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t>GMINA BOBROWNIKI</w:t>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pPr>
      <w:r>
        <w:rPr/>
        <w:drawing>
          <wp:anchor behindDoc="0" distT="0" distB="0" distL="0" distR="0" simplePos="0" locked="0" layoutInCell="1" allowOverlap="1" relativeHeight="25">
            <wp:simplePos x="0" y="0"/>
            <wp:positionH relativeFrom="column">
              <wp:align>center</wp:align>
            </wp:positionH>
            <wp:positionV relativeFrom="paragraph">
              <wp:posOffset>635</wp:posOffset>
            </wp:positionV>
            <wp:extent cx="952500" cy="1143000"/>
            <wp:effectExtent l="0" t="0" r="0" b="0"/>
            <wp:wrapTopAndBottom/>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tretch>
                      <a:fillRect/>
                    </a:stretch>
                  </pic:blipFill>
                  <pic:spPr bwMode="auto">
                    <a:xfrm>
                      <a:off x="0" y="0"/>
                      <a:ext cx="952500" cy="1143000"/>
                    </a:xfrm>
                    <a:prstGeom prst="rect">
                      <a:avLst/>
                    </a:prstGeom>
                  </pic:spPr>
                </pic:pic>
              </a:graphicData>
            </a:graphic>
          </wp:anchor>
        </w:drawing>
      </w:r>
    </w:p>
    <w:p>
      <w:pPr>
        <w:pStyle w:val="Normal"/>
        <w:spacing w:lineRule="auto" w:line="276"/>
        <w:ind w:left="567" w:right="0" w:hanging="567"/>
        <w:jc w:val="both"/>
        <w:rPr/>
      </w:pPr>
      <w:r>
        <w:rPr/>
      </w:r>
    </w:p>
    <w:p>
      <w:pPr>
        <w:pStyle w:val="Normal"/>
        <w:spacing w:lineRule="auto" w:line="276"/>
        <w:ind w:left="567" w:right="0" w:hanging="567"/>
        <w:jc w:val="both"/>
        <w:rPr/>
      </w:pPr>
      <w:r>
        <w:rPr/>
      </w:r>
    </w:p>
    <w:p>
      <w:pPr>
        <w:pStyle w:val="Normal"/>
        <w:spacing w:lineRule="auto" w:line="276"/>
        <w:ind w:left="567" w:right="0" w:hanging="567"/>
        <w:jc w:val="center"/>
        <w:rPr/>
      </w:pPr>
      <w:r>
        <w:rPr>
          <w:sz w:val="24"/>
          <w:szCs w:val="24"/>
        </w:rPr>
        <w:t>Specyfikacja Istotnych Warunków Zamówienia</w:t>
      </w:r>
    </w:p>
    <w:p>
      <w:pPr>
        <w:pStyle w:val="Normal"/>
        <w:spacing w:lineRule="auto" w:line="276"/>
        <w:ind w:left="0" w:right="0" w:hanging="0"/>
        <w:jc w:val="center"/>
        <w:rPr>
          <w:sz w:val="24"/>
          <w:szCs w:val="24"/>
        </w:rPr>
      </w:pPr>
      <w:r>
        <w:rPr>
          <w:sz w:val="24"/>
          <w:szCs w:val="24"/>
        </w:rPr>
        <w:t xml:space="preserve"> </w:t>
      </w:r>
    </w:p>
    <w:p>
      <w:pPr>
        <w:pStyle w:val="Normal"/>
        <w:spacing w:lineRule="auto" w:line="276"/>
        <w:ind w:left="567" w:right="0" w:hanging="567"/>
        <w:jc w:val="center"/>
        <w:rPr>
          <w:sz w:val="24"/>
          <w:szCs w:val="24"/>
        </w:rPr>
      </w:pPr>
      <w:r>
        <w:rPr>
          <w:sz w:val="24"/>
          <w:szCs w:val="24"/>
        </w:rPr>
        <w:t>na wykonanie zamówienia publicznego pn.</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0" w:right="0" w:hanging="15"/>
        <w:jc w:val="center"/>
        <w:rPr/>
      </w:pPr>
      <w:r>
        <w:rPr>
          <w:b/>
          <w:sz w:val="24"/>
          <w:szCs w:val="24"/>
        </w:rPr>
        <w:t xml:space="preserve"> </w:t>
      </w:r>
      <w:bookmarkStart w:id="0" w:name="__DdeLink__2054_679597156"/>
      <w:r>
        <w:rPr>
          <w:b/>
          <w:sz w:val="24"/>
          <w:szCs w:val="24"/>
        </w:rPr>
        <w:t>„</w:t>
      </w:r>
      <w:r>
        <w:rPr>
          <w:b/>
          <w:sz w:val="24"/>
          <w:szCs w:val="24"/>
        </w:rPr>
        <w:t>PRZEBUDOWA DROGI DOJAZDOWEJ W KOMPLEKSIE MIESZKANIOWYM W ROGOŹNIKU PRZY UL. POLNEJ</w:t>
      </w:r>
      <w:bookmarkEnd w:id="0"/>
      <w:r>
        <w:rPr>
          <w:rStyle w:val="Domylnaczcionkaakapitu"/>
          <w:rFonts w:cs="Arial"/>
          <w:b/>
          <w:bCs/>
          <w:i w:val="false"/>
          <w:iCs w:val="false"/>
          <w:color w:val="000000"/>
          <w:sz w:val="24"/>
          <w:szCs w:val="24"/>
          <w:u w:val="none"/>
        </w:rPr>
        <w:t>”</w:t>
      </w:r>
    </w:p>
    <w:p>
      <w:pPr>
        <w:pStyle w:val="Normal"/>
        <w:spacing w:lineRule="auto" w:line="276"/>
        <w:ind w:left="0" w:right="0" w:hanging="15"/>
        <w:jc w:val="center"/>
        <w:rPr>
          <w:rStyle w:val="Domylnaczcionkaakapitu"/>
          <w:rFonts w:cs="Arial"/>
          <w:b/>
          <w:b/>
          <w:bCs/>
          <w:i/>
          <w:i/>
          <w:iCs/>
          <w:color w:val="000000"/>
          <w:sz w:val="20"/>
          <w:szCs w:val="20"/>
          <w:u w:val="none"/>
        </w:rPr>
      </w:pPr>
      <w:r>
        <w:rPr>
          <w:rFonts w:cs="Arial"/>
          <w:b/>
          <w:bCs/>
          <w:i/>
          <w:iCs/>
          <w:color w:val="000000"/>
          <w:sz w:val="20"/>
          <w:szCs w:val="20"/>
          <w:u w:val="none"/>
        </w:rPr>
      </w:r>
    </w:p>
    <w:p>
      <w:pPr>
        <w:pStyle w:val="Normal"/>
        <w:spacing w:lineRule="auto" w:line="276"/>
        <w:ind w:left="0" w:right="0" w:hanging="15"/>
        <w:jc w:val="center"/>
        <w:rPr>
          <w:rStyle w:val="Domylnaczcionkaakapitu"/>
          <w:rFonts w:cs="Arial"/>
          <w:b/>
          <w:b/>
          <w:bCs/>
          <w:i w:val="false"/>
          <w:i w:val="false"/>
          <w:iCs w:val="false"/>
          <w:color w:val="000000"/>
          <w:sz w:val="24"/>
          <w:szCs w:val="24"/>
          <w:u w:val="none"/>
        </w:rPr>
      </w:pPr>
      <w:r>
        <w:rPr>
          <w:rFonts w:cs="Arial"/>
          <w:b/>
          <w:bCs/>
          <w:i w:val="false"/>
          <w:iCs w:val="false"/>
          <w:color w:val="000000"/>
          <w:sz w:val="24"/>
          <w:szCs w:val="24"/>
          <w:u w:val="none"/>
        </w:rPr>
      </w:r>
    </w:p>
    <w:p>
      <w:pPr>
        <w:pStyle w:val="Normal"/>
        <w:spacing w:before="0" w:after="0"/>
        <w:jc w:val="center"/>
        <w:rPr>
          <w:rFonts w:cs="Tahoma"/>
          <w:b w:val="false"/>
          <w:b w:val="false"/>
          <w:bCs w:val="false"/>
          <w:i/>
          <w:i/>
          <w:iCs/>
          <w:caps w:val="false"/>
          <w:smallCaps w:val="false"/>
          <w:color w:val="000000"/>
          <w:spacing w:val="0"/>
          <w:sz w:val="20"/>
          <w:szCs w:val="20"/>
        </w:rPr>
      </w:pPr>
      <w:r>
        <w:rPr>
          <w:rFonts w:cs="Tahoma"/>
          <w:b w:val="false"/>
          <w:bCs w:val="false"/>
          <w:i/>
          <w:iCs/>
          <w:caps w:val="false"/>
          <w:smallCaps w:val="false"/>
          <w:color w:val="000000"/>
          <w:spacing w:val="0"/>
          <w:sz w:val="20"/>
          <w:szCs w:val="20"/>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pPr>
      <w:r>
        <w:rPr>
          <w:b/>
          <w:bCs/>
          <w:sz w:val="24"/>
          <w:szCs w:val="24"/>
        </w:rPr>
        <w:t>Nr ZP.271.27.2018</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jc w:val="center"/>
        <w:rPr/>
      </w:pPr>
      <w:r>
        <w:rPr>
          <w:sz w:val="24"/>
          <w:szCs w:val="24"/>
        </w:rPr>
        <w:t>Bobrowniki, czerwiec 2018 r.</w:t>
      </w:r>
    </w:p>
    <w:p>
      <w:pPr>
        <w:pStyle w:val="Normal"/>
        <w:widowControl w:val="false"/>
        <w:numPr>
          <w:ilvl w:val="7"/>
          <w:numId w:val="7"/>
        </w:numPr>
        <w:spacing w:lineRule="auto" w:line="276" w:before="240" w:after="60"/>
        <w:jc w:val="both"/>
        <w:rPr>
          <w:b/>
          <w:b/>
          <w:iCs/>
          <w:sz w:val="24"/>
          <w:szCs w:val="24"/>
        </w:rPr>
      </w:pPr>
      <w:r>
        <w:rPr>
          <w:b/>
          <w:iCs/>
          <w:sz w:val="24"/>
          <w:szCs w:val="24"/>
        </w:rPr>
        <w:tab/>
        <w:tab/>
        <w:t xml:space="preserve"> </w:t>
      </w:r>
    </w:p>
    <w:p>
      <w:pPr>
        <w:pStyle w:val="Normal"/>
        <w:widowControl w:val="false"/>
        <w:spacing w:lineRule="auto" w:line="276" w:before="240" w:after="60"/>
        <w:jc w:val="both"/>
        <w:rPr>
          <w:b/>
          <w:b/>
          <w:iCs/>
          <w:sz w:val="24"/>
          <w:szCs w:val="24"/>
        </w:rPr>
      </w:pPr>
      <w:r>
        <w:rPr>
          <w:b/>
          <w:iCs/>
          <w:sz w:val="24"/>
          <w:szCs w:val="24"/>
        </w:rPr>
      </w:r>
    </w:p>
    <w:p>
      <w:pPr>
        <w:pStyle w:val="Normal"/>
        <w:widowControl w:val="false"/>
        <w:spacing w:lineRule="auto" w:line="276" w:before="240" w:after="60"/>
        <w:jc w:val="center"/>
        <w:rPr>
          <w:b/>
          <w:b/>
          <w:iCs/>
          <w:sz w:val="24"/>
          <w:szCs w:val="24"/>
        </w:rPr>
      </w:pPr>
      <w:r>
        <w:rPr>
          <w:b/>
          <w:iCs/>
          <w:sz w:val="24"/>
          <w:szCs w:val="24"/>
        </w:rPr>
        <w:t>Gmina Bobrowniki</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ul. Gminna 8</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42 – 583 Bobrowniki</w:t>
      </w:r>
    </w:p>
    <w:p>
      <w:pPr>
        <w:pStyle w:val="Normal"/>
        <w:shd w:val="clear" w:fill="FFFFFF"/>
        <w:tabs>
          <w:tab w:val="left" w:pos="11897" w:leader="dot"/>
        </w:tabs>
        <w:spacing w:lineRule="auto" w:line="276" w:before="280" w:after="0"/>
        <w:ind w:left="567" w:right="0" w:hanging="567"/>
        <w:jc w:val="center"/>
        <w:rPr/>
      </w:pPr>
      <w:r>
        <w:rPr>
          <w:b/>
          <w:bCs/>
          <w:sz w:val="24"/>
          <w:szCs w:val="24"/>
        </w:rPr>
        <w:t>bip.bobrowniki.pl</w:t>
      </w:r>
    </w:p>
    <w:p>
      <w:pPr>
        <w:pStyle w:val="Normal"/>
        <w:spacing w:lineRule="auto" w:line="276"/>
        <w:ind w:left="567" w:right="0" w:hanging="567"/>
        <w:jc w:val="center"/>
        <w:rPr>
          <w:rFonts w:ascii="Times New Roman" w:hAnsi="Times New Roman"/>
          <w:b/>
          <w:b/>
          <w:sz w:val="24"/>
          <w:szCs w:val="24"/>
        </w:rPr>
      </w:pPr>
      <w:r>
        <w:rPr>
          <w:b/>
          <w:sz w:val="24"/>
          <w:szCs w:val="24"/>
        </w:rPr>
      </w:r>
    </w:p>
    <w:p>
      <w:pPr>
        <w:pStyle w:val="Normal"/>
        <w:spacing w:lineRule="auto" w:line="276"/>
        <w:ind w:left="567" w:right="0" w:hanging="567"/>
        <w:jc w:val="center"/>
        <w:rPr>
          <w:b/>
          <w:b/>
          <w:sz w:val="24"/>
          <w:szCs w:val="24"/>
        </w:rPr>
      </w:pPr>
      <w:r>
        <w:rPr>
          <w:b/>
          <w:sz w:val="24"/>
          <w:szCs w:val="24"/>
        </w:rPr>
        <w:t>Tel. 32 287 79 03     fax 32 287 74 86</w:t>
      </w:r>
    </w:p>
    <w:p>
      <w:pPr>
        <w:pStyle w:val="Normal"/>
        <w:shd w:val="clear" w:fill="FFFFFF"/>
        <w:tabs>
          <w:tab w:val="left" w:pos="11897" w:leader="dot"/>
        </w:tabs>
        <w:spacing w:lineRule="auto" w:line="240" w:before="280" w:after="0"/>
        <w:ind w:left="340" w:right="0" w:hanging="567"/>
        <w:jc w:val="center"/>
        <w:rPr/>
      </w:pPr>
      <w:r>
        <w:rPr>
          <w:b/>
          <w:bCs/>
          <w:sz w:val="24"/>
          <w:szCs w:val="24"/>
        </w:rPr>
        <w:t xml:space="preserve">e-mail: </w:t>
      </w:r>
      <w:hyperlink r:id="rId3">
        <w:r>
          <w:rPr>
            <w:rStyle w:val="Czeinternetowe"/>
            <w:b/>
            <w:bCs/>
            <w:sz w:val="24"/>
            <w:szCs w:val="24"/>
          </w:rPr>
          <w:t>sekretariat@bobrowniki.pl</w:t>
        </w:r>
      </w:hyperlink>
    </w:p>
    <w:p>
      <w:pPr>
        <w:pStyle w:val="Normal"/>
        <w:shd w:val="clear" w:fill="FFFFFF"/>
        <w:tabs>
          <w:tab w:val="left" w:pos="11897" w:leader="dot"/>
        </w:tabs>
        <w:spacing w:lineRule="auto" w:line="240" w:before="280" w:after="0"/>
        <w:ind w:left="340" w:right="0" w:hanging="567"/>
        <w:jc w:val="center"/>
        <w:rPr>
          <w:rFonts w:ascii="Times New Roman" w:hAnsi="Times New Roman"/>
          <w:b/>
          <w:b/>
          <w:bCs/>
          <w:sz w:val="24"/>
          <w:szCs w:val="24"/>
        </w:rPr>
      </w:pPr>
      <w:r>
        <w:rPr>
          <w:b/>
          <w:bCs/>
          <w:sz w:val="24"/>
          <w:szCs w:val="24"/>
        </w:rPr>
      </w:r>
    </w:p>
    <w:p>
      <w:pPr>
        <w:pStyle w:val="Normal"/>
        <w:shd w:val="clear" w:fill="FFFFFF"/>
        <w:tabs>
          <w:tab w:val="left" w:pos="15809" w:leader="dot"/>
        </w:tabs>
        <w:spacing w:lineRule="auto" w:line="276" w:before="192" w:after="0"/>
        <w:ind w:left="567" w:right="0" w:hanging="567"/>
        <w:jc w:val="center"/>
        <w:rPr>
          <w:bCs/>
          <w:sz w:val="24"/>
          <w:szCs w:val="24"/>
        </w:rPr>
      </w:pPr>
      <w:r>
        <w:rPr>
          <w:bCs/>
          <w:sz w:val="24"/>
          <w:szCs w:val="24"/>
        </w:rPr>
        <w:t>Spis treści do Specyfikacji Istotnych Warunków Zamówienia o nazwie:</w:t>
      </w:r>
    </w:p>
    <w:p>
      <w:pPr>
        <w:pStyle w:val="Normal"/>
        <w:spacing w:lineRule="auto" w:line="276"/>
        <w:ind w:left="0" w:right="0" w:hanging="15"/>
        <w:jc w:val="center"/>
        <w:rPr/>
      </w:pPr>
      <w:r>
        <w:rPr>
          <w:rStyle w:val="Domylnaczcionkaakapitu"/>
          <w:rFonts w:cs="Arial"/>
          <w:b/>
          <w:bCs/>
          <w:i w:val="false"/>
          <w:iCs w:val="false"/>
          <w:color w:val="000000"/>
          <w:sz w:val="24"/>
          <w:szCs w:val="24"/>
          <w:u w:val="none"/>
        </w:rPr>
        <w:t xml:space="preserve"> </w:t>
      </w:r>
      <w:bookmarkStart w:id="1" w:name="__DdeLink__2054_6795971561"/>
      <w:r>
        <w:rPr>
          <w:rStyle w:val="Domylnaczcionkaakapitu"/>
          <w:rFonts w:cs="Arial"/>
          <w:b/>
          <w:bCs/>
          <w:i w:val="false"/>
          <w:iCs w:val="false"/>
          <w:color w:val="000000"/>
          <w:sz w:val="24"/>
          <w:szCs w:val="24"/>
          <w:u w:val="none"/>
        </w:rPr>
        <w:t>„</w:t>
      </w:r>
      <w:r>
        <w:rPr>
          <w:rStyle w:val="Domylnaczcionkaakapitu"/>
          <w:rFonts w:cs="Arial"/>
          <w:b/>
          <w:bCs/>
          <w:i w:val="false"/>
          <w:iCs w:val="false"/>
          <w:color w:val="000000"/>
          <w:sz w:val="24"/>
          <w:szCs w:val="24"/>
          <w:u w:val="none"/>
        </w:rPr>
        <w:t>PRZEBUDOWA DROGI DOJAZDOWEJ W KOMPLEKSIE MIESZKANIOWYM W ROGOŹNIKU PRZY UL. POLNEJ</w:t>
      </w:r>
      <w:bookmarkEnd w:id="1"/>
      <w:r>
        <w:rPr>
          <w:rStyle w:val="Domylnaczcionkaakapitu"/>
          <w:rFonts w:cs="Arial"/>
          <w:b/>
          <w:bCs/>
          <w:i w:val="false"/>
          <w:iCs w:val="false"/>
          <w:color w:val="000000"/>
          <w:sz w:val="24"/>
          <w:szCs w:val="24"/>
          <w:u w:val="none"/>
        </w:rPr>
        <w:t>”</w:t>
      </w:r>
    </w:p>
    <w:p>
      <w:pPr>
        <w:pStyle w:val="Normal"/>
        <w:spacing w:lineRule="auto" w:line="276"/>
        <w:jc w:val="center"/>
        <w:rPr>
          <w:rFonts w:ascii="Times New Roman" w:hAnsi="Times New Roman"/>
          <w:b/>
          <w:b/>
          <w:sz w:val="24"/>
          <w:szCs w:val="24"/>
        </w:rPr>
      </w:pPr>
      <w:r>
        <w:rPr>
          <w:b/>
          <w:sz w:val="24"/>
          <w:szCs w:val="24"/>
        </w:rPr>
      </w:r>
    </w:p>
    <w:p>
      <w:pPr>
        <w:pStyle w:val="Normal"/>
        <w:spacing w:lineRule="auto" w:line="276"/>
        <w:jc w:val="center"/>
        <w:rPr>
          <w:rFonts w:ascii="Times New Roman" w:hAnsi="Times New Roman"/>
          <w:b/>
          <w:b/>
          <w:sz w:val="24"/>
          <w:szCs w:val="24"/>
        </w:rPr>
      </w:pPr>
      <w:r>
        <w:rPr>
          <w:b/>
          <w:sz w:val="24"/>
          <w:szCs w:val="24"/>
        </w:rPr>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Postanowienia SIWZ</w:t>
        <w:tab/>
        <w:tab/>
        <w:t>Rozdziały od I do XXVIII;</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1</w:t>
        <w:tab/>
        <w:tab/>
        <w:tab/>
        <w:t>Formularz oferty;</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2</w:t>
        <w:tab/>
        <w:tab/>
        <w:tab/>
        <w:t xml:space="preserve">Oświadczenie Wykonawcy dotyczący przesłanek </w:t>
        <w:tab/>
        <w:tab/>
        <w:tab/>
        <w:tab/>
        <w:tab/>
        <w:tab/>
        <w:t>wykluczenia z postępowania;</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3</w:t>
        <w:tab/>
        <w:tab/>
        <w:tab/>
        <w:t xml:space="preserve">Oświadczenie Wykonawcy dotyczący spełniania </w:t>
        <w:tab/>
        <w:tab/>
        <w:tab/>
        <w:tab/>
        <w:tab/>
        <w:tab/>
        <w:t xml:space="preserve">warunków udziału w </w:t>
        <w:tab/>
        <w:t>postępowaniu;</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4</w:t>
        <w:tab/>
        <w:tab/>
        <w:tab/>
        <w:t>Informacja w sprawie grupy kapitałowej;</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5</w:t>
        <w:tab/>
        <w:tab/>
        <w:tab/>
        <w:t>Wzór umowy;</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6</w:t>
        <w:tab/>
        <w:tab/>
        <w:tab/>
        <w:t>Informacja dot. ochrony danych osobowych - RODO</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7</w:t>
        <w:tab/>
        <w:tab/>
        <w:tab/>
        <w:t>Przedmiar robót;</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8</w:t>
        <w:tab/>
        <w:tab/>
        <w:tab/>
        <w:t xml:space="preserve">Dokumentacja projektowa – projekt budowlano- </w:t>
        <w:tab/>
        <w:tab/>
        <w:tab/>
        <w:tab/>
        <w:tab/>
        <w:tab/>
        <w:t>wykonawczy;</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9</w:t>
        <w:tab/>
        <w:tab/>
        <w:tab/>
        <w:t>STWiORB;</w:t>
      </w:r>
    </w:p>
    <w:p>
      <w:pPr>
        <w:pStyle w:val="Normal"/>
        <w:spacing w:lineRule="auto" w:line="240"/>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spacing w:lineRule="auto" w:line="240"/>
        <w:jc w:val="both"/>
        <w:rPr>
          <w:rStyle w:val="Domylnaczcionkaakapitu"/>
          <w:rFonts w:cs="Arial"/>
          <w:b w:val="false"/>
          <w:b w:val="false"/>
          <w:bCs w:val="false"/>
          <w:i w:val="false"/>
          <w:i w:val="false"/>
          <w:iCs w:val="false"/>
          <w:color w:val="000000"/>
          <w:sz w:val="24"/>
          <w:szCs w:val="24"/>
          <w:u w:val="none"/>
        </w:rPr>
      </w:pPr>
      <w:r>
        <w:rPr>
          <w:rFonts w:cs="Arial"/>
          <w:b w:val="false"/>
          <w:bCs w:val="false"/>
          <w:i w:val="false"/>
          <w:iCs w:val="false"/>
          <w:color w:val="000000"/>
          <w:sz w:val="24"/>
          <w:szCs w:val="24"/>
          <w:u w:val="none"/>
        </w:rPr>
      </w:r>
    </w:p>
    <w:p>
      <w:pPr>
        <w:pStyle w:val="Normal"/>
        <w:spacing w:lineRule="auto" w:line="240"/>
        <w:ind w:left="720" w:right="0" w:hanging="0"/>
        <w:jc w:val="both"/>
        <w:rPr>
          <w:rStyle w:val="Domylnaczcionkaakapitu"/>
          <w:highlight w:val="yellow"/>
        </w:rPr>
      </w:pPr>
      <w:r>
        <w:rPr>
          <w:highlight w:val="yellow"/>
        </w:rPr>
      </w:r>
    </w:p>
    <w:p>
      <w:pPr>
        <w:pStyle w:val="Normal"/>
        <w:spacing w:lineRule="auto" w:line="360"/>
        <w:jc w:val="both"/>
        <w:rPr>
          <w:rFonts w:cs="Arial"/>
        </w:rPr>
      </w:pPr>
      <w:r>
        <w:rPr>
          <w:rFonts w:cs="Arial"/>
        </w:rPr>
      </w:r>
    </w:p>
    <w:p>
      <w:pPr>
        <w:pStyle w:val="Normal"/>
        <w:spacing w:lineRule="auto" w:line="360"/>
        <w:jc w:val="both"/>
        <w:rPr>
          <w:rFonts w:ascii="Times New Roman" w:hAnsi="Times New Roman"/>
          <w:sz w:val="24"/>
          <w:szCs w:val="24"/>
        </w:rPr>
      </w:pPr>
      <w:r>
        <w:rPr>
          <w:sz w:val="24"/>
          <w:szCs w:val="24"/>
        </w:rPr>
      </w:r>
      <w:r>
        <w:br w:type="page"/>
      </w:r>
    </w:p>
    <w:p>
      <w:pPr>
        <w:pStyle w:val="Normal"/>
        <w:spacing w:lineRule="auto" w:line="360"/>
        <w:jc w:val="center"/>
        <w:rPr>
          <w:rFonts w:cs="Arial"/>
          <w:b/>
          <w:b/>
        </w:rPr>
      </w:pPr>
      <w:r>
        <w:rPr>
          <w:rFonts w:cs="Arial"/>
          <w:b/>
        </w:rPr>
      </w:r>
    </w:p>
    <w:p>
      <w:pPr>
        <w:pStyle w:val="Normal"/>
        <w:spacing w:lineRule="auto" w:line="360"/>
        <w:jc w:val="center"/>
        <w:rPr>
          <w:rFonts w:cs="Arial"/>
          <w:b/>
          <w:b/>
          <w:sz w:val="24"/>
          <w:szCs w:val="24"/>
        </w:rPr>
      </w:pPr>
      <w:r>
        <w:rPr>
          <w:rFonts w:cs="Arial"/>
          <w:b/>
          <w:sz w:val="24"/>
          <w:szCs w:val="24"/>
        </w:rPr>
        <w:t>POSTANOWIENIA</w:t>
      </w:r>
    </w:p>
    <w:p>
      <w:pPr>
        <w:pStyle w:val="Normal"/>
        <w:spacing w:lineRule="auto" w:line="360"/>
        <w:jc w:val="center"/>
        <w:rPr>
          <w:rFonts w:cs="Arial"/>
          <w:b/>
          <w:b/>
          <w:sz w:val="24"/>
          <w:szCs w:val="24"/>
        </w:rPr>
      </w:pPr>
      <w:r>
        <w:rPr>
          <w:rFonts w:cs="Arial"/>
          <w:b/>
          <w:sz w:val="24"/>
          <w:szCs w:val="24"/>
        </w:rPr>
        <w:t>SPECYFIKACJI ISTOTNYCH WARUNKÓW ZAMÓWIENIA</w:t>
      </w:r>
    </w:p>
    <w:p>
      <w:pPr>
        <w:pStyle w:val="Normal"/>
        <w:spacing w:lineRule="auto" w:line="360"/>
        <w:jc w:val="center"/>
        <w:rPr/>
      </w:pPr>
      <w:r>
        <w:rPr>
          <w:rFonts w:cs="Arial"/>
          <w:b/>
          <w:sz w:val="24"/>
          <w:szCs w:val="24"/>
        </w:rPr>
        <w:t>(SIWZ)</w:t>
      </w:r>
    </w:p>
    <w:p>
      <w:pPr>
        <w:pStyle w:val="Normal"/>
        <w:shd w:val="clear" w:fill="CCCCCC"/>
        <w:tabs>
          <w:tab w:val="left" w:pos="567" w:leader="none"/>
        </w:tabs>
        <w:jc w:val="both"/>
        <w:rPr>
          <w:rFonts w:cs="Arial"/>
          <w:b/>
          <w:b/>
          <w:color w:val="00000A"/>
          <w:sz w:val="22"/>
          <w:szCs w:val="22"/>
        </w:rPr>
      </w:pPr>
      <w:r>
        <w:rPr>
          <w:rFonts w:cs="Arial"/>
          <w:b/>
          <w:color w:val="00000A"/>
          <w:sz w:val="20"/>
          <w:szCs w:val="20"/>
        </w:rPr>
        <w:t>ROZDZIAŁ I.</w:t>
        <w:tab/>
      </w:r>
    </w:p>
    <w:p>
      <w:pPr>
        <w:pStyle w:val="Normal"/>
        <w:shd w:val="clear" w:fill="CCCCCC"/>
        <w:tabs>
          <w:tab w:val="left" w:pos="567" w:leader="none"/>
        </w:tabs>
        <w:jc w:val="both"/>
        <w:rPr>
          <w:rFonts w:cs="Arial"/>
          <w:b/>
          <w:b/>
          <w:color w:val="00000A"/>
          <w:sz w:val="22"/>
          <w:szCs w:val="22"/>
        </w:rPr>
      </w:pPr>
      <w:r>
        <w:rPr>
          <w:rFonts w:cs="Arial"/>
          <w:b/>
          <w:color w:val="00000A"/>
          <w:sz w:val="20"/>
          <w:szCs w:val="20"/>
        </w:rPr>
        <w:t>ZAMAWIAJĄCY (NAZWA I ADRES)</w:t>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sz w:val="24"/>
          <w:szCs w:val="24"/>
        </w:rPr>
      </w:pPr>
      <w:r>
        <w:rPr>
          <w:sz w:val="24"/>
          <w:szCs w:val="24"/>
        </w:rPr>
        <w:t xml:space="preserve">Gmina Bobrowniki </w:t>
      </w:r>
    </w:p>
    <w:p>
      <w:pPr>
        <w:pStyle w:val="Normal"/>
        <w:spacing w:lineRule="auto" w:line="276"/>
        <w:ind w:left="567" w:right="0" w:hanging="567"/>
        <w:rPr>
          <w:sz w:val="24"/>
          <w:szCs w:val="24"/>
        </w:rPr>
      </w:pPr>
      <w:r>
        <w:rPr>
          <w:sz w:val="24"/>
          <w:szCs w:val="24"/>
        </w:rPr>
        <w:t>NIP 625-244-64-77; Regon 276257877;</w:t>
      </w:r>
    </w:p>
    <w:p>
      <w:pPr>
        <w:pStyle w:val="Normal"/>
        <w:spacing w:lineRule="auto" w:line="276"/>
        <w:ind w:left="567" w:right="0" w:hanging="567"/>
        <w:rPr>
          <w:sz w:val="24"/>
          <w:szCs w:val="24"/>
        </w:rPr>
      </w:pPr>
      <w:r>
        <w:rPr>
          <w:sz w:val="24"/>
          <w:szCs w:val="24"/>
        </w:rPr>
        <w:t xml:space="preserve">42-583 Bobrowniki, ul. Gminna 8, województwo śląskie   </w:t>
      </w:r>
    </w:p>
    <w:p>
      <w:pPr>
        <w:pStyle w:val="Normal"/>
        <w:tabs>
          <w:tab w:val="left" w:pos="567" w:leader="none"/>
        </w:tabs>
        <w:spacing w:lineRule="auto" w:line="276"/>
        <w:ind w:left="567" w:right="0" w:hanging="567"/>
        <w:jc w:val="both"/>
        <w:rPr>
          <w:rFonts w:cs="Arial"/>
          <w:b/>
          <w:b/>
          <w:sz w:val="24"/>
          <w:szCs w:val="24"/>
        </w:rPr>
      </w:pPr>
      <w:r>
        <w:rPr>
          <w:rFonts w:cs="Arial"/>
          <w:b/>
          <w:sz w:val="24"/>
          <w:szCs w:val="24"/>
        </w:rPr>
        <w:t xml:space="preserve">www.bobrowniki.pl    </w:t>
      </w:r>
    </w:p>
    <w:p>
      <w:pPr>
        <w:pStyle w:val="Normal"/>
        <w:tabs>
          <w:tab w:val="left" w:pos="567" w:leader="none"/>
        </w:tabs>
        <w:spacing w:lineRule="auto" w:line="360"/>
        <w:jc w:val="both"/>
        <w:rPr>
          <w:rFonts w:cs="Arial"/>
          <w:sz w:val="24"/>
          <w:szCs w:val="24"/>
        </w:rPr>
      </w:pPr>
      <w:r>
        <w:rPr>
          <w:rFonts w:cs="Arial"/>
          <w:sz w:val="24"/>
          <w:szCs w:val="24"/>
        </w:rPr>
        <w:t>zwany dalej „Zamawiającym”</w:t>
      </w:r>
    </w:p>
    <w:p>
      <w:pPr>
        <w:pStyle w:val="Normal"/>
        <w:shd w:val="clear" w:fill="CCCCCC"/>
        <w:tabs>
          <w:tab w:val="left" w:pos="567" w:leader="none"/>
        </w:tabs>
        <w:jc w:val="both"/>
        <w:rPr>
          <w:sz w:val="20"/>
          <w:szCs w:val="20"/>
        </w:rPr>
      </w:pPr>
      <w:r>
        <w:rPr>
          <w:rFonts w:cs="Arial"/>
          <w:b/>
          <w:sz w:val="20"/>
          <w:szCs w:val="20"/>
        </w:rPr>
        <w:t>ROZDZIAŁ II.</w:t>
        <w:tab/>
        <w:tab/>
      </w:r>
    </w:p>
    <w:p>
      <w:pPr>
        <w:pStyle w:val="Normal"/>
        <w:shd w:val="clear" w:fill="CCCCCC"/>
        <w:tabs>
          <w:tab w:val="left" w:pos="567" w:leader="none"/>
        </w:tabs>
        <w:jc w:val="both"/>
        <w:rPr>
          <w:sz w:val="20"/>
          <w:szCs w:val="20"/>
        </w:rPr>
      </w:pPr>
      <w:r>
        <w:rPr>
          <w:rFonts w:cs="Arial"/>
          <w:b/>
          <w:sz w:val="20"/>
          <w:szCs w:val="20"/>
        </w:rPr>
        <w:t>TRYB UDZIELENIA ZAMÓWIENIA PUBLICZNEGO</w:t>
      </w:r>
    </w:p>
    <w:p>
      <w:pPr>
        <w:pStyle w:val="Normal"/>
        <w:rPr>
          <w:rFonts w:cs="Arial"/>
        </w:rPr>
      </w:pPr>
      <w:r>
        <w:rPr>
          <w:rFonts w:cs="Arial"/>
        </w:rPr>
      </w:r>
    </w:p>
    <w:p>
      <w:pPr>
        <w:pStyle w:val="Normal"/>
        <w:jc w:val="both"/>
        <w:rPr/>
      </w:pPr>
      <w:r>
        <w:rPr>
          <w:rFonts w:cs="Arial"/>
          <w:sz w:val="24"/>
          <w:szCs w:val="24"/>
        </w:rPr>
        <w:t xml:space="preserve">Postępowanie prowadzone jest w trybie </w:t>
      </w:r>
      <w:r>
        <w:rPr>
          <w:rFonts w:cs="Arial"/>
          <w:b/>
          <w:sz w:val="24"/>
          <w:szCs w:val="24"/>
          <w:u w:val="single"/>
        </w:rPr>
        <w:t>przetargu nieograniczonego</w:t>
      </w:r>
      <w:r>
        <w:rPr>
          <w:rFonts w:cs="Arial"/>
          <w:sz w:val="24"/>
          <w:szCs w:val="24"/>
        </w:rPr>
        <w:t xml:space="preserve"> zgodnie z ustawą z dnia 29 stycznia 2004 r. Prawo zamówień publicznych (tekst jednolity Dz. U. z 2017 r. poz. 1579) zwaną w dalszej części „ustawą”. W sprawach nieuregulowanych zapisami niniejszej SIWZ, stosuje się przepisy wspomnianej ustawy.</w:t>
      </w:r>
    </w:p>
    <w:p>
      <w:pPr>
        <w:pStyle w:val="Normal"/>
        <w:jc w:val="both"/>
        <w:rPr>
          <w:rFonts w:cs="Arial"/>
          <w:sz w:val="24"/>
          <w:szCs w:val="24"/>
        </w:rPr>
      </w:pPr>
      <w:r>
        <w:rPr>
          <w:rFonts w:cs="Arial"/>
          <w:sz w:val="24"/>
          <w:szCs w:val="24"/>
        </w:rPr>
        <w:t>Zamawiający przewidział zastosowanie procedury, o której mowa w art. 24aa ust. 1 ustawy.</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sz w:val="20"/>
          <w:szCs w:val="20"/>
        </w:rPr>
      </w:pPr>
      <w:r>
        <w:rPr>
          <w:rFonts w:cs="Arial"/>
          <w:b/>
          <w:sz w:val="20"/>
          <w:szCs w:val="20"/>
        </w:rPr>
        <w:t>ROZDZIAŁ III.</w:t>
        <w:tab/>
      </w:r>
    </w:p>
    <w:p>
      <w:pPr>
        <w:pStyle w:val="Normal"/>
        <w:shd w:val="clear" w:fill="CCCCCC"/>
        <w:tabs>
          <w:tab w:val="left" w:pos="567" w:leader="none"/>
        </w:tabs>
        <w:jc w:val="both"/>
        <w:rPr>
          <w:sz w:val="20"/>
          <w:szCs w:val="20"/>
        </w:rPr>
      </w:pPr>
      <w:r>
        <w:rPr>
          <w:rFonts w:cs="Arial"/>
          <w:b/>
          <w:sz w:val="20"/>
          <w:szCs w:val="20"/>
        </w:rPr>
        <w:t>OPIS</w:t>
      </w:r>
      <w:r>
        <w:rPr>
          <w:rFonts w:cs="Arial"/>
          <w:sz w:val="20"/>
          <w:szCs w:val="20"/>
        </w:rPr>
        <w:t xml:space="preserve"> </w:t>
      </w:r>
      <w:r>
        <w:rPr>
          <w:rFonts w:cs="Arial"/>
          <w:b/>
          <w:sz w:val="20"/>
          <w:szCs w:val="20"/>
        </w:rPr>
        <w:t>PRZEDMIOTU ZAMÓWIENIA</w:t>
      </w:r>
    </w:p>
    <w:p>
      <w:pPr>
        <w:pStyle w:val="Normal"/>
        <w:spacing w:lineRule="auto" w:line="240"/>
        <w:jc w:val="both"/>
        <w:rPr>
          <w:rFonts w:ascii="Times New Roman" w:hAnsi="Times New Roman" w:cs="Arial"/>
          <w:b w:val="false"/>
          <w:b w:val="false"/>
          <w:bCs w:val="false"/>
          <w:sz w:val="24"/>
          <w:szCs w:val="24"/>
        </w:rPr>
      </w:pPr>
      <w:r>
        <w:rPr>
          <w:rFonts w:cs="Arial"/>
          <w:b w:val="false"/>
          <w:bCs w:val="false"/>
          <w:sz w:val="24"/>
          <w:szCs w:val="24"/>
        </w:rPr>
      </w:r>
    </w:p>
    <w:p>
      <w:pPr>
        <w:pStyle w:val="Normal"/>
        <w:tabs>
          <w:tab w:val="left" w:pos="3756" w:leader="none"/>
        </w:tabs>
        <w:spacing w:lineRule="auto" w:line="276"/>
        <w:jc w:val="both"/>
        <w:rPr>
          <w:rFonts w:ascii="Times New Roman" w:hAnsi="Times New Roman"/>
        </w:rPr>
      </w:pPr>
      <w:r>
        <w:rPr>
          <w:rFonts w:cs="Arial"/>
          <w:b w:val="false"/>
          <w:bCs w:val="false"/>
          <w:sz w:val="24"/>
          <w:szCs w:val="24"/>
        </w:rPr>
        <w:t>1. Rodzaj zamówienia: roboty budowlane</w:t>
      </w:r>
    </w:p>
    <w:p>
      <w:pPr>
        <w:pStyle w:val="Normal"/>
        <w:tabs>
          <w:tab w:val="left" w:pos="3756" w:leader="none"/>
        </w:tabs>
        <w:spacing w:lineRule="auto" w:line="276"/>
        <w:jc w:val="both"/>
        <w:rPr>
          <w:rFonts w:cs="Arial"/>
          <w:b w:val="false"/>
          <w:b w:val="false"/>
          <w:bCs w:val="false"/>
          <w:sz w:val="24"/>
          <w:szCs w:val="24"/>
        </w:rPr>
      </w:pPr>
      <w:r>
        <w:rPr>
          <w:rFonts w:cs="Arial"/>
          <w:b w:val="false"/>
          <w:bCs w:val="false"/>
          <w:sz w:val="24"/>
          <w:szCs w:val="24"/>
        </w:rPr>
      </w:r>
    </w:p>
    <w:p>
      <w:pPr>
        <w:pStyle w:val="Normal"/>
        <w:spacing w:lineRule="auto" w:line="240"/>
        <w:jc w:val="both"/>
        <w:rPr/>
      </w:pPr>
      <w:r>
        <w:rPr>
          <w:rFonts w:cs="Arial"/>
          <w:b w:val="false"/>
          <w:bCs w:val="false"/>
          <w:sz w:val="24"/>
          <w:szCs w:val="24"/>
        </w:rPr>
        <w:t xml:space="preserve">2. </w:t>
      </w:r>
      <w:bookmarkStart w:id="2" w:name="__DdeLink__11908_1327110391"/>
      <w:r>
        <w:rPr>
          <w:rFonts w:cs="Arial"/>
          <w:b w:val="false"/>
          <w:bCs w:val="false"/>
          <w:sz w:val="24"/>
          <w:szCs w:val="24"/>
        </w:rPr>
        <w:t xml:space="preserve">Przedmiotem zamówienia jest zadanie pn.: </w:t>
      </w:r>
      <w:bookmarkStart w:id="3" w:name="__DdeLink__5177_194473892"/>
      <w:r>
        <w:rPr>
          <w:rFonts w:cs="Arial"/>
          <w:b/>
          <w:bCs/>
          <w:sz w:val="24"/>
          <w:szCs w:val="24"/>
        </w:rPr>
        <w:t>,,Przebudowa drogi dojazdowej w kompleksie mieszkaniowym w Rogoźniku  przy ul. Polnej”</w:t>
      </w:r>
      <w:bookmarkEnd w:id="3"/>
      <w:r>
        <w:rPr>
          <w:rFonts w:cs="Arial"/>
          <w:b w:val="false"/>
          <w:bCs w:val="false"/>
          <w:sz w:val="24"/>
          <w:szCs w:val="24"/>
        </w:rPr>
        <w:t xml:space="preserve"> w zakresie:</w:t>
      </w:r>
    </w:p>
    <w:p>
      <w:pPr>
        <w:pStyle w:val="Normal"/>
        <w:spacing w:lineRule="auto" w:line="240"/>
        <w:jc w:val="both"/>
        <w:rPr>
          <w:rFonts w:cs="Arial"/>
          <w:b w:val="false"/>
          <w:b w:val="false"/>
          <w:bCs w:val="false"/>
          <w:sz w:val="24"/>
          <w:szCs w:val="24"/>
        </w:rPr>
      </w:pPr>
      <w:r>
        <w:rPr>
          <w:rFonts w:cs="Arial"/>
          <w:b w:val="false"/>
          <w:bCs w:val="false"/>
          <w:sz w:val="24"/>
          <w:szCs w:val="24"/>
        </w:rPr>
      </w:r>
    </w:p>
    <w:p>
      <w:pPr>
        <w:pStyle w:val="Normal"/>
        <w:spacing w:lineRule="auto" w:line="240"/>
        <w:jc w:val="both"/>
        <w:rPr/>
      </w:pPr>
      <w:r>
        <w:rPr>
          <w:rFonts w:cs="Arial"/>
          <w:b w:val="false"/>
          <w:bCs w:val="false"/>
          <w:sz w:val="24"/>
          <w:szCs w:val="24"/>
        </w:rPr>
        <w:t>- Przebudowa drogi o nawierzchni z kostki betonowej typu ,,behaton” o pełnej konstrukcji na długości ok. 82 m i szerokości 5,0 m, tj. ok. 555 m</w:t>
      </w:r>
      <w:r>
        <w:rPr>
          <w:rFonts w:cs="Arial"/>
          <w:b w:val="false"/>
          <w:bCs w:val="false"/>
          <w:sz w:val="24"/>
          <w:szCs w:val="24"/>
          <w:vertAlign w:val="superscript"/>
        </w:rPr>
        <w:t>2</w:t>
      </w:r>
      <w:r>
        <w:rPr>
          <w:rFonts w:cs="Arial"/>
          <w:b w:val="false"/>
          <w:bCs w:val="false"/>
          <w:position w:val="0"/>
          <w:sz w:val="24"/>
          <w:sz w:val="24"/>
          <w:szCs w:val="24"/>
          <w:vertAlign w:val="baseline"/>
        </w:rPr>
        <w:t xml:space="preserve"> z ułożeniem krawężnika na ławie betonowej. </w:t>
      </w:r>
    </w:p>
    <w:p>
      <w:pPr>
        <w:pStyle w:val="Normal"/>
        <w:spacing w:lineRule="auto" w:line="240"/>
        <w:jc w:val="both"/>
        <w:rPr>
          <w:rFonts w:eastAsia="Times New Roman" w:cs="Times New Roman"/>
          <w:b/>
          <w:b/>
          <w:bCs/>
          <w:strike w:val="false"/>
          <w:dstrike w:val="false"/>
          <w:color w:val="00000A"/>
          <w:position w:val="0"/>
          <w:sz w:val="24"/>
          <w:sz w:val="24"/>
          <w:szCs w:val="24"/>
          <w:highlight w:val="yellow"/>
          <w:u w:val="single"/>
          <w:vertAlign w:val="baseline"/>
          <w:lang w:val="pl-PL" w:eastAsia="zxx" w:bidi="ar-SA"/>
        </w:rPr>
      </w:pPr>
      <w:r>
        <w:rPr>
          <w:rFonts w:eastAsia="Times New Roman" w:cs="Times New Roman"/>
          <w:b/>
          <w:bCs/>
          <w:strike w:val="false"/>
          <w:dstrike w:val="false"/>
          <w:color w:val="00000A"/>
          <w:position w:val="0"/>
          <w:sz w:val="24"/>
          <w:sz w:val="24"/>
          <w:szCs w:val="24"/>
          <w:highlight w:val="yellow"/>
          <w:u w:val="single"/>
          <w:vertAlign w:val="baseline"/>
          <w:lang w:val="pl-PL" w:eastAsia="zxx" w:bidi="ar-SA"/>
        </w:rPr>
      </w:r>
    </w:p>
    <w:p>
      <w:pPr>
        <w:pStyle w:val="Normal"/>
        <w:widowControl/>
        <w:numPr>
          <w:ilvl w:val="0"/>
          <w:numId w:val="0"/>
        </w:numPr>
        <w:tabs>
          <w:tab w:val="left" w:pos="559" w:leader="none"/>
        </w:tabs>
        <w:overflowPunct w:val="false"/>
        <w:bidi w:val="0"/>
        <w:spacing w:lineRule="auto" w:line="240"/>
        <w:ind w:right="0" w:hanging="0"/>
        <w:jc w:val="both"/>
        <w:rPr/>
      </w:pPr>
      <w:r>
        <w:rPr>
          <w:rFonts w:eastAsia="Times New Roman" w:cs="Times New Roman"/>
          <w:b/>
          <w:bCs/>
          <w:strike w:val="false"/>
          <w:dstrike w:val="false"/>
          <w:color w:val="00000A"/>
          <w:position w:val="0"/>
          <w:sz w:val="24"/>
          <w:sz w:val="24"/>
          <w:szCs w:val="24"/>
          <w:u w:val="single"/>
          <w:vertAlign w:val="baseline"/>
          <w:lang w:val="pl-PL" w:eastAsia="zxx" w:bidi="ar-SA"/>
        </w:rPr>
        <w:t>UWAGA:</w:t>
      </w:r>
      <w:bookmarkEnd w:id="2"/>
      <w:r>
        <w:rPr>
          <w:rFonts w:eastAsia="Times New Roman" w:cs="Times New Roman"/>
          <w:b/>
          <w:bCs/>
          <w:strike w:val="false"/>
          <w:dstrike w:val="false"/>
          <w:color w:val="00000A"/>
          <w:position w:val="0"/>
          <w:sz w:val="24"/>
          <w:sz w:val="24"/>
          <w:szCs w:val="24"/>
          <w:u w:val="none"/>
          <w:vertAlign w:val="baseline"/>
          <w:lang w:val="pl-PL" w:eastAsia="zxx" w:bidi="ar-SA"/>
        </w:rPr>
        <w:t xml:space="preserve"> </w:t>
      </w:r>
    </w:p>
    <w:p>
      <w:pPr>
        <w:pStyle w:val="Normal"/>
        <w:widowControl/>
        <w:numPr>
          <w:ilvl w:val="0"/>
          <w:numId w:val="0"/>
        </w:numPr>
        <w:tabs>
          <w:tab w:val="left" w:pos="559" w:leader="none"/>
        </w:tabs>
        <w:overflowPunct w:val="false"/>
        <w:bidi w:val="0"/>
        <w:spacing w:lineRule="auto" w:line="240"/>
        <w:ind w:right="0" w:hanging="0"/>
        <w:jc w:val="both"/>
        <w:rPr/>
      </w:pPr>
      <w:r>
        <w:rPr>
          <w:rFonts w:eastAsia="Times New Roman" w:cs="Times New Roman"/>
          <w:b w:val="false"/>
          <w:bCs w:val="false"/>
          <w:strike w:val="false"/>
          <w:dstrike w:val="false"/>
          <w:color w:val="00000A"/>
          <w:position w:val="0"/>
          <w:sz w:val="24"/>
          <w:sz w:val="24"/>
          <w:szCs w:val="24"/>
          <w:u w:val="none"/>
          <w:vertAlign w:val="baseline"/>
          <w:lang w:val="pl-PL" w:eastAsia="zxx" w:bidi="ar-SA"/>
        </w:rPr>
        <w:t xml:space="preserve">Załączona dokumentacja budowlano-wykonawcza obejmuje swym opracowaniem także drogi nie będące przedmiotem niniejszego postępowania. Przedmiotem zamówienia jest jedynie oznaczona na rys. nr 2 (Projekt zagospodarowania terenu) droga o nazwie - </w:t>
      </w:r>
      <w:r>
        <w:rPr>
          <w:rFonts w:eastAsia="Times New Roman" w:cs="Times New Roman"/>
          <w:b/>
          <w:bCs/>
          <w:strike w:val="false"/>
          <w:dstrike w:val="false"/>
          <w:color w:val="00000A"/>
          <w:position w:val="0"/>
          <w:sz w:val="24"/>
          <w:sz w:val="24"/>
          <w:szCs w:val="24"/>
          <w:u w:val="none"/>
          <w:vertAlign w:val="baseline"/>
          <w:lang w:val="pl-PL" w:eastAsia="zxx" w:bidi="ar-SA"/>
        </w:rPr>
        <w:t xml:space="preserve"> </w:t>
      </w:r>
      <w:r>
        <w:rPr>
          <w:rFonts w:eastAsia="Times New Roman" w:cs="Times New Roman"/>
          <w:b/>
          <w:bCs/>
          <w:strike w:val="false"/>
          <w:dstrike w:val="false"/>
          <w:color w:val="00000A"/>
          <w:position w:val="0"/>
          <w:sz w:val="24"/>
          <w:sz w:val="24"/>
          <w:szCs w:val="24"/>
          <w:u w:val="single"/>
          <w:vertAlign w:val="baseline"/>
          <w:lang w:val="pl-PL" w:eastAsia="zxx" w:bidi="ar-SA"/>
        </w:rPr>
        <w:t>Przebudowa drogi na ul. Polnej nr 3 – droga klasy ,,D”</w:t>
      </w:r>
    </w:p>
    <w:p>
      <w:pPr>
        <w:pStyle w:val="Normal"/>
        <w:widowControl/>
        <w:numPr>
          <w:ilvl w:val="0"/>
          <w:numId w:val="0"/>
        </w:numPr>
        <w:tabs>
          <w:tab w:val="left" w:pos="559" w:leader="none"/>
        </w:tabs>
        <w:overflowPunct w:val="false"/>
        <w:bidi w:val="0"/>
        <w:spacing w:lineRule="auto" w:line="240"/>
        <w:ind w:right="0" w:hanging="0"/>
        <w:jc w:val="both"/>
        <w:rPr>
          <w:rFonts w:eastAsia="Times New Roman" w:cs="Times New Roman"/>
          <w:b/>
          <w:b/>
          <w:bCs/>
          <w:strike w:val="false"/>
          <w:dstrike w:val="false"/>
          <w:color w:val="00000A"/>
          <w:position w:val="0"/>
          <w:sz w:val="24"/>
          <w:sz w:val="24"/>
          <w:szCs w:val="24"/>
          <w:u w:val="single"/>
          <w:vertAlign w:val="baseline"/>
          <w:lang w:val="pl-PL" w:eastAsia="zxx" w:bidi="ar-SA"/>
        </w:rPr>
      </w:pPr>
      <w:r>
        <w:rPr>
          <w:rFonts w:eastAsia="Times New Roman" w:cs="Times New Roman"/>
          <w:b/>
          <w:bCs/>
          <w:strike w:val="false"/>
          <w:dstrike w:val="false"/>
          <w:color w:val="00000A"/>
          <w:position w:val="0"/>
          <w:sz w:val="24"/>
          <w:sz w:val="24"/>
          <w:szCs w:val="24"/>
          <w:u w:val="single"/>
          <w:vertAlign w:val="baseline"/>
          <w:lang w:val="pl-PL" w:eastAsia="zxx" w:bidi="ar-SA"/>
        </w:rPr>
      </w:r>
    </w:p>
    <w:p>
      <w:pPr>
        <w:pStyle w:val="Normal"/>
        <w:tabs>
          <w:tab w:val="left" w:pos="3756" w:leader="none"/>
        </w:tabs>
        <w:spacing w:lineRule="auto" w:line="240"/>
        <w:jc w:val="both"/>
        <w:rPr/>
      </w:pPr>
      <w:r>
        <w:rPr>
          <w:rStyle w:val="T9"/>
          <w:rFonts w:cs="Arial"/>
          <w:b w:val="false"/>
          <w:bCs w:val="false"/>
          <w:sz w:val="24"/>
          <w:szCs w:val="24"/>
          <w:u w:val="none"/>
          <w:lang w:eastAsia="pl-PL"/>
        </w:rPr>
        <w:t>3. Szczegółowy opis przedmiotu zamówienia zawiera</w:t>
      </w:r>
      <w:r>
        <w:rPr>
          <w:rStyle w:val="Domylnaczcionkaakapitu"/>
          <w:rFonts w:cs="Arial"/>
          <w:b w:val="false"/>
          <w:bCs w:val="false"/>
          <w:i w:val="false"/>
          <w:iCs w:val="false"/>
          <w:color w:val="000000"/>
          <w:sz w:val="24"/>
          <w:szCs w:val="24"/>
          <w:u w:val="none"/>
          <w:lang w:eastAsia="pl-PL"/>
        </w:rPr>
        <w:t>:</w:t>
      </w:r>
    </w:p>
    <w:p>
      <w:pPr>
        <w:pStyle w:val="Normal"/>
        <w:numPr>
          <w:ilvl w:val="0"/>
          <w:numId w:val="34"/>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lang w:eastAsia="pl-PL"/>
        </w:rPr>
        <w:t>Przedmiar robót – załącznik nr 7;</w:t>
      </w:r>
    </w:p>
    <w:p>
      <w:pPr>
        <w:pStyle w:val="Normal"/>
        <w:numPr>
          <w:ilvl w:val="0"/>
          <w:numId w:val="34"/>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lang w:eastAsia="pl-PL"/>
        </w:rPr>
        <w:t>Dokumentacja projektowa (budowlano-wykonawcza) – załącznik nr 8;</w:t>
      </w:r>
    </w:p>
    <w:p>
      <w:pPr>
        <w:pStyle w:val="Normal"/>
        <w:numPr>
          <w:ilvl w:val="0"/>
          <w:numId w:val="34"/>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lang w:eastAsia="pl-PL"/>
        </w:rPr>
        <w:t>STWiORB – załącznik nr 9.</w:t>
      </w:r>
    </w:p>
    <w:p>
      <w:pPr>
        <w:pStyle w:val="Normal"/>
        <w:jc w:val="both"/>
        <w:rPr>
          <w:rStyle w:val="Domylnaczcionkaakapitu"/>
          <w:sz w:val="24"/>
          <w:szCs w:val="24"/>
        </w:rPr>
      </w:pPr>
      <w:r>
        <w:rPr>
          <w:sz w:val="24"/>
          <w:szCs w:val="24"/>
        </w:rPr>
      </w:r>
    </w:p>
    <w:p>
      <w:pPr>
        <w:pStyle w:val="Normal"/>
        <w:jc w:val="both"/>
        <w:rPr>
          <w:rStyle w:val="Domylnaczcionkaakapitu"/>
          <w:sz w:val="24"/>
          <w:szCs w:val="24"/>
        </w:rPr>
      </w:pPr>
      <w:r>
        <w:rPr>
          <w:sz w:val="24"/>
          <w:szCs w:val="24"/>
        </w:rPr>
      </w:r>
    </w:p>
    <w:p>
      <w:pPr>
        <w:pStyle w:val="Normal"/>
        <w:rPr/>
      </w:pPr>
      <w:r>
        <w:rPr>
          <w:b/>
          <w:bCs/>
          <w:sz w:val="24"/>
          <w:szCs w:val="24"/>
          <w:u w:val="single"/>
        </w:rPr>
        <w:t xml:space="preserve">UWAGA: </w:t>
      </w:r>
      <w:r>
        <w:rPr>
          <w:b/>
          <w:bCs/>
          <w:sz w:val="24"/>
          <w:szCs w:val="24"/>
          <w:u w:val="single"/>
          <w:lang w:eastAsia="pl-PL"/>
        </w:rPr>
        <w:t>Ponadto Wykonawca jest zobowiązany do ujęcia w kosztach zadania:</w:t>
      </w:r>
    </w:p>
    <w:p>
      <w:pPr>
        <w:pStyle w:val="Normal"/>
        <w:numPr>
          <w:ilvl w:val="0"/>
          <w:numId w:val="35"/>
        </w:numPr>
        <w:rPr/>
      </w:pPr>
      <w:r>
        <w:rPr>
          <w:b w:val="false"/>
          <w:bCs w:val="false"/>
          <w:sz w:val="24"/>
          <w:szCs w:val="24"/>
        </w:rPr>
        <w:t>wytyczenia geodezyjnego robót przed rozpoczęciem robót,</w:t>
      </w:r>
    </w:p>
    <w:p>
      <w:pPr>
        <w:pStyle w:val="Normal"/>
        <w:numPr>
          <w:ilvl w:val="0"/>
          <w:numId w:val="35"/>
        </w:numPr>
        <w:rPr/>
      </w:pPr>
      <w:r>
        <w:rPr>
          <w:b w:val="false"/>
          <w:bCs w:val="false"/>
          <w:sz w:val="24"/>
          <w:szCs w:val="24"/>
        </w:rPr>
        <w:t>sporządzenia dokumentacji geodezyjnej powykonawczej,</w:t>
      </w:r>
    </w:p>
    <w:p>
      <w:pPr>
        <w:pStyle w:val="Normal"/>
        <w:numPr>
          <w:ilvl w:val="0"/>
          <w:numId w:val="35"/>
        </w:numPr>
        <w:rPr/>
      </w:pPr>
      <w:r>
        <w:rPr>
          <w:b w:val="false"/>
          <w:bCs w:val="false"/>
          <w:sz w:val="24"/>
          <w:szCs w:val="24"/>
        </w:rPr>
        <w:t>sporządzenie szkicu geodezyjnego powykonawczego z pomiarów,</w:t>
      </w:r>
    </w:p>
    <w:p>
      <w:pPr>
        <w:pStyle w:val="Normal"/>
        <w:numPr>
          <w:ilvl w:val="0"/>
          <w:numId w:val="35"/>
        </w:numPr>
        <w:jc w:val="both"/>
        <w:rPr/>
      </w:pPr>
      <w:r>
        <w:rPr>
          <w:b w:val="false"/>
          <w:bCs w:val="false"/>
          <w:sz w:val="24"/>
          <w:szCs w:val="24"/>
        </w:rPr>
        <w:t>w przypadku braku możliwości zapewnienia dojazdu do posesji dla mieszkańców ulic, których dotyczy przedmiot zamówienia, Wykonawca robót ponosi koszty zapewnienia miejsca do parkowania pojazdów oraz nadzoru nad zaparkowanymi pojazdami, uzyskania prolongaty (ponownego zatwierdzenia) istniejącej organizacji ruchu stałej.</w:t>
      </w:r>
    </w:p>
    <w:p>
      <w:pPr>
        <w:pStyle w:val="Normal"/>
        <w:numPr>
          <w:ilvl w:val="0"/>
          <w:numId w:val="35"/>
        </w:numPr>
        <w:jc w:val="both"/>
        <w:rPr/>
      </w:pPr>
      <w:r>
        <w:rPr>
          <w:b w:val="false"/>
          <w:bCs w:val="false"/>
          <w:sz w:val="24"/>
          <w:szCs w:val="24"/>
        </w:rPr>
        <w:t>uzyskania zatwierdzenia istniejącej organizacji ruchu na czas robót</w:t>
      </w:r>
    </w:p>
    <w:p>
      <w:pPr>
        <w:pStyle w:val="Normal"/>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spacing w:lineRule="auto" w:line="240" w:before="0" w:after="0"/>
        <w:ind w:left="0" w:right="0" w:hanging="0"/>
        <w:jc w:val="both"/>
        <w:rPr/>
      </w:pPr>
      <w:r>
        <w:rPr>
          <w:rStyle w:val="T9"/>
          <w:rFonts w:cs="Arial"/>
          <w:b/>
          <w:bCs/>
          <w:i w:val="false"/>
          <w:iCs w:val="false"/>
          <w:color w:val="000000"/>
          <w:sz w:val="24"/>
          <w:szCs w:val="24"/>
          <w:u w:val="none"/>
          <w:lang w:eastAsia="pl-PL"/>
        </w:rPr>
        <w:t>4.</w:t>
      </w:r>
      <w:r>
        <w:rPr>
          <w:rStyle w:val="T9"/>
          <w:rFonts w:cs="Arial"/>
          <w:b w:val="false"/>
          <w:bCs w:val="false"/>
          <w:i w:val="false"/>
          <w:iCs w:val="false"/>
          <w:color w:val="000000"/>
          <w:sz w:val="24"/>
          <w:szCs w:val="24"/>
          <w:u w:val="none"/>
          <w:lang w:eastAsia="pl-PL"/>
        </w:rPr>
        <w:t xml:space="preserve"> </w:t>
      </w:r>
      <w:r>
        <w:rPr>
          <w:rStyle w:val="T9"/>
          <w:rFonts w:cs="Arial"/>
          <w:b/>
          <w:bCs/>
          <w:i w:val="false"/>
          <w:iCs w:val="false"/>
          <w:color w:val="000000"/>
          <w:sz w:val="24"/>
          <w:szCs w:val="24"/>
          <w:u w:val="single"/>
          <w:lang w:eastAsia="pl-PL"/>
        </w:rPr>
        <w:t>Podane w SIWZ, projekcie, przedmiarze robót i STWiORB ewentualne nazwy producenta urządzeń i elementów wyposażenia stanowią przykład i mają na celu określenie parametrów i cech produktu. Dopuszcza się stosowanie równoważnych rozwiązań od innych  producentów o wymaganych parametrach jednakże nie gorszych od podanych. Dopuszczalne tolerancje określają zapisy STWiORB.</w:t>
      </w:r>
    </w:p>
    <w:p>
      <w:pPr>
        <w:pStyle w:val="Normal"/>
        <w:tabs>
          <w:tab w:val="left" w:pos="2487" w:leader="none"/>
        </w:tabs>
        <w:spacing w:lineRule="auto" w:line="240"/>
        <w:rPr>
          <w:sz w:val="24"/>
          <w:szCs w:val="24"/>
        </w:rPr>
      </w:pPr>
      <w:r>
        <w:rPr>
          <w:sz w:val="24"/>
          <w:szCs w:val="24"/>
        </w:rPr>
      </w:r>
    </w:p>
    <w:p>
      <w:pPr>
        <w:pStyle w:val="Normal"/>
        <w:tabs>
          <w:tab w:val="left" w:pos="2487" w:leader="none"/>
        </w:tabs>
        <w:spacing w:lineRule="auto" w:line="240"/>
        <w:rPr/>
      </w:pPr>
      <w:r>
        <w:rPr>
          <w:sz w:val="24"/>
          <w:szCs w:val="24"/>
        </w:rPr>
        <w:t>5. Nazwy i kody Wspólnego Słownika Zamówień  (CPV):</w:t>
      </w:r>
    </w:p>
    <w:p>
      <w:pPr>
        <w:pStyle w:val="Normal"/>
        <w:tabs>
          <w:tab w:val="left" w:pos="2487" w:leader="none"/>
        </w:tabs>
        <w:spacing w:lineRule="auto" w:line="240"/>
        <w:rPr>
          <w:sz w:val="24"/>
          <w:szCs w:val="24"/>
        </w:rPr>
      </w:pPr>
      <w:r>
        <w:rPr>
          <w:sz w:val="24"/>
          <w:szCs w:val="24"/>
        </w:rPr>
      </w:r>
    </w:p>
    <w:tbl>
      <w:tblPr>
        <w:tblW w:w="9011" w:type="dxa"/>
        <w:jc w:val="left"/>
        <w:tblInd w:w="-11"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1758"/>
        <w:gridCol w:w="7252"/>
      </w:tblGrid>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45230000-8</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Roboty budowlane w zakresie budowy rurociągów, linii komunikacyjnych i elektroenergetycznych, autostrad, dróg, lotnisk i kolei; wyrównywanie terenu</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pPr>
            <w:bookmarkStart w:id="4" w:name="__DdeLink__2264_1016014154"/>
            <w:bookmarkEnd w:id="4"/>
            <w:r>
              <w:rPr>
                <w:rFonts w:cs="Times New Roman"/>
                <w:color w:val="00000A"/>
                <w:spacing w:val="4"/>
                <w:sz w:val="24"/>
                <w:szCs w:val="24"/>
              </w:rPr>
              <w:t>45112000-5</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Roboty w zakresie usuwania gleby</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sz w:val="24"/>
                <w:szCs w:val="24"/>
              </w:rPr>
            </w:pPr>
            <w:r>
              <w:rPr>
                <w:sz w:val="24"/>
                <w:szCs w:val="24"/>
              </w:rPr>
              <w:t>45111000-8</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sz w:val="24"/>
                <w:szCs w:val="24"/>
              </w:rPr>
            </w:pPr>
            <w:r>
              <w:rPr>
                <w:sz w:val="24"/>
                <w:szCs w:val="24"/>
              </w:rPr>
              <w:t>Roboty w zakresie burzenia, roboty ziemne</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sz w:val="24"/>
                <w:szCs w:val="24"/>
              </w:rPr>
            </w:pPr>
            <w:r>
              <w:rPr>
                <w:sz w:val="24"/>
                <w:szCs w:val="24"/>
              </w:rPr>
              <w:t>45113000-2</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sz w:val="24"/>
                <w:szCs w:val="24"/>
              </w:rPr>
            </w:pPr>
            <w:r>
              <w:rPr>
                <w:sz w:val="24"/>
                <w:szCs w:val="24"/>
              </w:rPr>
              <w:t>Roboty na placu budowy</w:t>
            </w:r>
          </w:p>
        </w:tc>
      </w:tr>
    </w:tbl>
    <w:p>
      <w:pPr>
        <w:pStyle w:val="Normal"/>
        <w:spacing w:lineRule="auto" w:line="240"/>
        <w:jc w:val="both"/>
        <w:rPr>
          <w:rFonts w:ascii="Trebuchet MS" w:hAnsi="Trebuchet MS" w:cs="Arial"/>
        </w:rPr>
      </w:pPr>
      <w:r>
        <w:rPr>
          <w:rFonts w:cs="Arial" w:ascii="Trebuchet MS" w:hAnsi="Trebuchet MS"/>
        </w:rPr>
      </w:r>
    </w:p>
    <w:p>
      <w:pPr>
        <w:pStyle w:val="Normal"/>
        <w:spacing w:lineRule="auto" w:line="240"/>
        <w:jc w:val="both"/>
        <w:rPr/>
      </w:pPr>
      <w:r>
        <w:rPr>
          <w:rFonts w:cs="Arial"/>
          <w:b/>
          <w:bCs/>
          <w:sz w:val="24"/>
          <w:szCs w:val="24"/>
          <w:u w:val="single"/>
        </w:rPr>
        <w:t>6. Informacja dotycząca zatrudnienia osób przez Wykonawcę, Podwykonawcę, zgodnie z art. 29 ust. 3a ustawy Pzp.</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pacing w:lineRule="auto" w:line="240"/>
        <w:jc w:val="both"/>
        <w:rPr/>
      </w:pPr>
      <w:r>
        <w:rPr>
          <w:rFonts w:cs="Arial"/>
          <w:b w:val="false"/>
          <w:bCs w:val="false"/>
          <w:sz w:val="24"/>
          <w:szCs w:val="24"/>
          <w:u w:val="none"/>
        </w:rPr>
        <w:t>Na podstawie art. 29 ust. 3a Zamawiający wymaga zatrudnienia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spacing w:lineRule="auto" w:line="240"/>
        <w:jc w:val="both"/>
        <w:rPr/>
      </w:pPr>
      <w:r>
        <w:rPr>
          <w:rFonts w:cs="Arial"/>
          <w:b w:val="false"/>
          <w:bCs w:val="false"/>
          <w:sz w:val="24"/>
          <w:szCs w:val="24"/>
          <w:u w:val="none"/>
        </w:rPr>
        <w:t>Zamawiający wymaga przedłożenia oświadczenia o zatrudnieniu w/w pracowników na umowę o pracę, zawierające  dane dotyczące ilości pracowników z podaniem: wymiaru etatu, zakresu obowiązków i określeniem ilości osób otrzymujących minimalne wynagrodzenie. Ponadto Zamawiający może w każdym czasie, zarówno na etapie postępowania o zamówienie publiczne, jak i na etapie realizacji zwrócić się ponownie do Wykonawcy o przedłożenie w/w oświadczenia.</w:t>
      </w:r>
    </w:p>
    <w:p>
      <w:pPr>
        <w:pStyle w:val="Normal"/>
        <w:spacing w:lineRule="auto" w:line="240"/>
        <w:jc w:val="both"/>
        <w:rPr/>
      </w:pPr>
      <w:r>
        <w:rPr>
          <w:rFonts w:cs="Arial"/>
          <w:b w:val="false"/>
          <w:bCs w:val="false"/>
          <w:sz w:val="24"/>
          <w:szCs w:val="24"/>
          <w:u w:val="none"/>
        </w:rPr>
        <w:t xml:space="preserve">Zamawiający przed podpisaniem umowy jak i w trakcie realizacji ma prawo w celu potwierdzenia oświadczenia Wykonawcy o zatrudnieniu na umowę o pracę wymagać przedłożenia do wglądu dodatkowych dokumentów zgodnie z zapisami we wzorze umowy. </w:t>
      </w:r>
    </w:p>
    <w:p>
      <w:pPr>
        <w:pStyle w:val="Normal"/>
        <w:spacing w:lineRule="auto" w:line="240"/>
        <w:jc w:val="both"/>
        <w:rPr/>
      </w:pPr>
      <w:r>
        <w:rPr>
          <w:rFonts w:cs="Arial"/>
          <w:b w:val="false"/>
          <w:bCs w:val="false"/>
          <w:sz w:val="24"/>
          <w:szCs w:val="24"/>
          <w:u w:val="none"/>
        </w:rPr>
        <w:t xml:space="preserve">Sankcje za niespełnienie wymogu na etapie wykonywania zamówienia znajdują się we wzorze umowy stanowiącym </w:t>
      </w:r>
      <w:r>
        <w:rPr>
          <w:rFonts w:cs="Arial"/>
          <w:b/>
          <w:bCs/>
          <w:sz w:val="24"/>
          <w:szCs w:val="24"/>
          <w:u w:val="none"/>
        </w:rPr>
        <w:t>załącznik nr 5</w:t>
      </w:r>
      <w:r>
        <w:rPr>
          <w:rFonts w:cs="Arial"/>
          <w:b w:val="false"/>
          <w:bCs w:val="false"/>
          <w:sz w:val="24"/>
          <w:szCs w:val="24"/>
          <w:u w:val="none"/>
        </w:rPr>
        <w:t xml:space="preserve"> do SIWZ.</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hd w:val="clear" w:fill="CCCCCC"/>
        <w:tabs>
          <w:tab w:val="left" w:pos="567" w:leader="none"/>
        </w:tabs>
        <w:jc w:val="both"/>
        <w:rPr>
          <w:sz w:val="20"/>
          <w:szCs w:val="20"/>
        </w:rPr>
      </w:pPr>
      <w:r>
        <w:rPr>
          <w:rFonts w:cs="Arial"/>
          <w:b/>
          <w:color w:val="00000A"/>
          <w:sz w:val="20"/>
          <w:szCs w:val="20"/>
        </w:rPr>
        <w:t>ROZDZIAŁ IV.</w:t>
        <w:tab/>
      </w:r>
    </w:p>
    <w:p>
      <w:pPr>
        <w:pStyle w:val="Normal"/>
        <w:shd w:val="clear" w:fill="CCCCCC"/>
        <w:tabs>
          <w:tab w:val="left" w:pos="567" w:leader="none"/>
        </w:tabs>
        <w:jc w:val="left"/>
        <w:rPr/>
      </w:pPr>
      <w:r>
        <w:rPr>
          <w:rFonts w:cs="Arial"/>
          <w:b/>
          <w:bCs/>
          <w:color w:val="00000A"/>
          <w:sz w:val="20"/>
          <w:szCs w:val="20"/>
        </w:rPr>
        <w:t>INFORMACJA NA TEMAT CZĘŚCI ZAMÓWIENIA I MOŻLIWOŚCI SKŁADANIA OFERT CZĘŚCIOWYCH</w:t>
      </w:r>
    </w:p>
    <w:p>
      <w:pPr>
        <w:pStyle w:val="Normal"/>
        <w:widowControl/>
        <w:tabs>
          <w:tab w:val="left" w:pos="570" w:leader="none"/>
        </w:tabs>
        <w:suppressAutoHyphens w:val="true"/>
        <w:bidi w:val="0"/>
        <w:ind w:left="0" w:right="0" w:hanging="0"/>
        <w:jc w:val="both"/>
        <w:rPr/>
      </w:pPr>
      <w:r>
        <w:rPr>
          <w:sz w:val="24"/>
          <w:szCs w:val="24"/>
        </w:rPr>
        <w:t xml:space="preserve">1. Oferta musi obejmować całość zamówienia, Zamawiający nie dopuszcza możliwości składania ofert częściowych. </w:t>
      </w:r>
      <w:r>
        <w:rPr>
          <w:rFonts w:cs="Arial"/>
          <w:sz w:val="24"/>
          <w:szCs w:val="24"/>
        </w:rPr>
        <w:t xml:space="preserve">Wartością zamówienia jest łączna wartość poszczególnych części zamówienia. </w:t>
      </w:r>
    </w:p>
    <w:p>
      <w:pPr>
        <w:pStyle w:val="Normal"/>
        <w:widowControl/>
        <w:tabs>
          <w:tab w:val="left" w:pos="555" w:leader="none"/>
        </w:tabs>
        <w:suppressAutoHyphens w:val="true"/>
        <w:bidi w:val="0"/>
        <w:ind w:left="0" w:right="0" w:hanging="0"/>
        <w:jc w:val="both"/>
        <w:rPr/>
      </w:pPr>
      <w:r>
        <w:rPr>
          <w:sz w:val="24"/>
          <w:szCs w:val="24"/>
        </w:rPr>
        <w:t>2.  Oferty częściowe jako sprzeczne (nieodpowiadające) z treścią SIWZ zostaną odrzucone.</w:t>
      </w:r>
    </w:p>
    <w:p>
      <w:pPr>
        <w:pStyle w:val="Normal"/>
        <w:widowControl/>
        <w:tabs>
          <w:tab w:val="left" w:pos="555" w:leader="none"/>
        </w:tabs>
        <w:suppressAutoHyphens w:val="true"/>
        <w:bidi w:val="0"/>
        <w:ind w:left="0" w:right="0" w:hanging="0"/>
        <w:jc w:val="both"/>
        <w:rPr>
          <w:rFonts w:ascii="Times New Roman" w:hAnsi="Times New Roman"/>
          <w:sz w:val="24"/>
          <w:szCs w:val="24"/>
        </w:rPr>
      </w:pPr>
      <w:r>
        <w:rPr>
          <w:sz w:val="24"/>
          <w:szCs w:val="24"/>
        </w:rPr>
      </w:r>
    </w:p>
    <w:p>
      <w:pPr>
        <w:pStyle w:val="Normal"/>
        <w:shd w:val="clear" w:fill="CCCCCC"/>
        <w:tabs>
          <w:tab w:val="left" w:pos="567" w:leader="none"/>
        </w:tabs>
        <w:jc w:val="both"/>
        <w:rPr>
          <w:sz w:val="20"/>
          <w:szCs w:val="20"/>
        </w:rPr>
      </w:pPr>
      <w:r>
        <w:rPr>
          <w:rFonts w:cs="Arial"/>
          <w:b/>
          <w:color w:val="00000A"/>
          <w:sz w:val="20"/>
          <w:szCs w:val="20"/>
        </w:rPr>
        <w:t>ROZDZIAŁ V.</w:t>
        <w:tab/>
      </w:r>
    </w:p>
    <w:p>
      <w:pPr>
        <w:pStyle w:val="Normal"/>
        <w:shd w:val="clear" w:fill="CCCCCC"/>
        <w:tabs>
          <w:tab w:val="left" w:pos="567" w:leader="none"/>
        </w:tabs>
        <w:jc w:val="both"/>
        <w:rPr>
          <w:b/>
          <w:b/>
          <w:bCs/>
          <w:sz w:val="20"/>
          <w:szCs w:val="20"/>
        </w:rPr>
      </w:pPr>
      <w:r>
        <w:rPr>
          <w:rFonts w:cs="Arial"/>
          <w:b/>
          <w:bCs/>
          <w:color w:val="00000A"/>
          <w:sz w:val="20"/>
          <w:szCs w:val="20"/>
        </w:rPr>
        <w:t>INFORMACJA NA TEMAT MOŻLIWOŚCI SKŁADANIA OFERT WARIANTOWYCH</w:t>
      </w:r>
    </w:p>
    <w:p>
      <w:pPr>
        <w:pStyle w:val="Normal"/>
        <w:rPr>
          <w:sz w:val="21"/>
          <w:szCs w:val="21"/>
        </w:rPr>
      </w:pPr>
      <w:r>
        <w:rPr>
          <w:b/>
          <w:bCs/>
          <w:sz w:val="21"/>
          <w:szCs w:val="21"/>
        </w:rPr>
        <w:tab/>
        <w:tab/>
      </w:r>
    </w:p>
    <w:p>
      <w:pPr>
        <w:pStyle w:val="Normal"/>
        <w:rPr>
          <w:sz w:val="24"/>
          <w:szCs w:val="24"/>
        </w:rPr>
      </w:pPr>
      <w:r>
        <w:rPr>
          <w:sz w:val="24"/>
          <w:szCs w:val="24"/>
        </w:rPr>
        <w:t>Zamawiający nie dopuszcza możliwości złożenia oferty wariantowej.</w:t>
      </w:r>
    </w:p>
    <w:p>
      <w:pPr>
        <w:pStyle w:val="Normal"/>
        <w:jc w:val="both"/>
        <w:rPr>
          <w:sz w:val="24"/>
          <w:szCs w:val="24"/>
        </w:rPr>
      </w:pPr>
      <w:r>
        <w:rPr>
          <w:sz w:val="24"/>
          <w:szCs w:val="24"/>
        </w:rPr>
      </w:r>
    </w:p>
    <w:p>
      <w:pPr>
        <w:pStyle w:val="Normal"/>
        <w:shd w:val="clear" w:fill="CCCCCC"/>
        <w:tabs>
          <w:tab w:val="left" w:pos="567" w:leader="none"/>
        </w:tabs>
        <w:jc w:val="both"/>
        <w:rPr>
          <w:sz w:val="20"/>
          <w:szCs w:val="20"/>
        </w:rPr>
      </w:pPr>
      <w:r>
        <w:rPr>
          <w:rFonts w:cs="Arial"/>
          <w:b/>
          <w:color w:val="00000A"/>
          <w:sz w:val="20"/>
          <w:szCs w:val="20"/>
        </w:rPr>
        <w:t>ROZDZIAŁ VI.</w:t>
        <w:tab/>
      </w:r>
    </w:p>
    <w:p>
      <w:pPr>
        <w:pStyle w:val="Normal"/>
        <w:shd w:val="clear" w:fill="CCCCCC"/>
        <w:tabs>
          <w:tab w:val="left" w:pos="567" w:leader="none"/>
        </w:tabs>
        <w:jc w:val="left"/>
        <w:rPr>
          <w:b/>
          <w:b/>
          <w:bCs/>
          <w:sz w:val="20"/>
          <w:szCs w:val="20"/>
        </w:rPr>
      </w:pPr>
      <w:r>
        <w:rPr>
          <w:rFonts w:cs="Arial"/>
          <w:b/>
          <w:bCs/>
          <w:color w:val="00000A"/>
          <w:sz w:val="20"/>
          <w:szCs w:val="20"/>
        </w:rPr>
        <w:t>INFORMACJA NA TEMAT PRZEWIDYWANYCH ZAMÓWIEŃ POLEGAJĄCYCH NA POWTÓRZENIU TEGO SAMEGO RODZAJU ROBÓT BUDOWLANYCH</w:t>
      </w:r>
    </w:p>
    <w:p>
      <w:pPr>
        <w:pStyle w:val="Normal"/>
        <w:jc w:val="both"/>
        <w:rPr>
          <w:b/>
          <w:b/>
          <w:bCs/>
          <w:sz w:val="21"/>
          <w:szCs w:val="21"/>
        </w:rPr>
      </w:pPr>
      <w:r>
        <w:rPr>
          <w:b/>
          <w:bCs/>
          <w:sz w:val="21"/>
          <w:szCs w:val="21"/>
        </w:rPr>
        <w:tab/>
      </w:r>
    </w:p>
    <w:p>
      <w:pPr>
        <w:pStyle w:val="Normal"/>
        <w:jc w:val="both"/>
        <w:rPr/>
      </w:pPr>
      <w:r>
        <w:rPr>
          <w:sz w:val="24"/>
          <w:szCs w:val="24"/>
        </w:rPr>
        <w:t>Zamawiający nie przewiduje udzielenia zamówień, o których mowa w art. 67 ust.1 pkt 6 ustawy.</w:t>
      </w:r>
    </w:p>
    <w:p>
      <w:pPr>
        <w:pStyle w:val="Normal"/>
        <w:rPr>
          <w:rFonts w:ascii="Times New Roman" w:hAnsi="Times New Roman"/>
          <w:sz w:val="24"/>
          <w:szCs w:val="24"/>
        </w:rPr>
      </w:pPr>
      <w:r>
        <w:rPr>
          <w:sz w:val="24"/>
          <w:szCs w:val="24"/>
        </w:rPr>
      </w:r>
    </w:p>
    <w:p>
      <w:pPr>
        <w:pStyle w:val="Normal"/>
        <w:shd w:val="clear" w:fill="CCCCCC"/>
        <w:tabs>
          <w:tab w:val="left" w:pos="426" w:leader="none"/>
        </w:tabs>
        <w:ind w:left="1701" w:right="0" w:hanging="1701"/>
        <w:jc w:val="both"/>
        <w:rPr>
          <w:sz w:val="20"/>
          <w:szCs w:val="20"/>
        </w:rPr>
      </w:pPr>
      <w:r>
        <w:rPr>
          <w:rFonts w:cs="Arial"/>
          <w:b/>
          <w:sz w:val="20"/>
          <w:szCs w:val="20"/>
        </w:rPr>
        <w:t xml:space="preserve">ROZDZIAŁ VII. </w:t>
        <w:tab/>
      </w:r>
    </w:p>
    <w:p>
      <w:pPr>
        <w:pStyle w:val="Normal"/>
        <w:widowControl/>
        <w:shd w:val="clear" w:fill="CCCCCC"/>
        <w:tabs>
          <w:tab w:val="left" w:pos="426" w:leader="none"/>
        </w:tabs>
        <w:overflowPunct w:val="false"/>
        <w:bidi w:val="0"/>
        <w:ind w:left="0" w:right="0" w:hanging="0"/>
        <w:jc w:val="left"/>
        <w:rPr>
          <w:b/>
          <w:b/>
          <w:bCs/>
          <w:sz w:val="20"/>
          <w:szCs w:val="20"/>
        </w:rPr>
      </w:pPr>
      <w:r>
        <w:rPr>
          <w:rFonts w:cs="Arial"/>
          <w:b/>
          <w:bCs/>
          <w:sz w:val="20"/>
          <w:szCs w:val="20"/>
        </w:rPr>
        <w:t>MAKSYMALNA LICZBA WYKONAWCÓW, Z KTÓRYMI ZAMAWIAJĄCY ZAWRZE UMOWĘ RAMOWĄ</w:t>
      </w:r>
    </w:p>
    <w:p>
      <w:pPr>
        <w:pStyle w:val="Normal"/>
        <w:tabs>
          <w:tab w:val="left" w:pos="426" w:leader="none"/>
        </w:tabs>
        <w:spacing w:lineRule="auto" w:line="360"/>
        <w:ind w:left="1701" w:right="0" w:hanging="1701"/>
        <w:jc w:val="both"/>
        <w:rPr>
          <w:rFonts w:cs="Arial"/>
        </w:rPr>
      </w:pPr>
      <w:r>
        <w:rPr>
          <w:rFonts w:cs="Arial"/>
        </w:rPr>
      </w:r>
    </w:p>
    <w:p>
      <w:pPr>
        <w:pStyle w:val="Normal"/>
        <w:tabs>
          <w:tab w:val="left" w:pos="426" w:leader="none"/>
        </w:tabs>
        <w:spacing w:lineRule="auto" w:line="360"/>
        <w:ind w:left="1701" w:right="0" w:hanging="1701"/>
        <w:jc w:val="both"/>
        <w:rPr/>
      </w:pPr>
      <w:r>
        <w:rPr>
          <w:rFonts w:cs="Arial"/>
          <w:sz w:val="24"/>
          <w:szCs w:val="24"/>
        </w:rPr>
        <w:t>Przedmiotowe postępowanie nie jest prowadzone w celu zawarcia umowy ramowej.</w:t>
      </w:r>
    </w:p>
    <w:p>
      <w:pPr>
        <w:pStyle w:val="Normal"/>
        <w:shd w:val="clear" w:fill="CCCCCC"/>
        <w:tabs>
          <w:tab w:val="left" w:pos="567" w:leader="none"/>
        </w:tabs>
        <w:jc w:val="both"/>
        <w:rPr>
          <w:rFonts w:cs="Arial"/>
          <w:b/>
          <w:b/>
          <w:sz w:val="22"/>
          <w:szCs w:val="22"/>
        </w:rPr>
      </w:pPr>
      <w:r>
        <w:rPr>
          <w:rFonts w:cs="Arial"/>
          <w:b/>
          <w:sz w:val="20"/>
          <w:szCs w:val="20"/>
        </w:rPr>
        <w:t xml:space="preserve">ROZDZIAŁ VIII. </w:t>
        <w:tab/>
      </w:r>
    </w:p>
    <w:p>
      <w:pPr>
        <w:pStyle w:val="Normal"/>
        <w:shd w:val="clear" w:fill="CCCCCC"/>
        <w:tabs>
          <w:tab w:val="left" w:pos="567" w:leader="none"/>
        </w:tabs>
        <w:spacing w:lineRule="auto" w:line="360"/>
        <w:jc w:val="both"/>
        <w:rPr>
          <w:rFonts w:cs="Arial"/>
          <w:b/>
          <w:b/>
          <w:sz w:val="22"/>
          <w:szCs w:val="22"/>
        </w:rPr>
      </w:pPr>
      <w:r>
        <w:rPr>
          <w:rFonts w:cs="Arial"/>
          <w:b/>
          <w:sz w:val="20"/>
          <w:szCs w:val="20"/>
        </w:rPr>
        <w:t>INFORMACJE NA TEMAT AUKCJI ELEKTRONICZNEJ</w:t>
      </w:r>
    </w:p>
    <w:p>
      <w:pPr>
        <w:pStyle w:val="Normal"/>
        <w:jc w:val="both"/>
        <w:rPr/>
      </w:pPr>
      <w:r>
        <w:rPr>
          <w:sz w:val="24"/>
          <w:szCs w:val="24"/>
        </w:rPr>
        <w:t>Zamawiający nie przewiduje w niniejszym postępowaniu przeprowadzenia aukcji elektronicznej.</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2"/>
          <w:szCs w:val="22"/>
        </w:rPr>
      </w:pPr>
      <w:r>
        <w:rPr>
          <w:rFonts w:cs="Arial"/>
          <w:b/>
          <w:sz w:val="20"/>
          <w:szCs w:val="20"/>
        </w:rPr>
        <w:t xml:space="preserve">ROZDZIAŁ IX. </w:t>
        <w:tab/>
      </w:r>
    </w:p>
    <w:p>
      <w:pPr>
        <w:pStyle w:val="Normal"/>
        <w:shd w:val="clear" w:fill="CCCCCC"/>
        <w:tabs>
          <w:tab w:val="left" w:pos="567" w:leader="none"/>
        </w:tabs>
        <w:spacing w:lineRule="auto" w:line="360"/>
        <w:jc w:val="both"/>
        <w:rPr>
          <w:rFonts w:cs="Arial"/>
          <w:b/>
          <w:b/>
          <w:sz w:val="22"/>
          <w:szCs w:val="22"/>
        </w:rPr>
      </w:pPr>
      <w:r>
        <w:rPr>
          <w:rFonts w:cs="Arial"/>
          <w:b/>
          <w:sz w:val="20"/>
          <w:szCs w:val="20"/>
        </w:rPr>
        <w:t>INFORMACJA W SPRAWIE ZWROTU KOSZTÓW W POSTĘPOWANIU</w:t>
      </w:r>
    </w:p>
    <w:p>
      <w:pPr>
        <w:pStyle w:val="Normal"/>
        <w:jc w:val="both"/>
        <w:rPr/>
      </w:pPr>
      <w:r>
        <w:rPr>
          <w:sz w:val="24"/>
          <w:szCs w:val="24"/>
        </w:rPr>
        <w:t>Koszty udziału w postępowaniu, a w szczególności koszty sporządzenia oferty, pokrywa Wykonawca. Zamawiający nie przewiduje zwrotu kosztów udziału w postępowaniu (za wyjątkiem zaistnienia sytuacji, o której mowa w art. 93 ust. 4 ustawy).</w:t>
      </w:r>
    </w:p>
    <w:p>
      <w:pPr>
        <w:pStyle w:val="Normal"/>
        <w:rPr>
          <w:rFonts w:cs="Arial"/>
          <w:b/>
          <w:b/>
          <w:sz w:val="22"/>
          <w:szCs w:val="22"/>
        </w:rPr>
      </w:pPr>
      <w:r>
        <w:rPr>
          <w:rFonts w:cs="Arial"/>
          <w:b/>
          <w:sz w:val="22"/>
          <w:szCs w:val="22"/>
        </w:rPr>
      </w:r>
    </w:p>
    <w:p>
      <w:pPr>
        <w:pStyle w:val="Normal"/>
        <w:rPr>
          <w:rFonts w:cs="Arial"/>
          <w:b/>
          <w:b/>
          <w:sz w:val="22"/>
          <w:szCs w:val="22"/>
        </w:rPr>
      </w:pPr>
      <w:r>
        <w:rPr>
          <w:rFonts w:cs="Arial"/>
          <w:b/>
          <w:sz w:val="22"/>
          <w:szCs w:val="22"/>
        </w:rPr>
      </w:r>
    </w:p>
    <w:p>
      <w:pPr>
        <w:pStyle w:val="Normal"/>
        <w:shd w:val="clear" w:fill="CCCCCC"/>
        <w:ind w:left="1701" w:right="0" w:hanging="1701"/>
        <w:jc w:val="both"/>
        <w:rPr>
          <w:sz w:val="20"/>
          <w:szCs w:val="20"/>
        </w:rPr>
      </w:pPr>
      <w:r>
        <w:rPr>
          <w:rFonts w:cs="Arial"/>
          <w:b/>
          <w:sz w:val="20"/>
          <w:szCs w:val="20"/>
        </w:rPr>
        <w:t xml:space="preserve">ROZDZIAŁ X. </w:t>
        <w:tab/>
        <w:tab/>
      </w:r>
    </w:p>
    <w:p>
      <w:pPr>
        <w:pStyle w:val="Normal"/>
        <w:widowControl/>
        <w:shd w:val="clear" w:fill="CCCCCC"/>
        <w:suppressAutoHyphens w:val="true"/>
        <w:bidi w:val="0"/>
        <w:ind w:left="0" w:right="0" w:hanging="0"/>
        <w:jc w:val="both"/>
        <w:rPr>
          <w:rFonts w:cs="Arial"/>
          <w:b/>
          <w:b/>
          <w:sz w:val="22"/>
          <w:szCs w:val="22"/>
        </w:rPr>
      </w:pPr>
      <w:r>
        <w:rPr>
          <w:rFonts w:cs="Arial"/>
          <w:b/>
          <w:sz w:val="20"/>
          <w:szCs w:val="20"/>
        </w:rPr>
        <w:t xml:space="preserve">INFORMACJA NA TEMAT MOŻLIWOŚCI SKŁADANIA OFERTY WSPÓLNEJ </w:t>
      </w:r>
    </w:p>
    <w:p>
      <w:pPr>
        <w:pStyle w:val="Normal"/>
        <w:widowControl/>
        <w:shd w:val="clear" w:fill="CCCCCC"/>
        <w:suppressAutoHyphens w:val="true"/>
        <w:bidi w:val="0"/>
        <w:spacing w:lineRule="auto" w:line="360"/>
        <w:ind w:left="0" w:right="0" w:hanging="0"/>
        <w:jc w:val="both"/>
        <w:rPr>
          <w:rFonts w:cs="Arial"/>
          <w:b/>
          <w:b/>
          <w:sz w:val="22"/>
          <w:szCs w:val="22"/>
        </w:rPr>
      </w:pPr>
      <w:r>
        <w:rPr>
          <w:rFonts w:cs="Arial"/>
          <w:b/>
          <w:sz w:val="20"/>
          <w:szCs w:val="20"/>
        </w:rPr>
        <w:t>(PRZEZ DWA LUB WIĘCEJ PODMIOTÓW)</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pPr>
      <w:r>
        <w:rPr>
          <w:sz w:val="24"/>
          <w:szCs w:val="24"/>
        </w:rPr>
        <w:t>1. Wykonawcy wspólnie ubiegający się o zamówienie muszą ustanowić pełnomocnika do reprezentowania ich w postępowaniu o udzielenie zamówienia albo reprezentowania</w:t>
        <w:br/>
        <w:t>w postępowaniu i zawarcia umowy w sprawie zamówienia publicznego – nie dotyczy spółki cywilnej, o ile upoważnienie/pełnomocnictwo do występowania w imieniu tej spółki wynika</w:t>
        <w:br/>
        <w:t>z dołączonej do oferty umowy spółki bądź wszyscy wspólnicy podpiszą ofertę.</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pPr>
      <w:r>
        <w:rPr>
          <w:rFonts w:cs="Arial"/>
          <w:sz w:val="24"/>
          <w:szCs w:val="24"/>
        </w:rPr>
        <w:t xml:space="preserve">2. Wykonawcy tworzący jeden podmiot przedłożą wraz z ofertą stosowne pełnomocnictwo – zgodnie z rozdz. </w:t>
      </w:r>
      <w:r>
        <w:rPr>
          <w:sz w:val="24"/>
          <w:szCs w:val="24"/>
        </w:rPr>
        <w:t>XXI pkt. 2.3. SIWZ</w:t>
      </w:r>
      <w:r>
        <w:rPr>
          <w:rFonts w:cs="Arial"/>
          <w:sz w:val="24"/>
          <w:szCs w:val="24"/>
        </w:rPr>
        <w:t xml:space="preserve"> – nie dotyczy spółki cywilnej, o ile upoważnienie/pełnomocnictwo do występowania w imieniu tej spółki wynika z dołączonej do oferty umowy spółki bądź wszyscy wspólnicy podpiszą ofertę.</w:t>
      </w:r>
    </w:p>
    <w:p>
      <w:pPr>
        <w:pStyle w:val="Normal"/>
        <w:rPr>
          <w:rFonts w:ascii="Times New Roman" w:hAnsi="Times New Roman"/>
          <w:sz w:val="24"/>
          <w:szCs w:val="24"/>
        </w:rPr>
      </w:pPr>
      <w:r>
        <w:rPr>
          <w:sz w:val="24"/>
          <w:szCs w:val="24"/>
        </w:rPr>
      </w:r>
    </w:p>
    <w:p>
      <w:pPr>
        <w:pStyle w:val="Normal"/>
        <w:rPr/>
      </w:pPr>
      <w:r>
        <w:rPr>
          <w:b/>
          <w:bCs/>
          <w:sz w:val="24"/>
          <w:szCs w:val="24"/>
          <w:u w:val="single"/>
        </w:rPr>
        <w:t>UWAGA:</w:t>
      </w:r>
    </w:p>
    <w:p>
      <w:pPr>
        <w:pStyle w:val="Normal"/>
        <w:jc w:val="both"/>
        <w:rPr>
          <w:u w:val="single"/>
        </w:rPr>
      </w:pPr>
      <w:r>
        <w:rPr>
          <w:b w:val="false"/>
          <w:bCs w:val="false"/>
          <w:sz w:val="24"/>
          <w:szCs w:val="24"/>
          <w:u w:val="single"/>
        </w:rPr>
        <w:t>Pełnomocnictwo, o którym mowa powyżej może wynikać albo z dokumentu pod taką samą nazwą, albo z umowy podmiotów składających wspólnie ofertę.</w:t>
      </w:r>
    </w:p>
    <w:p>
      <w:pPr>
        <w:pStyle w:val="Normal"/>
        <w:rPr>
          <w:b/>
          <w:b/>
          <w:bCs/>
        </w:rPr>
      </w:pPr>
      <w:r>
        <w:rPr>
          <w:b/>
          <w:bCs/>
        </w:rPr>
      </w:r>
    </w:p>
    <w:p>
      <w:pPr>
        <w:pStyle w:val="Normal"/>
        <w:jc w:val="both"/>
        <w:rPr/>
      </w:pPr>
      <w:r>
        <w:rPr>
          <w:b w:val="false"/>
          <w:bCs w:val="false"/>
          <w:sz w:val="24"/>
          <w:szCs w:val="24"/>
        </w:rPr>
        <w:t xml:space="preserve">3. </w:t>
      </w:r>
      <w:r>
        <w:rPr>
          <w:sz w:val="24"/>
          <w:szCs w:val="24"/>
        </w:rPr>
        <w:t>Oferta musi być podpisana w taki sposób, by prawnie zobowiązywała wszystkich Wykonawców występujących wspólnie (przez każdego z Wykonawców lub pełnomocnika).</w:t>
      </w:r>
    </w:p>
    <w:p>
      <w:pPr>
        <w:pStyle w:val="Normal"/>
        <w:rPr>
          <w:rFonts w:ascii="Times New Roman" w:hAnsi="Times New Roman"/>
          <w:sz w:val="24"/>
          <w:szCs w:val="24"/>
        </w:rPr>
      </w:pPr>
      <w:r>
        <w:rPr>
          <w:sz w:val="24"/>
          <w:szCs w:val="24"/>
        </w:rPr>
      </w:r>
    </w:p>
    <w:p>
      <w:pPr>
        <w:pStyle w:val="Normal"/>
        <w:jc w:val="both"/>
        <w:rPr/>
      </w:pPr>
      <w:r>
        <w:rPr>
          <w:sz w:val="24"/>
          <w:szCs w:val="24"/>
        </w:rPr>
        <w:t>4.  W przypadku wspólnego ubiegania się o zamówienie przez Wykonawców, oświadczenie, o którym mowa w art. 25a ustawy (pkt 4.1 rozdziału XIII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t>5.  Dopuszcza się, aby wadium zostało wniesione przez pełnomocnika (lidera) lub jednego z Wykonawców wspólnie składających ofertę.</w:t>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t>6.  Wszelka korespondencja prowadzona będzie wyłącznie z podmiotem występującym, jako pełnomocnik Wykonawców składających wspólną ofertę.</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ind w:left="1701" w:right="0" w:hanging="1701"/>
        <w:jc w:val="both"/>
        <w:rPr>
          <w:sz w:val="20"/>
          <w:szCs w:val="20"/>
        </w:rPr>
      </w:pPr>
      <w:r>
        <w:rPr>
          <w:rFonts w:cs="Arial"/>
          <w:b/>
          <w:sz w:val="20"/>
          <w:szCs w:val="20"/>
        </w:rPr>
        <w:t xml:space="preserve">ROZDZIAŁ XI. </w:t>
        <w:tab/>
      </w:r>
    </w:p>
    <w:p>
      <w:pPr>
        <w:pStyle w:val="Normal"/>
        <w:shd w:val="clear" w:fill="CCCCCC"/>
        <w:ind w:left="1701" w:right="0" w:hanging="1701"/>
        <w:jc w:val="both"/>
        <w:rPr>
          <w:rFonts w:cs="Arial"/>
          <w:b/>
          <w:b/>
          <w:sz w:val="22"/>
          <w:szCs w:val="22"/>
        </w:rPr>
      </w:pPr>
      <w:r>
        <w:rPr>
          <w:rFonts w:cs="Arial"/>
          <w:b/>
          <w:sz w:val="20"/>
          <w:szCs w:val="20"/>
        </w:rPr>
        <w:t xml:space="preserve">INFORMACJA NA TEMAT PODWYKONAWCÓW </w:t>
      </w:r>
    </w:p>
    <w:p>
      <w:pPr>
        <w:pStyle w:val="Normal"/>
        <w:widowControl/>
        <w:tabs>
          <w:tab w:val="left" w:pos="390" w:leader="none"/>
        </w:tabs>
        <w:suppressAutoHyphens w:val="true"/>
        <w:ind w:left="38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t>1.  Wykonawca może powierzyć wykonanie części zamówienia podwykonawcy.</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2.  Wykonawca, który zamierza wykonywać zamówienie przy udziale podwykonawcy, musi wyraźnie w ofercie wskazać, jaką część (zakres zamówienia) wykonywać będzie w jego imieniu podwykonawca </w:t>
      </w:r>
      <w:r>
        <w:rPr>
          <w:rFonts w:cs="Arial"/>
          <w:b/>
          <w:sz w:val="24"/>
          <w:szCs w:val="24"/>
        </w:rPr>
        <w:t>oraz podać firmę podwykonawcy (z zastrzeżeniem pkt 3 niniejszego rozdziału)</w:t>
      </w:r>
      <w:r>
        <w:rPr>
          <w:rFonts w:cs="Arial"/>
          <w:sz w:val="24"/>
          <w:szCs w:val="24"/>
        </w:rPr>
        <w:t>. Należy w tym celu wypełnić odpowiedni punkt formularza oferty, stanowiącego załącznik nr 1 do SIWZ.</w:t>
      </w:r>
      <w:r>
        <w:rPr>
          <w:rFonts w:cs="Arial"/>
          <w:b/>
          <w:sz w:val="24"/>
          <w:szCs w:val="24"/>
        </w:rPr>
        <w:t xml:space="preserve"> </w:t>
      </w:r>
      <w:r>
        <w:rPr>
          <w:rFonts w:cs="Arial"/>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pStyle w:val="Normal"/>
        <w:widowControl/>
        <w:tabs>
          <w:tab w:val="left" w:pos="390" w:leader="none"/>
        </w:tabs>
        <w:suppressAutoHyphens w:val="true"/>
        <w:bidi w:val="0"/>
        <w:ind w:left="0" w:right="0" w:hanging="0"/>
        <w:jc w:val="both"/>
        <w:rPr>
          <w:rFonts w:cs="Arial"/>
          <w:sz w:val="24"/>
          <w:szCs w:val="24"/>
        </w:rPr>
      </w:pPr>
      <w:r>
        <w:rPr>
          <w:rFonts w:cs="Arial"/>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3.  Zamawiający żąda, </w:t>
      </w:r>
      <w:r>
        <w:rPr>
          <w:rFonts w:cs="Arial"/>
          <w:color w:val="000000"/>
          <w:sz w:val="24"/>
          <w:szCs w:val="24"/>
        </w:rPr>
        <w:t xml:space="preserve">aby przed przystąpieniem do wykonania zamówienia Wykonawca, o ile są już znane, podał nazwy albo imiona i nazwiska </w:t>
      </w:r>
      <w:r>
        <w:rPr>
          <w:rFonts w:cs="Arial"/>
          <w:bCs/>
          <w:color w:val="000000"/>
          <w:sz w:val="24"/>
          <w:szCs w:val="24"/>
        </w:rPr>
        <w:t xml:space="preserve">oraz </w:t>
      </w:r>
      <w:r>
        <w:rPr>
          <w:rFonts w:cs="Arial"/>
          <w:color w:val="000000"/>
          <w:sz w:val="24"/>
          <w:szCs w:val="24"/>
        </w:rPr>
        <w:t xml:space="preserve">dane kontaktowe podwykonawców </w:t>
      </w:r>
    </w:p>
    <w:p>
      <w:pPr>
        <w:pStyle w:val="Normal"/>
        <w:widowControl/>
        <w:tabs>
          <w:tab w:val="left" w:pos="390" w:leader="none"/>
        </w:tabs>
        <w:suppressAutoHyphens w:val="true"/>
        <w:ind w:left="0" w:right="0" w:hanging="0"/>
        <w:jc w:val="both"/>
        <w:rPr>
          <w:rFonts w:ascii="Times New Roman" w:hAnsi="Times New Roman" w:cs="Arial"/>
          <w:color w:val="000000"/>
          <w:sz w:val="24"/>
          <w:szCs w:val="24"/>
        </w:rPr>
      </w:pPr>
      <w:r>
        <w:rPr>
          <w:rFonts w:cs="Arial"/>
          <w:color w:val="000000"/>
          <w:sz w:val="24"/>
          <w:szCs w:val="24"/>
        </w:rPr>
        <w:t>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pPr>
        <w:pStyle w:val="Normal"/>
        <w:widowControl/>
        <w:tabs>
          <w:tab w:val="left" w:pos="390" w:leader="none"/>
        </w:tabs>
        <w:suppressAutoHyphens w:val="true"/>
        <w:ind w:left="0" w:right="0" w:hanging="0"/>
        <w:jc w:val="both"/>
        <w:rPr>
          <w:rFonts w:ascii="Times New Roman" w:hAnsi="Times New Roman" w:cs="Arial"/>
          <w:color w:val="000000"/>
          <w:sz w:val="24"/>
          <w:szCs w:val="24"/>
        </w:rPr>
      </w:pPr>
      <w:r>
        <w:rPr>
          <w:rFonts w:cs="Arial"/>
          <w:color w:val="000000"/>
          <w:sz w:val="24"/>
          <w:szCs w:val="24"/>
        </w:rPr>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t>4.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t>5.  Powierzenie wykonania części zamówienia podwykonawcom nie zwalnia Wykonawcy z odpowiedzialności za należyte wykonanie tego zamówienia.</w:t>
      </w:r>
    </w:p>
    <w:p>
      <w:pPr>
        <w:pStyle w:val="Normal"/>
        <w:spacing w:lineRule="auto" w:line="360"/>
        <w:ind w:left="540" w:right="0" w:hanging="540"/>
        <w:jc w:val="both"/>
        <w:rPr>
          <w:rFonts w:ascii="Trebuchet MS" w:hAnsi="Trebuchet MS" w:cs="Arial"/>
        </w:rPr>
      </w:pPr>
      <w:r>
        <w:rPr>
          <w:rFonts w:cs="Arial" w:ascii="Trebuchet MS" w:hAnsi="Trebuchet MS"/>
        </w:rPr>
      </w:r>
    </w:p>
    <w:p>
      <w:pPr>
        <w:pStyle w:val="Normal"/>
        <w:shd w:val="clear" w:fill="CCCCCC"/>
        <w:tabs>
          <w:tab w:val="left" w:pos="567" w:leader="none"/>
        </w:tabs>
        <w:jc w:val="both"/>
        <w:rPr>
          <w:sz w:val="20"/>
          <w:szCs w:val="20"/>
        </w:rPr>
      </w:pPr>
      <w:r>
        <w:rPr>
          <w:rFonts w:cs="Arial"/>
          <w:b/>
          <w:sz w:val="20"/>
          <w:szCs w:val="20"/>
        </w:rPr>
        <w:t>ROZDZIAŁ XII.</w:t>
        <w:tab/>
      </w:r>
    </w:p>
    <w:p>
      <w:pPr>
        <w:pStyle w:val="Normal"/>
        <w:shd w:val="clear" w:fill="CCCCCC"/>
        <w:tabs>
          <w:tab w:val="left" w:pos="567" w:leader="none"/>
        </w:tabs>
        <w:spacing w:lineRule="auto" w:line="360"/>
        <w:jc w:val="both"/>
        <w:rPr>
          <w:rFonts w:cs="Arial"/>
          <w:b/>
          <w:b/>
          <w:sz w:val="22"/>
          <w:szCs w:val="22"/>
        </w:rPr>
      </w:pPr>
      <w:r>
        <w:rPr>
          <w:rFonts w:cs="Arial"/>
          <w:b/>
          <w:sz w:val="20"/>
          <w:szCs w:val="20"/>
        </w:rPr>
        <w:t>TERMIN WYKONANIA ZAMÓWIENIA</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b w:val="false"/>
          <w:b w:val="false"/>
          <w:bCs w:val="false"/>
          <w:sz w:val="24"/>
          <w:szCs w:val="24"/>
          <w:u w:val="single"/>
        </w:rPr>
      </w:pPr>
      <w:r>
        <w:rPr>
          <w:b w:val="false"/>
          <w:bCs w:val="false"/>
          <w:sz w:val="24"/>
          <w:szCs w:val="24"/>
          <w:u w:val="single"/>
        </w:rPr>
        <w:t>Zamówienie należy zrealizować w okresie:</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pPr>
      <w:r>
        <w:rPr>
          <w:sz w:val="24"/>
          <w:szCs w:val="24"/>
        </w:rPr>
        <w:t>Rozpoczęcie – 7 dni od dnia podpisania umowy;</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360"/>
        <w:ind w:left="567" w:right="0" w:hanging="567"/>
        <w:jc w:val="both"/>
        <w:rPr/>
      </w:pPr>
      <w:r>
        <w:rPr>
          <w:rFonts w:cs="Arial"/>
          <w:b w:val="false"/>
          <w:bCs w:val="false"/>
          <w:sz w:val="24"/>
          <w:szCs w:val="24"/>
        </w:rPr>
        <w:t>Zakończenie: – do dnia 30.09.2018 r.</w:t>
      </w:r>
    </w:p>
    <w:p>
      <w:pPr>
        <w:pStyle w:val="Normal"/>
        <w:shd w:val="clear" w:fill="CCCCCC"/>
        <w:tabs>
          <w:tab w:val="left" w:pos="1701" w:leader="none"/>
        </w:tabs>
        <w:spacing w:lineRule="auto" w:line="240"/>
        <w:ind w:left="0" w:right="0" w:hanging="0"/>
        <w:jc w:val="both"/>
        <w:rPr>
          <w:sz w:val="20"/>
          <w:szCs w:val="20"/>
        </w:rPr>
      </w:pPr>
      <w:r>
        <w:rPr>
          <w:rFonts w:cs="Arial"/>
          <w:b/>
          <w:sz w:val="20"/>
          <w:szCs w:val="20"/>
        </w:rPr>
        <w:t xml:space="preserve">ROZDZIAŁ XIII. </w:t>
        <w:tab/>
      </w:r>
    </w:p>
    <w:p>
      <w:pPr>
        <w:pStyle w:val="Normal"/>
        <w:shd w:val="clear" w:fill="CCCCCC"/>
        <w:tabs>
          <w:tab w:val="left" w:pos="1701" w:leader="none"/>
        </w:tabs>
        <w:spacing w:lineRule="auto" w:line="240"/>
        <w:ind w:left="0" w:right="0" w:hanging="0"/>
        <w:jc w:val="left"/>
        <w:rPr>
          <w:rFonts w:cs="Arial"/>
          <w:b/>
          <w:b/>
          <w:sz w:val="22"/>
          <w:szCs w:val="22"/>
        </w:rPr>
      </w:pPr>
      <w:r>
        <w:rPr>
          <w:rFonts w:cs="Arial"/>
          <w:b/>
          <w:sz w:val="20"/>
          <w:szCs w:val="20"/>
        </w:rPr>
        <w:t>PODSTAWY WYKLUCZENIA Z POSTĘPOWANIA</w:t>
        <w:br/>
        <w:t>O UDZIELENIE ZAMÓWIENIA WARUNKI UDZIAŁU W POSTĘPOWANIU ORAZ WYKAZ OŚWIADCZEŃ I DOKUMENTÓW, POTWIERDZAJĄCYCH SPEŁNIANIE WARUNKÓW UDZIAŁU W POSTĘPOWANIU ORAZ BRAK PODSTAW WYKLUCZENIA</w:t>
      </w:r>
    </w:p>
    <w:p>
      <w:pPr>
        <w:pStyle w:val="Normal"/>
        <w:tabs>
          <w:tab w:val="left" w:pos="567" w:leader="none"/>
        </w:tabs>
        <w:spacing w:lineRule="auto" w:line="360"/>
        <w:jc w:val="both"/>
        <w:rPr>
          <w:rFonts w:ascii="Trebuchet MS" w:hAnsi="Trebuchet MS" w:cs="Arial"/>
        </w:rPr>
      </w:pPr>
      <w:r>
        <w:rPr>
          <w:rFonts w:cs="Arial" w:ascii="Trebuchet MS" w:hAnsi="Trebuchet MS"/>
        </w:rPr>
      </w:r>
    </w:p>
    <w:p>
      <w:pPr>
        <w:pStyle w:val="Normal"/>
        <w:widowControl/>
        <w:bidi w:val="0"/>
        <w:ind w:left="0" w:right="0" w:hanging="0"/>
        <w:jc w:val="both"/>
        <w:rPr>
          <w:rFonts w:cs="Arial"/>
          <w:b/>
          <w:b/>
          <w:sz w:val="24"/>
          <w:szCs w:val="24"/>
        </w:rPr>
      </w:pPr>
      <w:r>
        <w:rPr>
          <w:rFonts w:cs="Arial"/>
          <w:b/>
          <w:sz w:val="24"/>
          <w:szCs w:val="24"/>
        </w:rPr>
        <w:t>1. O udzielenie zamówienia mogą się ubiegać Wykonawcy, którzy:</w:t>
      </w:r>
    </w:p>
    <w:p>
      <w:pPr>
        <w:pStyle w:val="Normal"/>
        <w:widowControl/>
        <w:numPr>
          <w:ilvl w:val="0"/>
          <w:numId w:val="3"/>
        </w:numPr>
        <w:bidi w:val="0"/>
        <w:ind w:left="340" w:right="0" w:hanging="340"/>
        <w:jc w:val="both"/>
        <w:rPr>
          <w:rFonts w:cs="Arial"/>
          <w:b w:val="false"/>
          <w:b w:val="false"/>
          <w:bCs w:val="false"/>
          <w:sz w:val="24"/>
          <w:szCs w:val="24"/>
        </w:rPr>
      </w:pPr>
      <w:r>
        <w:rPr>
          <w:rFonts w:cs="Arial"/>
          <w:b w:val="false"/>
          <w:bCs w:val="false"/>
          <w:sz w:val="24"/>
          <w:szCs w:val="24"/>
        </w:rPr>
        <w:t>nie podlegają wykluczeniu;</w:t>
      </w:r>
    </w:p>
    <w:p>
      <w:pPr>
        <w:pStyle w:val="Normal"/>
        <w:widowControl/>
        <w:numPr>
          <w:ilvl w:val="0"/>
          <w:numId w:val="3"/>
        </w:numPr>
        <w:bidi w:val="0"/>
        <w:ind w:left="340" w:right="0" w:hanging="340"/>
        <w:jc w:val="both"/>
        <w:rPr/>
      </w:pPr>
      <w:r>
        <w:rPr>
          <w:rFonts w:cs="Arial"/>
          <w:b w:val="false"/>
          <w:bCs w:val="false"/>
          <w:sz w:val="24"/>
          <w:szCs w:val="24"/>
        </w:rPr>
        <w:t>spełniają warunki udziału w postępowaniu określone przez Zamawiającego w ogłoszeniu o zamówieniu oraz w pkt. 3.1. niniejszego rozdziału SIWZ.</w:t>
      </w:r>
    </w:p>
    <w:p>
      <w:pPr>
        <w:pStyle w:val="Normal"/>
        <w:widowControl/>
        <w:bidi w:val="0"/>
        <w:ind w:left="720" w:right="0" w:hanging="0"/>
        <w:jc w:val="both"/>
        <w:rPr>
          <w:rFonts w:cs="Arial"/>
          <w:b w:val="false"/>
          <w:b w:val="false"/>
          <w:bCs w:val="false"/>
          <w:sz w:val="24"/>
          <w:szCs w:val="24"/>
        </w:rPr>
      </w:pPr>
      <w:r>
        <w:rPr>
          <w:rFonts w:cs="Arial"/>
          <w:b w:val="false"/>
          <w:bCs w:val="false"/>
          <w:sz w:val="24"/>
          <w:szCs w:val="24"/>
        </w:rPr>
      </w:r>
    </w:p>
    <w:p>
      <w:pPr>
        <w:pStyle w:val="Normal"/>
        <w:widowControl/>
        <w:bidi w:val="0"/>
        <w:ind w:left="0" w:right="0" w:hanging="0"/>
        <w:jc w:val="both"/>
        <w:rPr>
          <w:rFonts w:cs="Arial"/>
          <w:b/>
          <w:b/>
          <w:sz w:val="24"/>
          <w:szCs w:val="24"/>
        </w:rPr>
      </w:pPr>
      <w:r>
        <w:rPr>
          <w:rFonts w:cs="Arial"/>
          <w:b/>
          <w:sz w:val="24"/>
          <w:szCs w:val="24"/>
        </w:rPr>
        <w:t>2. Podstawy wykluczenia:</w:t>
      </w:r>
    </w:p>
    <w:p>
      <w:pPr>
        <w:pStyle w:val="Normal"/>
        <w:widowControl/>
        <w:bidi w:val="0"/>
        <w:spacing w:lineRule="auto" w:line="240" w:before="0" w:after="0"/>
        <w:ind w:left="0" w:right="0" w:hanging="0"/>
        <w:jc w:val="both"/>
        <w:rPr>
          <w:rFonts w:cs="Arial"/>
          <w:b/>
          <w:b/>
          <w:sz w:val="24"/>
          <w:szCs w:val="24"/>
        </w:rPr>
      </w:pPr>
      <w:r>
        <w:rPr>
          <w:rFonts w:cs="Arial"/>
          <w:b/>
          <w:sz w:val="24"/>
          <w:szCs w:val="24"/>
        </w:rPr>
        <w:t>2.1. Zamawiający wykluczy z postępowania Wykonawcę/ów w przypadkach, o których mowa w art. 24 ust. 1 pkt 12-23 ustawy (przesłanki wykluczenia obligatoryjne).</w:t>
      </w:r>
    </w:p>
    <w:p>
      <w:pPr>
        <w:pStyle w:val="Normal"/>
        <w:widowControl/>
        <w:bidi w:val="0"/>
        <w:spacing w:lineRule="auto" w:line="240" w:before="0" w:after="0"/>
        <w:ind w:left="0" w:right="0" w:hanging="0"/>
        <w:jc w:val="both"/>
        <w:rPr>
          <w:rFonts w:cs="Arial"/>
          <w:b/>
          <w:b/>
          <w:sz w:val="24"/>
          <w:szCs w:val="24"/>
        </w:rPr>
      </w:pPr>
      <w:r>
        <w:rPr>
          <w:rFonts w:cs="Arial"/>
          <w:b/>
          <w:sz w:val="24"/>
          <w:szCs w:val="24"/>
        </w:rPr>
      </w:r>
    </w:p>
    <w:p>
      <w:pPr>
        <w:pStyle w:val="Normal"/>
        <w:widowControl/>
        <w:tabs>
          <w:tab w:val="left" w:pos="286" w:leader="none"/>
          <w:tab w:val="left" w:pos="382" w:leader="none"/>
        </w:tabs>
        <w:bidi w:val="0"/>
        <w:spacing w:lineRule="auto" w:line="240" w:before="0" w:after="0"/>
        <w:ind w:left="0" w:right="0" w:hanging="0"/>
        <w:jc w:val="both"/>
        <w:rPr>
          <w:rFonts w:cs="Arial"/>
          <w:b/>
          <w:b/>
          <w:sz w:val="24"/>
          <w:szCs w:val="24"/>
          <w:highlight w:val="yellow"/>
        </w:rPr>
      </w:pPr>
      <w:r>
        <w:rPr>
          <w:rFonts w:cs="Arial"/>
          <w:b/>
          <w:sz w:val="24"/>
          <w:szCs w:val="24"/>
        </w:rPr>
        <w:t>2.2. Z postępowania o udzielenie zamówienia Zamawiający wykluczy także Wykonawcę/ów w następujących przypadkach - wybrane przez Zamawiającego przesłanki wykluczenia fakultatywne, przewidziane w art. 24 ust. 5 ustawy:</w:t>
      </w:r>
    </w:p>
    <w:p>
      <w:pPr>
        <w:pStyle w:val="Normal"/>
        <w:widowControl/>
        <w:bidi w:val="0"/>
        <w:spacing w:lineRule="auto" w:line="240" w:before="0" w:after="0"/>
        <w:ind w:left="0" w:right="0" w:hanging="0"/>
        <w:jc w:val="both"/>
        <w:rPr>
          <w:rFonts w:cs="Arial"/>
          <w:bCs/>
          <w:iCs/>
          <w:color w:val="000000"/>
        </w:rPr>
      </w:pPr>
      <w:r>
        <w:rPr>
          <w:rFonts w:cs="Arial"/>
          <w:bCs/>
          <w:iCs/>
          <w:color w:val="000000"/>
        </w:rPr>
      </w:r>
    </w:p>
    <w:p>
      <w:pPr>
        <w:pStyle w:val="Normal"/>
        <w:widowControl/>
        <w:bidi w:val="0"/>
        <w:ind w:left="0" w:right="0" w:hanging="0"/>
        <w:jc w:val="both"/>
        <w:rPr/>
      </w:pPr>
      <w:r>
        <w:rPr>
          <w:rFonts w:cs="Arial"/>
          <w:sz w:val="24"/>
          <w:szCs w:val="24"/>
        </w:rPr>
        <w:t>2.2.1.</w:t>
      </w:r>
      <w:r>
        <w:rPr>
          <w:rFonts w:cs="Arial"/>
          <w:bCs/>
          <w:iCs/>
          <w:sz w:val="24"/>
          <w:szCs w:val="24"/>
        </w:rPr>
        <w:t xml:space="preserve"> w stosunku do którego otwarto likwidację, w zatwierdzonym przez sąd układzie w postępowaniu restrukturyzacyjnym jest przewidziane zaspokojenie wierzycieli przez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p>
    <w:p>
      <w:pPr>
        <w:pStyle w:val="Normal"/>
        <w:widowControl/>
        <w:bidi w:val="0"/>
        <w:ind w:left="0" w:right="0" w:hanging="0"/>
        <w:jc w:val="both"/>
        <w:rPr>
          <w:rFonts w:cs="Arial"/>
          <w:sz w:val="24"/>
          <w:szCs w:val="24"/>
          <w:highlight w:val="yellow"/>
        </w:rPr>
      </w:pPr>
      <w:r>
        <w:rPr>
          <w:rFonts w:cs="Arial"/>
          <w:sz w:val="24"/>
          <w:szCs w:val="24"/>
        </w:rPr>
        <w:t xml:space="preserve"> </w:t>
      </w:r>
    </w:p>
    <w:p>
      <w:pPr>
        <w:pStyle w:val="Normal"/>
        <w:widowControl/>
        <w:bidi w:val="0"/>
        <w:ind w:left="0" w:right="0" w:hanging="0"/>
        <w:jc w:val="both"/>
        <w:rPr/>
      </w:pPr>
      <w:r>
        <w:rPr>
          <w:rFonts w:cs="Arial"/>
          <w:sz w:val="24"/>
          <w:szCs w:val="24"/>
        </w:rPr>
        <w:t xml:space="preserve">2.2.2. </w:t>
      </w:r>
      <w:r>
        <w:rPr>
          <w:rFonts w:cs="Arial"/>
          <w:spacing w:val="-1"/>
          <w:sz w:val="24"/>
          <w:szCs w:val="24"/>
        </w:rPr>
        <w:t xml:space="preserve">który z przyczyn leżących po jego stronie, nie wykonał albo nienależycie wykonał w istotnym stopniu </w:t>
      </w:r>
      <w:r>
        <w:rPr>
          <w:rFonts w:cs="Arial"/>
          <w:spacing w:val="-2"/>
          <w:sz w:val="24"/>
          <w:szCs w:val="24"/>
        </w:rPr>
        <w:t xml:space="preserve">wcześniejszą umowę w sprawie zamówienia </w:t>
      </w:r>
      <w:r>
        <w:rPr>
          <w:rFonts w:cs="Arial"/>
          <w:bCs/>
          <w:spacing w:val="-2"/>
          <w:sz w:val="24"/>
          <w:szCs w:val="24"/>
        </w:rPr>
        <w:t xml:space="preserve">publicznego </w:t>
      </w:r>
      <w:r>
        <w:rPr>
          <w:rFonts w:cs="Arial"/>
          <w:spacing w:val="-2"/>
          <w:sz w:val="24"/>
          <w:szCs w:val="24"/>
        </w:rPr>
        <w:t xml:space="preserve">lub umowę </w:t>
      </w:r>
      <w:r>
        <w:rPr>
          <w:rFonts w:cs="Arial"/>
          <w:spacing w:val="-1"/>
          <w:sz w:val="24"/>
          <w:szCs w:val="24"/>
        </w:rPr>
        <w:t xml:space="preserve">koncesji, zawartą z Zamawiającym, o którym mowa w art. 3 ust. 1 pkt 1-4 ustawy, co doprowadziło do rozwiązania umowy lub zasądzenia </w:t>
      </w:r>
      <w:r>
        <w:rPr>
          <w:rFonts w:cs="Arial"/>
          <w:sz w:val="24"/>
          <w:szCs w:val="24"/>
        </w:rPr>
        <w:t>odszkodowania;</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pPr>
      <w:r>
        <w:rPr>
          <w:rFonts w:cs="Arial"/>
          <w:sz w:val="24"/>
          <w:szCs w:val="24"/>
        </w:rPr>
        <w:t>2.2.3.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pPr>
        <w:pStyle w:val="Normal"/>
        <w:widowControl/>
        <w:bidi w:val="0"/>
        <w:ind w:left="0" w:right="0" w:hanging="0"/>
        <w:jc w:val="both"/>
        <w:rPr>
          <w:rFonts w:ascii="Trebuchet MS" w:hAnsi="Trebuchet MS" w:cs="Arial"/>
          <w:b/>
          <w:b/>
        </w:rPr>
      </w:pPr>
      <w:r>
        <w:rPr>
          <w:rFonts w:cs="Arial" w:ascii="Trebuchet MS" w:hAnsi="Trebuchet MS"/>
          <w:b/>
        </w:rPr>
      </w:r>
    </w:p>
    <w:p>
      <w:pPr>
        <w:pStyle w:val="Normal"/>
        <w:widowControl/>
        <w:tabs>
          <w:tab w:val="left" w:pos="423" w:leader="none"/>
        </w:tabs>
        <w:suppressAutoHyphens w:val="true"/>
        <w:bidi w:val="0"/>
        <w:ind w:left="0" w:right="0" w:hanging="0"/>
        <w:jc w:val="both"/>
        <w:rPr>
          <w:rFonts w:ascii="Times New Roman" w:hAnsi="Times New Roman" w:cs="Arial"/>
          <w:b/>
          <w:b/>
          <w:sz w:val="24"/>
          <w:szCs w:val="24"/>
        </w:rPr>
      </w:pPr>
      <w:r>
        <w:rPr>
          <w:rFonts w:cs="Arial"/>
          <w:b/>
          <w:sz w:val="24"/>
          <w:szCs w:val="24"/>
        </w:rPr>
        <w:t>3. Warunki udziału w postępowaniu, określone przez Zamawiającego zgodnie z art. 22 ust. 1b ustawy:</w:t>
      </w:r>
    </w:p>
    <w:p>
      <w:pPr>
        <w:pStyle w:val="Normal"/>
        <w:widowControl/>
        <w:bidi w:val="0"/>
        <w:spacing w:lineRule="auto" w:line="240" w:before="0" w:after="0"/>
        <w:ind w:left="0" w:right="0" w:hanging="0"/>
        <w:jc w:val="both"/>
        <w:rPr/>
      </w:pPr>
      <w:r>
        <w:rPr>
          <w:rFonts w:cs="Arial"/>
          <w:b/>
          <w:sz w:val="24"/>
          <w:szCs w:val="24"/>
        </w:rPr>
        <w:t>3.1. Zdolność techniczna lub zawodowa:</w:t>
      </w:r>
    </w:p>
    <w:p>
      <w:pPr>
        <w:pStyle w:val="Normal"/>
        <w:widowControl/>
        <w:tabs>
          <w:tab w:val="left" w:pos="1134" w:leader="none"/>
        </w:tabs>
        <w:bidi w:val="0"/>
        <w:spacing w:lineRule="auto" w:line="240" w:before="0" w:after="0"/>
        <w:ind w:left="0" w:right="0" w:hanging="0"/>
        <w:jc w:val="both"/>
        <w:rPr/>
      </w:pPr>
      <w:r>
        <w:rPr>
          <w:rFonts w:cs="Arial"/>
          <w:b w:val="false"/>
          <w:bCs w:val="false"/>
          <w:sz w:val="24"/>
          <w:szCs w:val="24"/>
        </w:rPr>
        <w:t>3.1.1.</w:t>
      </w:r>
      <w:r>
        <w:rPr>
          <w:rFonts w:cs="Arial"/>
          <w:sz w:val="24"/>
          <w:szCs w:val="24"/>
        </w:rPr>
        <w:t xml:space="preserve"> Wykonawca musi wykazać, iż w okresie ostatnich 5 lat przed upływem terminu składania ofert, a  jeżeli  okres  prowadzenia  działalności  jest  krótszy - w  tym okresie, wykonał należycie (w szczególności zgodnie z przepisami prawa budowlanego i prawidłowo ukończył) </w:t>
      </w:r>
      <w:r>
        <w:rPr>
          <w:rFonts w:cs="Arial"/>
          <w:b/>
          <w:sz w:val="24"/>
          <w:szCs w:val="24"/>
          <w:u w:val="single"/>
        </w:rPr>
        <w:t>roboty budowlane</w:t>
      </w:r>
      <w:r>
        <w:rPr>
          <w:rFonts w:cs="Arial"/>
          <w:sz w:val="24"/>
          <w:szCs w:val="24"/>
        </w:rPr>
        <w:t xml:space="preserve"> polegające na:</w:t>
      </w:r>
    </w:p>
    <w:p>
      <w:pPr>
        <w:pStyle w:val="Normal"/>
        <w:widowControl/>
        <w:tabs>
          <w:tab w:val="left" w:pos="1134" w:leader="none"/>
        </w:tabs>
        <w:suppressAutoHyphens w:val="true"/>
        <w:bidi w:val="0"/>
        <w:spacing w:lineRule="auto" w:line="240" w:before="0" w:after="0"/>
        <w:ind w:left="1428" w:right="0" w:hanging="0"/>
        <w:jc w:val="both"/>
        <w:rPr>
          <w:rFonts w:ascii="Times New Roman" w:hAnsi="Times New Roman" w:eastAsia="Times New Roman" w:cs="Calibri"/>
          <w:b/>
          <w:b/>
          <w:bCs/>
          <w:color w:val="000000"/>
          <w:sz w:val="24"/>
          <w:szCs w:val="24"/>
          <w:u w:val="single"/>
          <w:lang w:eastAsia="pl-PL"/>
        </w:rPr>
      </w:pPr>
      <w:r>
        <w:rPr>
          <w:rFonts w:eastAsia="Times New Roman" w:cs="Calibri"/>
          <w:b/>
          <w:bCs/>
          <w:color w:val="000000"/>
          <w:sz w:val="24"/>
          <w:szCs w:val="24"/>
          <w:u w:val="single"/>
          <w:lang w:eastAsia="pl-PL"/>
        </w:rPr>
      </w:r>
    </w:p>
    <w:p>
      <w:pPr>
        <w:pStyle w:val="Normal"/>
        <w:widowControl w:val="false"/>
        <w:numPr>
          <w:ilvl w:val="0"/>
          <w:numId w:val="33"/>
        </w:numPr>
        <w:shd w:val="clear" w:fill="FFFFFF"/>
        <w:suppressAutoHyphens w:val="true"/>
        <w:bidi w:val="0"/>
        <w:spacing w:lineRule="auto" w:line="240" w:before="0" w:after="0"/>
        <w:jc w:val="both"/>
        <w:textAlignment w:val="baseline"/>
        <w:rPr/>
      </w:pPr>
      <w:r>
        <w:rPr>
          <w:rFonts w:cs="Arial"/>
          <w:b w:val="false"/>
          <w:bCs w:val="false"/>
          <w:sz w:val="24"/>
          <w:szCs w:val="24"/>
        </w:rPr>
        <w:t>budowie, przebudowie lub remoncie dróg o nawierzchni z kostki betonowej z podbudową</w:t>
      </w:r>
      <w:r>
        <w:rPr>
          <w:rStyle w:val="T2"/>
          <w:rFonts w:eastAsia="TimesNewRomanPSMT" w:cs="TimesNewRomanPSMT"/>
          <w:b w:val="false"/>
          <w:bCs w:val="false"/>
          <w:sz w:val="24"/>
          <w:szCs w:val="24"/>
          <w:u w:val="none"/>
          <w:lang w:eastAsia="ar-SA"/>
        </w:rPr>
        <w:t xml:space="preserve"> o łącznej  powierzchni 440 m</w:t>
      </w:r>
      <w:r>
        <w:rPr>
          <w:rStyle w:val="T2"/>
          <w:rFonts w:eastAsia="TimesNewRomanPSMT" w:cs="TimesNewRomanPSMT"/>
          <w:b w:val="false"/>
          <w:bCs w:val="false"/>
          <w:sz w:val="24"/>
          <w:szCs w:val="24"/>
          <w:u w:val="none"/>
          <w:vertAlign w:val="superscript"/>
          <w:lang w:eastAsia="ar-SA"/>
        </w:rPr>
        <w:t xml:space="preserve">2 </w:t>
      </w:r>
      <w:r>
        <w:rPr>
          <w:rStyle w:val="T2"/>
          <w:rFonts w:eastAsia="TimesNewRomanPSMT" w:cs="TimesNewRomanPSMT"/>
          <w:b w:val="false"/>
          <w:bCs w:val="false"/>
          <w:sz w:val="24"/>
          <w:szCs w:val="24"/>
          <w:u w:val="none"/>
          <w:lang w:eastAsia="ar-SA"/>
        </w:rPr>
        <w:t>(z wyłączeniem remontów cząstkowych) – 2 szt.;</w:t>
      </w:r>
    </w:p>
    <w:p>
      <w:pPr>
        <w:pStyle w:val="Normal"/>
        <w:widowControl/>
        <w:tabs>
          <w:tab w:val="left" w:pos="567" w:leader="none"/>
          <w:tab w:val="left" w:pos="720" w:leader="none"/>
        </w:tabs>
        <w:bidi w:val="0"/>
        <w:spacing w:lineRule="auto" w:line="240" w:before="0" w:after="0"/>
        <w:ind w:left="0" w:right="0" w:hanging="0"/>
        <w:jc w:val="both"/>
        <w:rPr>
          <w:rFonts w:eastAsia="Times New Roman" w:cs="Arial"/>
          <w:b w:val="false"/>
          <w:b w:val="false"/>
          <w:bCs w:val="false"/>
          <w:color w:val="000000"/>
          <w:sz w:val="24"/>
          <w:szCs w:val="24"/>
          <w:u w:val="none"/>
          <w:lang w:eastAsia="pl-PL"/>
        </w:rPr>
      </w:pPr>
      <w:r>
        <w:rPr>
          <w:rFonts w:eastAsia="Times New Roman" w:cs="Arial"/>
          <w:b w:val="false"/>
          <w:bCs w:val="false"/>
          <w:color w:val="000000"/>
          <w:sz w:val="24"/>
          <w:szCs w:val="24"/>
          <w:u w:val="none"/>
          <w:lang w:eastAsia="pl-PL"/>
        </w:rPr>
      </w:r>
    </w:p>
    <w:p>
      <w:pPr>
        <w:pStyle w:val="Normal"/>
        <w:widowControl/>
        <w:bidi w:val="0"/>
        <w:spacing w:lineRule="auto" w:line="240"/>
        <w:ind w:left="0" w:right="0" w:hanging="0"/>
        <w:jc w:val="both"/>
        <w:rPr/>
      </w:pPr>
      <w:r>
        <w:rPr>
          <w:rFonts w:cs="Arial"/>
          <w:b w:val="false"/>
          <w:bCs w:val="false"/>
          <w:sz w:val="24"/>
          <w:szCs w:val="24"/>
        </w:rPr>
        <w:t>3.1.2.</w:t>
      </w:r>
      <w:r>
        <w:rPr>
          <w:rFonts w:cs="Arial"/>
          <w:sz w:val="24"/>
          <w:szCs w:val="24"/>
        </w:rPr>
        <w:t xml:space="preserve"> Wykonawca musi wykazać dysponowanie (dysponuje lub będzie dysponował) osobą niezbędną do wykonania niniejszego zamówienia tj.  posiadającą prawo do wykonywania samodzielnych funkcji technicznych w budownictwie tj. odpowiednie uprawnienia budowlane w zakresie kierowania robotami budowlanymi w specjalności:</w:t>
      </w:r>
    </w:p>
    <w:p>
      <w:pPr>
        <w:pStyle w:val="Normal"/>
        <w:widowControl/>
        <w:numPr>
          <w:ilvl w:val="2"/>
          <w:numId w:val="24"/>
        </w:numPr>
        <w:tabs>
          <w:tab w:val="left" w:pos="765" w:leader="none"/>
          <w:tab w:val="left" w:pos="1020" w:leader="none"/>
        </w:tabs>
        <w:suppressAutoHyphens w:val="true"/>
        <w:bidi w:val="0"/>
        <w:spacing w:lineRule="auto" w:line="240"/>
        <w:jc w:val="both"/>
        <w:rPr/>
      </w:pPr>
      <w:r>
        <w:rPr>
          <w:rFonts w:eastAsia="Times New Roman" w:cs="Calibri"/>
          <w:b w:val="false"/>
          <w:bCs w:val="false"/>
          <w:color w:val="000000"/>
          <w:sz w:val="24"/>
          <w:szCs w:val="24"/>
          <w:u w:val="none"/>
          <w:lang w:eastAsia="pl-PL"/>
        </w:rPr>
        <w:t>budownictwa drogowego;</w:t>
      </w:r>
    </w:p>
    <w:p>
      <w:pPr>
        <w:pStyle w:val="Normal"/>
        <w:widowControl/>
        <w:numPr>
          <w:ilvl w:val="0"/>
          <w:numId w:val="0"/>
        </w:numPr>
        <w:tabs>
          <w:tab w:val="left" w:pos="765" w:leader="none"/>
          <w:tab w:val="left" w:pos="1020" w:leader="none"/>
        </w:tabs>
        <w:suppressAutoHyphens w:val="true"/>
        <w:bidi w:val="0"/>
        <w:spacing w:lineRule="auto" w:line="240"/>
        <w:ind w:left="1440" w:hanging="0"/>
        <w:jc w:val="both"/>
        <w:rPr>
          <w:rFonts w:eastAsia="Times New Roman" w:cs="Calibri"/>
          <w:b w:val="false"/>
          <w:b w:val="false"/>
          <w:bCs w:val="false"/>
          <w:color w:val="000000"/>
          <w:sz w:val="24"/>
          <w:szCs w:val="24"/>
          <w:u w:val="none"/>
          <w:lang w:eastAsia="pl-PL"/>
        </w:rPr>
      </w:pPr>
      <w:r>
        <w:rPr>
          <w:rFonts w:eastAsia="Times New Roman" w:cs="Calibri"/>
          <w:b w:val="false"/>
          <w:bCs w:val="false"/>
          <w:color w:val="000000"/>
          <w:sz w:val="24"/>
          <w:szCs w:val="24"/>
          <w:u w:val="none"/>
          <w:lang w:eastAsia="pl-PL"/>
        </w:rPr>
      </w:r>
    </w:p>
    <w:p>
      <w:pPr>
        <w:pStyle w:val="Normal"/>
        <w:jc w:val="both"/>
        <w:rPr/>
      </w:pPr>
      <w:r>
        <w:rPr>
          <w:rFonts w:cs="Arial"/>
          <w:b/>
          <w:bCs/>
          <w:sz w:val="24"/>
          <w:szCs w:val="24"/>
        </w:rPr>
        <w:t>lub</w:t>
      </w:r>
      <w:r>
        <w:rPr>
          <w:rFonts w:cs="Arial"/>
          <w:b w:val="false"/>
          <w:bCs w:val="false"/>
          <w:sz w:val="24"/>
          <w:szCs w:val="24"/>
        </w:rPr>
        <w:t xml:space="preserve"> </w:t>
      </w:r>
      <w:r>
        <w:rPr>
          <w:rFonts w:cs="Arial"/>
          <w:sz w:val="24"/>
          <w:szCs w:val="24"/>
        </w:rPr>
        <w:t>odpowiadające im ważne uprawnienia, które zostały wydane na podstawie wcześniej obowiązujących przepisów</w:t>
      </w:r>
    </w:p>
    <w:p>
      <w:pPr>
        <w:pStyle w:val="Normal"/>
        <w:jc w:val="both"/>
        <w:rPr/>
      </w:pPr>
      <w:r>
        <w:rPr>
          <w:rFonts w:cs="Arial"/>
          <w:b/>
          <w:color w:val="000000"/>
          <w:sz w:val="24"/>
          <w:szCs w:val="24"/>
        </w:rPr>
        <w:t>oraz</w:t>
        <w:tab/>
      </w:r>
      <w:r>
        <w:rPr>
          <w:rFonts w:cs="Arial"/>
          <w:color w:val="000000"/>
          <w:sz w:val="24"/>
          <w:szCs w:val="24"/>
        </w:rPr>
        <w:t>zrzeszoną we właściwym samorządzie zawodowym zgodnie z przepisami ustawy z dnia 15.12.2000 r. o samorządach zawodowych architektów oraz inżynierów budownictwa (Dz. U. z 2016 r. poz. 1725 z późn. zm.)</w:t>
      </w:r>
    </w:p>
    <w:p>
      <w:pPr>
        <w:pStyle w:val="Normal"/>
        <w:jc w:val="both"/>
        <w:rPr/>
      </w:pPr>
      <w:r>
        <w:rPr>
          <w:rFonts w:cs="Arial"/>
          <w:b/>
          <w:sz w:val="24"/>
          <w:szCs w:val="24"/>
        </w:rPr>
        <w:t xml:space="preserve">lub </w:t>
      </w:r>
      <w:r>
        <w:rPr>
          <w:rFonts w:cs="Arial"/>
          <w:sz w:val="24"/>
          <w:szCs w:val="24"/>
        </w:rPr>
        <w:t>spełniającą warunki, o których mowa w art. 12a ustawy z dnia 7 lipca 1994 r. Prawo budowlane (tekst jednolity Dz. U. z 2017 r. poz. 1332)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pPr>
        <w:pStyle w:val="Normal"/>
        <w:jc w:val="both"/>
        <w:rPr>
          <w:rFonts w:cs="Arial"/>
          <w:sz w:val="24"/>
          <w:szCs w:val="24"/>
        </w:rPr>
      </w:pPr>
      <w:r>
        <w:rPr>
          <w:rFonts w:cs="Arial"/>
          <w:sz w:val="24"/>
          <w:szCs w:val="24"/>
        </w:rPr>
      </w:r>
    </w:p>
    <w:p>
      <w:pPr>
        <w:pStyle w:val="Normal"/>
        <w:jc w:val="both"/>
        <w:rPr/>
      </w:pPr>
      <w:r>
        <w:rPr>
          <w:rFonts w:cs="Arial"/>
          <w:sz w:val="24"/>
          <w:szCs w:val="24"/>
        </w:rPr>
        <w:t>Zamawiający dopuszcza łączenie kilku funkcji przez jedną osobę (w przypadku posiadania przez nią kilku rodzajów wymaganych uprawnień budowlanych oraz kwalifikacji i doświadczenia).</w:t>
      </w:r>
    </w:p>
    <w:p>
      <w:pPr>
        <w:pStyle w:val="Normal"/>
        <w:rPr>
          <w:rFonts w:ascii="Times New Roman" w:hAnsi="Times New Roman" w:eastAsia="Times New Roman" w:cs="Arial"/>
          <w:b/>
          <w:b/>
          <w:bCs w:val="false"/>
          <w:color w:val="000000"/>
          <w:sz w:val="24"/>
          <w:szCs w:val="24"/>
          <w:u w:val="none"/>
          <w:lang w:eastAsia="pl-PL"/>
        </w:rPr>
      </w:pPr>
      <w:r>
        <w:rPr>
          <w:rFonts w:eastAsia="Times New Roman" w:cs="Arial"/>
          <w:b/>
          <w:bCs w:val="false"/>
          <w:color w:val="000000"/>
          <w:sz w:val="24"/>
          <w:szCs w:val="24"/>
          <w:u w:val="none"/>
          <w:lang w:eastAsia="pl-PL"/>
        </w:rPr>
      </w:r>
    </w:p>
    <w:p>
      <w:pPr>
        <w:pStyle w:val="Normal"/>
        <w:jc w:val="both"/>
        <w:rPr>
          <w:highlight w:val="yellow"/>
        </w:rPr>
      </w:pPr>
      <w:r>
        <w:rPr>
          <w:rFonts w:cs="Arial"/>
          <w:b/>
          <w:sz w:val="24"/>
          <w:szCs w:val="24"/>
        </w:rPr>
        <w:t>4. Wykaz oświadczeń i dokumentów, potwierdzających brak podstaw wykluczenia oraz spełnianie warunków udziału w postępowaniu określonych przez Zamawiającego w pkt 3.1.</w:t>
      </w:r>
      <w:r>
        <w:rPr>
          <w:rFonts w:cs="Arial"/>
          <w:b/>
          <w:bCs/>
          <w:sz w:val="24"/>
          <w:szCs w:val="24"/>
        </w:rPr>
        <w:t>:</w:t>
      </w:r>
    </w:p>
    <w:p>
      <w:pPr>
        <w:pStyle w:val="Normal"/>
        <w:jc w:val="both"/>
        <w:rPr>
          <w:rFonts w:cs="Arial"/>
          <w:b/>
          <w:b/>
          <w:bCs/>
          <w:sz w:val="24"/>
          <w:szCs w:val="24"/>
        </w:rPr>
      </w:pPr>
      <w:r>
        <w:rPr>
          <w:rFonts w:cs="Arial"/>
          <w:b/>
          <w:bCs/>
          <w:sz w:val="24"/>
          <w:szCs w:val="24"/>
        </w:rPr>
      </w:r>
    </w:p>
    <w:p>
      <w:pPr>
        <w:pStyle w:val="Normal"/>
        <w:widowControl/>
        <w:bidi w:val="0"/>
        <w:ind w:left="0" w:right="0" w:hanging="0"/>
        <w:jc w:val="both"/>
        <w:rPr/>
      </w:pPr>
      <w:r>
        <w:rPr>
          <w:rFonts w:cs="Arial"/>
          <w:b w:val="false"/>
          <w:bCs w:val="false"/>
          <w:sz w:val="24"/>
          <w:szCs w:val="24"/>
        </w:rPr>
        <w:t>4.1.</w:t>
      </w:r>
      <w:r>
        <w:rPr>
          <w:rFonts w:cs="Arial"/>
          <w:sz w:val="24"/>
          <w:szCs w:val="24"/>
        </w:rPr>
        <w:t xml:space="preserve"> W celu wykazania braku podstaw wykluczenia z postępowania o udzielenie zamówienia oraz spełniania warunków udziału w postępowaniu określonych przez Zamawiającego w pkt 3.1. </w:t>
      </w:r>
      <w:r>
        <w:rPr>
          <w:rFonts w:cs="Arial"/>
          <w:b/>
          <w:sz w:val="24"/>
          <w:szCs w:val="24"/>
          <w:u w:val="single"/>
        </w:rPr>
        <w:t>do oferty należy dołączyć</w:t>
      </w:r>
      <w:r>
        <w:rPr>
          <w:rFonts w:cs="Arial"/>
          <w:sz w:val="24"/>
          <w:szCs w:val="24"/>
        </w:rPr>
        <w:t xml:space="preserve"> aktualne na dzień składania ofert </w:t>
      </w:r>
      <w:r>
        <w:rPr>
          <w:rFonts w:cs="Arial"/>
          <w:b/>
          <w:bCs/>
          <w:sz w:val="24"/>
          <w:szCs w:val="24"/>
          <w:u w:val="single"/>
        </w:rPr>
        <w:t>Oś</w:t>
      </w:r>
      <w:r>
        <w:rPr>
          <w:rFonts w:cs="Arial"/>
          <w:b/>
          <w:sz w:val="24"/>
          <w:szCs w:val="24"/>
          <w:u w:val="single"/>
        </w:rPr>
        <w:t>wiadczenia</w:t>
      </w:r>
      <w:r>
        <w:rPr>
          <w:rFonts w:cs="Arial"/>
          <w:sz w:val="24"/>
          <w:szCs w:val="24"/>
        </w:rPr>
        <w:t>, zgodne ze wzorem stanowiącym załącznik nr 2 oraz nr 3 do SIWZ (oświadczenia z art. 25a ustawy). Informacje zawarte w Oświadczeniach stanowią wstępne potwierdzenie, że Wykonawca nie podlega wykluczeniu z postępowania oraz spełnia warunki udziału w postępowaniu;</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pPr>
      <w:r>
        <w:rPr>
          <w:rFonts w:cs="Arial"/>
          <w:sz w:val="24"/>
          <w:szCs w:val="24"/>
        </w:rPr>
        <w:t xml:space="preserve">4.2. </w:t>
      </w:r>
      <w:r>
        <w:rPr>
          <w:rFonts w:cs="Arial"/>
          <w:b w:val="false"/>
          <w:bCs w:val="false"/>
          <w:sz w:val="24"/>
          <w:szCs w:val="24"/>
        </w:rPr>
        <w:t>W</w:t>
      </w:r>
      <w:r>
        <w:rPr>
          <w:rFonts w:cs="Times-Roman"/>
          <w:sz w:val="24"/>
          <w:szCs w:val="24"/>
        </w:rPr>
        <w:t xml:space="preserve"> celu potwierdzenia braku podstawy do wykluczenia Wykonawcy z post</w:t>
      </w:r>
      <w:r>
        <w:rPr>
          <w:rFonts w:cs="TT2A2t00"/>
          <w:sz w:val="24"/>
          <w:szCs w:val="24"/>
        </w:rPr>
        <w:t>ę</w:t>
      </w:r>
      <w:r>
        <w:rPr>
          <w:rFonts w:cs="Times-Roman"/>
          <w:sz w:val="24"/>
          <w:szCs w:val="24"/>
        </w:rPr>
        <w:t>powania, o której mowa w art. 24 ust. 1 pkt 23 ustawy, Wykonawca przekazuje, stosownie do tre</w:t>
      </w:r>
      <w:r>
        <w:rPr>
          <w:rFonts w:cs="TT2A2t00"/>
          <w:sz w:val="24"/>
          <w:szCs w:val="24"/>
        </w:rPr>
        <w:t>ś</w:t>
      </w:r>
      <w:r>
        <w:rPr>
          <w:rFonts w:cs="Times-Roman"/>
          <w:sz w:val="24"/>
          <w:szCs w:val="24"/>
        </w:rPr>
        <w:t xml:space="preserve">ci art. 24 ust.11 ustawy </w:t>
      </w:r>
      <w:r>
        <w:rPr>
          <w:rFonts w:cs="Times-Roman"/>
          <w:b/>
          <w:sz w:val="24"/>
          <w:szCs w:val="24"/>
        </w:rPr>
        <w:t>(w terminie 3 dni od dnia zamieszczenia przez Zamawiającego na stronie internetowej informacji z otwarcia ofert, tj. informacji, o których mowa w art. 86 ust. 5 ustawy)</w:t>
      </w:r>
      <w:r>
        <w:rPr>
          <w:rFonts w:cs="Times-Roman"/>
          <w:sz w:val="24"/>
          <w:szCs w:val="24"/>
        </w:rPr>
        <w:t>, o</w:t>
      </w:r>
      <w:r>
        <w:rPr>
          <w:rFonts w:cs="TT2A2t00"/>
          <w:sz w:val="24"/>
          <w:szCs w:val="24"/>
        </w:rPr>
        <w:t>ś</w:t>
      </w:r>
      <w:r>
        <w:rPr>
          <w:rFonts w:cs="Times-Roman"/>
          <w:sz w:val="24"/>
          <w:szCs w:val="24"/>
        </w:rPr>
        <w:t>wiadczenie o przynale</w:t>
      </w:r>
      <w:r>
        <w:rPr>
          <w:rFonts w:cs="TT2A2t00"/>
          <w:sz w:val="24"/>
          <w:szCs w:val="24"/>
        </w:rPr>
        <w:t>ż</w:t>
      </w:r>
      <w:r>
        <w:rPr>
          <w:rFonts w:cs="Times-Roman"/>
          <w:sz w:val="24"/>
          <w:szCs w:val="24"/>
        </w:rPr>
        <w:t>no</w:t>
      </w:r>
      <w:r>
        <w:rPr>
          <w:rFonts w:cs="TT2A2t00"/>
          <w:sz w:val="24"/>
          <w:szCs w:val="24"/>
        </w:rPr>
        <w:t>ś</w:t>
      </w:r>
      <w:r>
        <w:rPr>
          <w:rFonts w:cs="Times-Roman"/>
          <w:sz w:val="24"/>
          <w:szCs w:val="24"/>
        </w:rPr>
        <w:t>ci lub braku przynale</w:t>
      </w:r>
      <w:r>
        <w:rPr>
          <w:rFonts w:cs="TT2A2t00"/>
          <w:sz w:val="24"/>
          <w:szCs w:val="24"/>
        </w:rPr>
        <w:t>ż</w:t>
      </w:r>
      <w:r>
        <w:rPr>
          <w:rFonts w:cs="Times-Roman"/>
          <w:sz w:val="24"/>
          <w:szCs w:val="24"/>
        </w:rPr>
        <w:t>no</w:t>
      </w:r>
      <w:r>
        <w:rPr>
          <w:rFonts w:cs="TT2A2t00"/>
          <w:sz w:val="24"/>
          <w:szCs w:val="24"/>
        </w:rPr>
        <w:t>ś</w:t>
      </w:r>
      <w:r>
        <w:rPr>
          <w:rFonts w:cs="Times-Roman"/>
          <w:sz w:val="24"/>
          <w:szCs w:val="24"/>
        </w:rPr>
        <w:t xml:space="preserve">ci do tej samej grupy kapitałowej, o której mowa w art. 24 ust. 1 pkt 23 ustawy.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r>
    </w:p>
    <w:p>
      <w:pPr>
        <w:pStyle w:val="Normal"/>
        <w:widowControl/>
        <w:bidi w:val="0"/>
        <w:ind w:left="0" w:right="0" w:hanging="0"/>
        <w:jc w:val="both"/>
        <w:rPr/>
      </w:pPr>
      <w:r>
        <w:rPr>
          <w:rFonts w:cs="Times-Roman"/>
          <w:b w:val="false"/>
          <w:bCs/>
          <w:sz w:val="24"/>
          <w:szCs w:val="24"/>
          <w:u w:val="single"/>
        </w:rPr>
        <w:t>UWAGA:</w:t>
      </w:r>
    </w:p>
    <w:p>
      <w:pPr>
        <w:pStyle w:val="Normal"/>
        <w:widowControl/>
        <w:bidi w:val="0"/>
        <w:ind w:left="0" w:right="0" w:hanging="0"/>
        <w:jc w:val="both"/>
        <w:rPr>
          <w:rFonts w:cs="Times-Roman"/>
          <w:b/>
          <w:b/>
          <w:bCs/>
          <w:sz w:val="24"/>
          <w:szCs w:val="24"/>
        </w:rPr>
      </w:pPr>
      <w:r>
        <w:rPr>
          <w:rFonts w:cs="Times-Roman"/>
          <w:b w:val="false"/>
          <w:bCs/>
          <w:sz w:val="24"/>
          <w:szCs w:val="24"/>
          <w:u w:val="single"/>
        </w:rPr>
        <w:t>W przypadku Wykonawców wspólnie składających ofertę, oświadczenie o  którym mowa w pkt. 4.2. zobowiązany jest złożyć każdy z Wykonawców wspólnie ubiegających się o zamówienie.</w:t>
      </w:r>
    </w:p>
    <w:p>
      <w:pPr>
        <w:pStyle w:val="Normal"/>
        <w:widowControl/>
        <w:bidi w:val="0"/>
        <w:ind w:left="0" w:right="0" w:hanging="0"/>
        <w:jc w:val="both"/>
        <w:rPr>
          <w:b w:val="false"/>
          <w:b w:val="false"/>
          <w:u w:val="single"/>
        </w:rPr>
      </w:pPr>
      <w:r>
        <w:rPr>
          <w:b w:val="false"/>
          <w:u w:val="single"/>
        </w:rPr>
      </w:r>
    </w:p>
    <w:p>
      <w:pPr>
        <w:pStyle w:val="Normal"/>
        <w:ind w:left="0" w:right="0" w:hanging="0"/>
        <w:jc w:val="both"/>
        <w:rPr/>
      </w:pPr>
      <w:r>
        <w:rPr>
          <w:rFonts w:cs="Arial"/>
          <w:b/>
          <w:sz w:val="24"/>
          <w:szCs w:val="24"/>
        </w:rPr>
        <w:t>4.3.Wykonawca, którego oferta zostanie najwyżej oceniona (oceniona, jako najkorzystniejsza), w celu wykazania braku podstaw wykluczenia z postępowania o udzielenie zamówienia, zostanie wezwany do złożenia następujących oświadczeń i dokumentów (aktualnych na dzień złożenia oświadczeń lub dokumentów):</w:t>
      </w:r>
    </w:p>
    <w:p>
      <w:pPr>
        <w:pStyle w:val="Normal"/>
        <w:ind w:left="0" w:right="0" w:hanging="0"/>
        <w:jc w:val="both"/>
        <w:rPr>
          <w:rFonts w:ascii="Times New Roman" w:hAnsi="Times New Roman" w:cs="Arial"/>
          <w:b/>
          <w:b/>
          <w:sz w:val="24"/>
          <w:szCs w:val="24"/>
        </w:rPr>
      </w:pPr>
      <w:r>
        <w:rPr>
          <w:rFonts w:cs="Arial"/>
          <w:b/>
          <w:sz w:val="24"/>
          <w:szCs w:val="24"/>
        </w:rPr>
      </w:r>
    </w:p>
    <w:p>
      <w:pPr>
        <w:pStyle w:val="Normal"/>
        <w:ind w:left="0" w:right="0" w:hanging="0"/>
        <w:jc w:val="both"/>
        <w:rPr/>
      </w:pPr>
      <w:r>
        <w:rPr>
          <w:rFonts w:cs="Arial"/>
          <w:b w:val="false"/>
          <w:bCs w:val="false"/>
          <w:sz w:val="24"/>
          <w:szCs w:val="24"/>
        </w:rPr>
        <w:t>4.3.1.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ascii="Times New Roman" w:hAnsi="Times New Roman"/>
          <w:b w:val="false"/>
          <w:b w:val="false"/>
          <w:bCs w:val="false"/>
          <w:sz w:val="24"/>
          <w:szCs w:val="24"/>
        </w:rPr>
      </w:pPr>
      <w:r>
        <w:rPr>
          <w:b w:val="false"/>
          <w:bCs w:val="false"/>
          <w:sz w:val="24"/>
          <w:szCs w:val="24"/>
        </w:rPr>
      </w:r>
    </w:p>
    <w:p>
      <w:pPr>
        <w:pStyle w:val="Normal"/>
        <w:ind w:left="0" w:right="0" w:hanging="0"/>
        <w:jc w:val="both"/>
        <w:rPr/>
      </w:pPr>
      <w:r>
        <w:rPr>
          <w:rFonts w:cs="Arial"/>
          <w:b w:val="false"/>
          <w:bCs w:val="false"/>
          <w:sz w:val="24"/>
          <w:szCs w:val="24"/>
        </w:rPr>
        <w:t>4.3.2. zaświadczenia właściwej terenowej jednostki organizacyjnej Zakładu Ubezpieczeń Społecznych lub Kasy Rolniczego Ubezpieczenia Społecznego albo innego dokumentu potwierdzającego, ze Wykonawca nie zalega z opłacaniem składek na ubezpieczenia społeczne lub zdrowotne,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ascii="Times New Roman" w:hAnsi="Times New Roman"/>
          <w:b w:val="false"/>
          <w:b w:val="false"/>
          <w:bCs w:val="false"/>
          <w:sz w:val="24"/>
          <w:szCs w:val="24"/>
        </w:rPr>
      </w:pPr>
      <w:r>
        <w:rPr>
          <w:b w:val="false"/>
          <w:bCs w:val="false"/>
          <w:sz w:val="24"/>
          <w:szCs w:val="24"/>
        </w:rPr>
      </w:r>
    </w:p>
    <w:p>
      <w:pPr>
        <w:pStyle w:val="Normal"/>
        <w:widowControl/>
        <w:bidi w:val="0"/>
        <w:ind w:left="0" w:right="0" w:hanging="0"/>
        <w:jc w:val="both"/>
        <w:rPr/>
      </w:pPr>
      <w:r>
        <w:rPr>
          <w:rFonts w:cs="Arial"/>
          <w:b w:val="false"/>
          <w:bCs w:val="false"/>
          <w:sz w:val="24"/>
          <w:szCs w:val="24"/>
        </w:rPr>
        <w:t>4.3.3. odpisu z właściwego rejestru lub z centralnej ewidencji i informacji o działalności gospodarczej, jeżeli odrębne przepisy wymagają wpisu do rejestru lub ewidencji, w celu potwierdzenia braku podstaw wykluczenia na podstawie art. 24 ust. 5 pkt 1 ustawy Pzp;</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ind w:left="0" w:right="0" w:hanging="0"/>
        <w:jc w:val="both"/>
        <w:rPr>
          <w:rFonts w:ascii="Times New Roman" w:hAnsi="Times New Roman"/>
          <w:b/>
          <w:b/>
          <w:bCs/>
          <w:sz w:val="24"/>
          <w:szCs w:val="24"/>
          <w:u w:val="single"/>
        </w:rPr>
      </w:pPr>
      <w:r>
        <w:rPr>
          <w:b/>
          <w:bCs/>
          <w:sz w:val="24"/>
          <w:szCs w:val="24"/>
          <w:u w:val="single"/>
        </w:rPr>
        <w:t>UWAGA:</w:t>
      </w:r>
    </w:p>
    <w:p>
      <w:pPr>
        <w:pStyle w:val="Normal"/>
        <w:ind w:left="0" w:right="0" w:hanging="0"/>
        <w:jc w:val="both"/>
        <w:rPr>
          <w:rFonts w:ascii="Times New Roman" w:hAnsi="Times New Roman"/>
          <w:b/>
          <w:b/>
          <w:bCs/>
          <w:sz w:val="24"/>
          <w:szCs w:val="24"/>
          <w:u w:val="single"/>
        </w:rPr>
      </w:pPr>
      <w:r>
        <w:rPr>
          <w:b/>
          <w:bCs/>
          <w:sz w:val="24"/>
          <w:szCs w:val="24"/>
          <w:u w:val="single"/>
        </w:rPr>
        <w:t>(dotyczy wszystkich dokumentów na potwierdzenie braku podstaw wykluczenia)</w:t>
      </w:r>
    </w:p>
    <w:p>
      <w:pPr>
        <w:pStyle w:val="Normal"/>
        <w:widowControl/>
        <w:bidi w:val="0"/>
        <w:ind w:left="0" w:right="0" w:hanging="0"/>
        <w:jc w:val="both"/>
        <w:rPr/>
      </w:pPr>
      <w:r>
        <w:rPr>
          <w:rFonts w:cs="Times-Roman"/>
          <w:b w:val="false"/>
          <w:bCs/>
          <w:sz w:val="24"/>
          <w:szCs w:val="24"/>
          <w:u w:val="single"/>
        </w:rPr>
        <w:t>W przypadku Wykonawców wspólnie składających ofertę, dokumenty o których mowa w pkt. 4.3.1. - 4.3.3. zobowiązany jest złożyć każdy z Wykonawców wspólnie składających ofertę.</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jc w:val="both"/>
        <w:rPr/>
      </w:pPr>
      <w:r>
        <w:rPr>
          <w:rFonts w:cs="Times-Roman"/>
          <w:b/>
          <w:bCs/>
          <w:sz w:val="24"/>
          <w:szCs w:val="24"/>
        </w:rPr>
        <w:t>4.4.</w:t>
      </w:r>
      <w:r>
        <w:rPr>
          <w:rFonts w:cs="Times-Roman"/>
          <w:b/>
          <w:sz w:val="24"/>
          <w:szCs w:val="24"/>
        </w:rPr>
        <w:t xml:space="preserve"> </w:t>
      </w:r>
      <w:r>
        <w:rPr>
          <w:b/>
          <w:bCs/>
          <w:sz w:val="24"/>
          <w:szCs w:val="24"/>
        </w:rPr>
        <w:t>Wykonawca, którego oferta zostanie najwyżej oceniona, w celu wykazania spełniania warunków udziału w postępowaniu (pkt 3.1. niniejszego rozdziału SIWZ), zostanie wezwany do przedłożenia następujących oświadczeń i dokumentów (aktualnych na dzień złożenia oświadczeń lub dokumentów):</w:t>
      </w:r>
    </w:p>
    <w:p>
      <w:pPr>
        <w:pStyle w:val="Normal"/>
        <w:tabs>
          <w:tab w:val="left" w:pos="1134" w:leader="none"/>
        </w:tabs>
        <w:spacing w:lineRule="auto" w:line="360"/>
        <w:ind w:left="1134" w:right="0" w:hanging="708"/>
        <w:jc w:val="both"/>
        <w:rPr>
          <w:rFonts w:ascii="Trebuchet MS" w:hAnsi="Trebuchet MS" w:cs="TimesNewRoman"/>
          <w:sz w:val="18"/>
          <w:szCs w:val="18"/>
        </w:rPr>
      </w:pPr>
      <w:r>
        <w:rPr>
          <w:rFonts w:cs="TimesNewRoman" w:ascii="Trebuchet MS" w:hAnsi="Trebuchet MS"/>
          <w:sz w:val="18"/>
          <w:szCs w:val="18"/>
        </w:rPr>
      </w:r>
    </w:p>
    <w:p>
      <w:pPr>
        <w:pStyle w:val="Normal"/>
        <w:tabs>
          <w:tab w:val="left" w:pos="567" w:leader="none"/>
        </w:tabs>
        <w:ind w:left="0" w:right="0" w:hanging="0"/>
        <w:jc w:val="both"/>
        <w:rPr>
          <w:rFonts w:cs="Arial"/>
          <w:sz w:val="24"/>
          <w:szCs w:val="24"/>
          <w:u w:val="single"/>
        </w:rPr>
      </w:pPr>
      <w:r>
        <w:rPr>
          <w:rFonts w:cs="Arial"/>
          <w:sz w:val="24"/>
          <w:szCs w:val="24"/>
          <w:u w:val="single"/>
        </w:rPr>
        <w:t>- w celu wykazania spełniania warunku z pkt 3.1.1 :</w:t>
      </w:r>
    </w:p>
    <w:p>
      <w:pPr>
        <w:pStyle w:val="Normal"/>
        <w:tabs>
          <w:tab w:val="left" w:pos="567" w:leader="none"/>
        </w:tabs>
        <w:ind w:left="360" w:right="0" w:hanging="0"/>
        <w:jc w:val="both"/>
        <w:rPr>
          <w:rFonts w:ascii="Times New Roman" w:hAnsi="Times New Roman" w:cs="Arial"/>
          <w:sz w:val="24"/>
          <w:szCs w:val="24"/>
          <w:u w:val="single"/>
        </w:rPr>
      </w:pPr>
      <w:r>
        <w:rPr>
          <w:rFonts w:cs="Arial"/>
          <w:sz w:val="24"/>
          <w:szCs w:val="24"/>
          <w:u w:val="single"/>
        </w:rPr>
      </w:r>
    </w:p>
    <w:p>
      <w:pPr>
        <w:pStyle w:val="Normal"/>
        <w:ind w:left="0" w:right="0" w:hanging="0"/>
        <w:jc w:val="both"/>
        <w:rPr/>
      </w:pPr>
      <w:r>
        <w:rPr>
          <w:rFonts w:cs="Times-Roman"/>
          <w:sz w:val="24"/>
          <w:szCs w:val="24"/>
        </w:rPr>
        <w:t xml:space="preserve">4.4.1. </w:t>
      </w:r>
      <w:r>
        <w:rPr>
          <w:rFonts w:cs="TimesNewRoman"/>
          <w:sz w:val="24"/>
          <w:szCs w:val="24"/>
        </w:rPr>
        <w:t xml:space="preserve">wykazu robót budowlanych wykonanych nie wcześniej niż w okresie ostatnich 5 lat przed upływem terminu składania ofert, a jeżeli okres prowadzenia działalności jest krótszy – w tym okresie, </w:t>
      </w:r>
      <w:r>
        <w:rPr>
          <w:rFonts w:cs="TimesNewRoman"/>
          <w:b/>
          <w:bCs/>
          <w:sz w:val="24"/>
          <w:szCs w:val="24"/>
          <w:u w:val="single"/>
        </w:rPr>
        <w:t>wraz z podaniem ich rodzaju, wartości, daty, miejsca wykonania i podmiotów,</w:t>
      </w:r>
      <w:r>
        <w:rPr>
          <w:rFonts w:cs="TimesNewRoman"/>
          <w:sz w:val="24"/>
          <w:szCs w:val="24"/>
        </w:rPr>
        <w:t xml:space="preserve"> na rzecz których roboty te zostały wykonane, </w:t>
      </w:r>
      <w:r>
        <w:rPr>
          <w:rFonts w:cs="TimesNewRoman"/>
          <w:b/>
          <w:bCs/>
          <w:sz w:val="24"/>
          <w:szCs w:val="24"/>
          <w:u w:val="single"/>
        </w:rPr>
        <w:t xml:space="preserve">z załączeniem dowodów </w:t>
      </w:r>
      <w:r>
        <w:rPr>
          <w:rFonts w:cs="TimesNewRoman"/>
          <w:b w:val="false"/>
          <w:bCs w:val="false"/>
          <w:sz w:val="24"/>
          <w:szCs w:val="24"/>
          <w:u w:val="none"/>
        </w:rPr>
        <w:t>określających czy te roboty budowlane zostały wykonane należycie, w szczególności informacji o tym czy roboty zostały wykonane zgodnie z przepisami prawa budowlanego i prawidłowo ukończone</w:t>
      </w:r>
      <w:r>
        <w:rPr>
          <w:rFonts w:cs="Times-Roman"/>
          <w:b w:val="false"/>
          <w:bCs w:val="false"/>
          <w:sz w:val="24"/>
          <w:szCs w:val="24"/>
          <w:u w:val="none"/>
        </w:rPr>
        <w:t>;</w:t>
      </w:r>
    </w:p>
    <w:p>
      <w:pPr>
        <w:pStyle w:val="Normal"/>
        <w:tabs>
          <w:tab w:val="left" w:pos="567" w:leader="none"/>
        </w:tabs>
        <w:spacing w:lineRule="auto" w:line="360"/>
        <w:ind w:left="0" w:right="0" w:hanging="0"/>
        <w:jc w:val="both"/>
        <w:rPr>
          <w:rFonts w:ascii="Times New Roman" w:hAnsi="Times New Roman" w:cs="Times-Roman"/>
          <w:b w:val="false"/>
          <w:b w:val="false"/>
          <w:bCs w:val="false"/>
          <w:sz w:val="18"/>
          <w:szCs w:val="18"/>
          <w:u w:val="none"/>
        </w:rPr>
      </w:pPr>
      <w:r>
        <w:rPr>
          <w:rFonts w:cs="Times-Roman"/>
          <w:b w:val="false"/>
          <w:bCs w:val="false"/>
          <w:sz w:val="18"/>
          <w:szCs w:val="18"/>
          <w:u w:val="none"/>
        </w:rPr>
      </w:r>
    </w:p>
    <w:p>
      <w:pPr>
        <w:pStyle w:val="Normal"/>
        <w:ind w:left="0" w:right="0" w:hanging="0"/>
        <w:jc w:val="both"/>
        <w:rPr/>
      </w:pPr>
      <w:r>
        <w:rPr>
          <w:rFonts w:cs="Times-Roman"/>
          <w:b/>
          <w:sz w:val="24"/>
          <w:szCs w:val="24"/>
          <w:u w:val="single"/>
        </w:rPr>
        <w:t>UWAGA:</w:t>
      </w:r>
    </w:p>
    <w:p>
      <w:pPr>
        <w:pStyle w:val="Normal"/>
        <w:ind w:left="0" w:right="0" w:hanging="0"/>
        <w:jc w:val="both"/>
        <w:rPr/>
      </w:pPr>
      <w:r>
        <w:rPr>
          <w:rFonts w:cs="Times-Roman"/>
          <w:b w:val="false"/>
          <w:bCs w:val="false"/>
          <w:sz w:val="24"/>
          <w:szCs w:val="24"/>
        </w:rPr>
        <w:t xml:space="preserve">Dowodami, o których mowa, są </w:t>
      </w:r>
      <w:r>
        <w:rPr>
          <w:rFonts w:cs="TimesNewRoman"/>
          <w:b w:val="false"/>
          <w:bCs w:val="false"/>
          <w:sz w:val="24"/>
          <w:szCs w:val="24"/>
        </w:rPr>
        <w:t>referencje bądź inne dokumenty wystawione przez podmiot, na rzecz którego roboty budowlane były wykonywane, a jeżeli z uzasadnionej przyczyny o obiektywnym charakterze wykonawca nie jest w stanie uzyskać tych dokumentów – inne dokumenty</w:t>
      </w:r>
      <w:r>
        <w:rPr>
          <w:rFonts w:cs="Times-Roman"/>
          <w:b w:val="false"/>
          <w:bCs w:val="false"/>
          <w:sz w:val="24"/>
          <w:szCs w:val="24"/>
        </w:rPr>
        <w:t>.</w:t>
      </w:r>
    </w:p>
    <w:p>
      <w:pPr>
        <w:pStyle w:val="Normal"/>
        <w:ind w:left="426" w:right="0" w:hanging="0"/>
        <w:jc w:val="both"/>
        <w:rPr>
          <w:rFonts w:ascii="Times New Roman" w:hAnsi="Times New Roman" w:cs="TimesNewRoman"/>
          <w:sz w:val="24"/>
          <w:szCs w:val="24"/>
          <w:highlight w:val="yellow"/>
        </w:rPr>
      </w:pPr>
      <w:r>
        <w:rPr>
          <w:rFonts w:cs="TimesNewRoman"/>
          <w:sz w:val="24"/>
          <w:szCs w:val="24"/>
          <w:highlight w:val="yellow"/>
        </w:rPr>
      </w:r>
    </w:p>
    <w:p>
      <w:pPr>
        <w:pStyle w:val="Normal"/>
        <w:tabs>
          <w:tab w:val="left" w:pos="567" w:leader="none"/>
        </w:tabs>
        <w:ind w:left="0" w:right="0" w:hanging="0"/>
        <w:jc w:val="both"/>
        <w:rPr>
          <w:rFonts w:cs="Arial"/>
          <w:sz w:val="24"/>
          <w:szCs w:val="24"/>
          <w:u w:val="single"/>
        </w:rPr>
      </w:pPr>
      <w:r>
        <w:rPr>
          <w:rFonts w:cs="Arial"/>
          <w:sz w:val="24"/>
          <w:szCs w:val="24"/>
          <w:u w:val="single"/>
        </w:rPr>
        <w:t>- w celu wykazania spełniania warunku z pkt 3.1.2 :</w:t>
      </w:r>
    </w:p>
    <w:p>
      <w:pPr>
        <w:pStyle w:val="Normal"/>
        <w:ind w:left="709" w:right="0" w:hanging="283"/>
        <w:jc w:val="both"/>
        <w:rPr>
          <w:rFonts w:ascii="Times New Roman" w:hAnsi="Times New Roman" w:cs="Times-Roman"/>
          <w:sz w:val="24"/>
          <w:szCs w:val="24"/>
        </w:rPr>
      </w:pPr>
      <w:r>
        <w:rPr>
          <w:rFonts w:cs="Times-Roman"/>
          <w:sz w:val="24"/>
          <w:szCs w:val="24"/>
        </w:rPr>
      </w:r>
    </w:p>
    <w:p>
      <w:pPr>
        <w:pStyle w:val="Normal"/>
        <w:ind w:left="0" w:right="0" w:hanging="0"/>
        <w:jc w:val="both"/>
        <w:rPr/>
      </w:pPr>
      <w:r>
        <w:rPr>
          <w:rFonts w:cs="Times-Roman"/>
          <w:sz w:val="24"/>
          <w:szCs w:val="24"/>
        </w:rPr>
        <w:t>4.4.2. wykazu osób, skierowanych przez Wykonawcę do realizacji zamówienia publicznego, w szczególno</w:t>
      </w:r>
      <w:r>
        <w:rPr>
          <w:rFonts w:cs="TT2A2t00"/>
          <w:sz w:val="24"/>
          <w:szCs w:val="24"/>
        </w:rPr>
        <w:t>ś</w:t>
      </w:r>
      <w:r>
        <w:rPr>
          <w:rFonts w:cs="Times-Roman"/>
          <w:sz w:val="24"/>
          <w:szCs w:val="24"/>
        </w:rPr>
        <w:t xml:space="preserve">ci odpowiedzialnych za </w:t>
      </w:r>
      <w:r>
        <w:rPr>
          <w:rFonts w:cs="TT2A2t00"/>
          <w:sz w:val="24"/>
          <w:szCs w:val="24"/>
        </w:rPr>
        <w:t>ś</w:t>
      </w:r>
      <w:r>
        <w:rPr>
          <w:rFonts w:cs="Times-Roman"/>
          <w:sz w:val="24"/>
          <w:szCs w:val="24"/>
        </w:rPr>
        <w:t>wiadczenie usług, kontrol</w:t>
      </w:r>
      <w:r>
        <w:rPr>
          <w:rFonts w:cs="TT2A2t00"/>
          <w:sz w:val="24"/>
          <w:szCs w:val="24"/>
        </w:rPr>
        <w:t xml:space="preserve">ę </w:t>
      </w:r>
      <w:r>
        <w:rPr>
          <w:rFonts w:cs="Times-Roman"/>
          <w:sz w:val="24"/>
          <w:szCs w:val="24"/>
        </w:rPr>
        <w:t>jako</w:t>
      </w:r>
      <w:r>
        <w:rPr>
          <w:rFonts w:cs="TT2A2t00"/>
          <w:sz w:val="24"/>
          <w:szCs w:val="24"/>
        </w:rPr>
        <w:t>ś</w:t>
      </w:r>
      <w:r>
        <w:rPr>
          <w:rFonts w:cs="Times-Roman"/>
          <w:sz w:val="24"/>
          <w:szCs w:val="24"/>
        </w:rPr>
        <w:t>ci lub kierowanie robotami budowlanymi, wraz z informacjami na temat ich kwalifikacji zawodowych uprawnie</w:t>
      </w:r>
      <w:r>
        <w:rPr>
          <w:rFonts w:cs="TT2A2t00"/>
          <w:sz w:val="24"/>
          <w:szCs w:val="24"/>
        </w:rPr>
        <w:t>ń, doświadczenia i wykształcenia</w:t>
      </w:r>
      <w:r>
        <w:rPr>
          <w:rFonts w:cs="Times-Roman"/>
          <w:sz w:val="24"/>
          <w:szCs w:val="24"/>
        </w:rPr>
        <w:t xml:space="preserve"> niezb</w:t>
      </w:r>
      <w:r>
        <w:rPr>
          <w:rFonts w:cs="TT2A2t00"/>
          <w:sz w:val="24"/>
          <w:szCs w:val="24"/>
        </w:rPr>
        <w:t>ę</w:t>
      </w:r>
      <w:r>
        <w:rPr>
          <w:rFonts w:cs="Times-Roman"/>
          <w:sz w:val="24"/>
          <w:szCs w:val="24"/>
        </w:rPr>
        <w:t>dnych do wykonania zamówienia publicznego, a tak</w:t>
      </w:r>
      <w:r>
        <w:rPr>
          <w:rFonts w:cs="TT2A2t00"/>
          <w:sz w:val="24"/>
          <w:szCs w:val="24"/>
        </w:rPr>
        <w:t>ż</w:t>
      </w:r>
      <w:r>
        <w:rPr>
          <w:rFonts w:cs="Times-Roman"/>
          <w:sz w:val="24"/>
          <w:szCs w:val="24"/>
        </w:rPr>
        <w:t>e zakresu wykonywanych przez nie czynno</w:t>
      </w:r>
      <w:r>
        <w:rPr>
          <w:rFonts w:cs="TT2A2t00"/>
          <w:sz w:val="24"/>
          <w:szCs w:val="24"/>
        </w:rPr>
        <w:t>ś</w:t>
      </w:r>
      <w:r>
        <w:rPr>
          <w:rFonts w:cs="Times-Roman"/>
          <w:sz w:val="24"/>
          <w:szCs w:val="24"/>
        </w:rPr>
        <w:t>ci oraz informacj</w:t>
      </w:r>
      <w:r>
        <w:rPr>
          <w:rFonts w:cs="TT2A2t00"/>
          <w:sz w:val="24"/>
          <w:szCs w:val="24"/>
        </w:rPr>
        <w:t xml:space="preserve">ą </w:t>
      </w:r>
      <w:r>
        <w:rPr>
          <w:rFonts w:cs="Times-Roman"/>
          <w:sz w:val="24"/>
          <w:szCs w:val="24"/>
        </w:rPr>
        <w:t>o podstawie do dysponowania tymi osobami.</w:t>
      </w:r>
    </w:p>
    <w:p>
      <w:pPr>
        <w:pStyle w:val="Normal"/>
        <w:ind w:left="0" w:right="0" w:hanging="0"/>
        <w:jc w:val="both"/>
        <w:rPr>
          <w:rFonts w:ascii="Times New Roman" w:hAnsi="Times New Roman"/>
          <w:sz w:val="24"/>
          <w:szCs w:val="24"/>
        </w:rPr>
      </w:pPr>
      <w:r>
        <w:rPr>
          <w:sz w:val="24"/>
          <w:szCs w:val="24"/>
        </w:rPr>
      </w:r>
    </w:p>
    <w:p>
      <w:pPr>
        <w:pStyle w:val="Normal"/>
        <w:rPr/>
      </w:pPr>
      <w:r>
        <w:rPr>
          <w:sz w:val="24"/>
          <w:szCs w:val="24"/>
          <w:u w:val="single"/>
        </w:rPr>
        <w:t>- dotyczy warunków udziału w postępowaniu:</w:t>
      </w:r>
    </w:p>
    <w:p>
      <w:pPr>
        <w:pStyle w:val="Normal"/>
        <w:rPr>
          <w:rFonts w:ascii="Times New Roman" w:hAnsi="Times New Roman"/>
          <w:sz w:val="24"/>
          <w:szCs w:val="24"/>
        </w:rPr>
      </w:pPr>
      <w:r>
        <w:rPr>
          <w:sz w:val="24"/>
          <w:szCs w:val="24"/>
        </w:rPr>
      </w:r>
    </w:p>
    <w:p>
      <w:pPr>
        <w:pStyle w:val="Normal"/>
        <w:widowControl/>
        <w:suppressAutoHyphens w:val="true"/>
        <w:bidi w:val="0"/>
        <w:ind w:left="0" w:right="0" w:hanging="0"/>
        <w:jc w:val="both"/>
        <w:rPr/>
      </w:pPr>
      <w:r>
        <w:rPr>
          <w:rFonts w:cs="Times-Roman"/>
          <w:sz w:val="24"/>
          <w:szCs w:val="24"/>
        </w:rPr>
        <w:t>4.4.3. d</w:t>
      </w:r>
      <w:r>
        <w:rPr>
          <w:rFonts w:cs="Arial"/>
          <w:sz w:val="24"/>
          <w:szCs w:val="24"/>
        </w:rPr>
        <w:t xml:space="preserve">okumentu (np. zobowiązania) </w:t>
      </w:r>
      <w:r>
        <w:rPr>
          <w:bCs/>
          <w:sz w:val="24"/>
          <w:szCs w:val="24"/>
        </w:rPr>
        <w:t>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pPr>
        <w:pStyle w:val="Normal"/>
        <w:widowControl/>
        <w:tabs>
          <w:tab w:val="left" w:pos="567" w:leader="none"/>
        </w:tabs>
        <w:suppressAutoHyphens w:val="true"/>
        <w:bidi w:val="0"/>
        <w:ind w:left="0" w:right="0" w:hanging="0"/>
        <w:jc w:val="both"/>
        <w:rPr>
          <w:rFonts w:ascii="Trebuchet MS" w:hAnsi="Trebuchet MS" w:cs="Times-Roman"/>
        </w:rPr>
      </w:pPr>
      <w:r>
        <w:rPr>
          <w:rFonts w:cs="Times-Roman" w:ascii="Trebuchet MS" w:hAnsi="Trebuchet MS"/>
        </w:rPr>
      </w:r>
    </w:p>
    <w:p>
      <w:pPr>
        <w:pStyle w:val="Normal"/>
        <w:widowControl/>
        <w:tabs>
          <w:tab w:val="left" w:pos="567" w:leader="none"/>
        </w:tabs>
        <w:suppressAutoHyphens w:val="true"/>
        <w:bidi w:val="0"/>
        <w:ind w:left="0" w:right="0" w:hanging="0"/>
        <w:jc w:val="both"/>
        <w:rPr/>
      </w:pPr>
      <w:r>
        <w:rPr>
          <w:rFonts w:cs="Times-Roman"/>
          <w:b/>
          <w:bCs/>
          <w:sz w:val="24"/>
          <w:szCs w:val="24"/>
        </w:rPr>
        <w:t>4.5. Jeżeli wykonawca ma siedzibę lub miejsce zamieszkania poza terytorium Rzeczpospolitej Polskiej, zamiast dokumentów, o których mowa w pkt. 4.3. składa:</w:t>
      </w:r>
    </w:p>
    <w:p>
      <w:pPr>
        <w:pStyle w:val="Normal"/>
        <w:widowControl/>
        <w:tabs>
          <w:tab w:val="left" w:pos="567" w:leader="none"/>
        </w:tabs>
        <w:suppressAutoHyphens w:val="true"/>
        <w:bidi w:val="0"/>
        <w:ind w:left="0" w:right="0" w:hanging="0"/>
        <w:jc w:val="both"/>
        <w:rPr>
          <w:b/>
          <w:b/>
          <w:bCs/>
        </w:rPr>
      </w:pPr>
      <w:r>
        <w:rPr>
          <w:b/>
          <w:bCs/>
        </w:rPr>
      </w:r>
    </w:p>
    <w:p>
      <w:pPr>
        <w:pStyle w:val="Normal"/>
        <w:widowControl/>
        <w:tabs>
          <w:tab w:val="left" w:pos="567" w:leader="none"/>
        </w:tabs>
        <w:suppressAutoHyphens w:val="true"/>
        <w:bidi w:val="0"/>
        <w:ind w:left="0" w:right="0" w:hanging="0"/>
        <w:jc w:val="both"/>
        <w:rPr/>
      </w:pPr>
      <w:r>
        <w:rPr>
          <w:rFonts w:cs="Times-Roman"/>
          <w:b w:val="false"/>
          <w:bCs w:val="false"/>
          <w:sz w:val="24"/>
          <w:szCs w:val="24"/>
        </w:rPr>
        <w:t>1. w zakresie pkt. 4.3.1. - 4.3.3. - dokument lub dokumenty wystawione w kraju, w którym wykonawca ma siedzibę lub miejsce zamieszkania, potwierdzające odpowiednio, że:</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tab/>
        <w:t xml:space="preserve">a) nie zalega z opłacaniem podatków, opłat, składek na ubezpieczenie społeczne lub </w:t>
        <w:tab/>
        <w:t xml:space="preserve">zdrowotne albo ze zawarł porozumienie z właściwym organem w sprawie spłat tych </w:t>
        <w:tab/>
        <w:t xml:space="preserve">należności wraz z ewentualnymi odsetkami lub grzywnami, w szczególności uzyskał </w:t>
        <w:tab/>
        <w:t xml:space="preserve">przewidziane prawem zwolnienie, odroczenie lub rozłożenie na raty zaległych płatności </w:t>
        <w:tab/>
        <w:t>lub wstrzymanie w całości wykonania decyzji właściwego organu;</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tab/>
        <w:t>b) nie otwarto likwidacji ani nie ogłoszono upadłości.</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t>2. Dokumenty, o których mowa w pkt. 1. lit. a), powinny być wystawione nie wcześniej niż 3 miesiące przed upływem tego terminu składania ofert.</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pPr>
      <w:r>
        <w:rPr>
          <w:rFonts w:cs="Times-Roman"/>
          <w:b w:val="false"/>
          <w:bCs w:val="false"/>
          <w:sz w:val="24"/>
          <w:szCs w:val="24"/>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2 stosuje się.</w:t>
      </w:r>
    </w:p>
    <w:p>
      <w:pPr>
        <w:pStyle w:val="Normal"/>
        <w:tabs>
          <w:tab w:val="left" w:pos="0" w:leader="none"/>
          <w:tab w:val="left" w:pos="1276" w:leader="none"/>
        </w:tabs>
        <w:jc w:val="both"/>
        <w:rPr>
          <w:b/>
          <w:b/>
          <w:bCs/>
          <w:sz w:val="24"/>
          <w:szCs w:val="24"/>
          <w:u w:val="single"/>
        </w:rPr>
      </w:pPr>
      <w:r>
        <w:rPr>
          <w:b/>
          <w:bCs/>
          <w:sz w:val="24"/>
          <w:szCs w:val="24"/>
          <w:u w:val="single"/>
        </w:rPr>
      </w:r>
    </w:p>
    <w:p>
      <w:pPr>
        <w:pStyle w:val="Normal"/>
        <w:tabs>
          <w:tab w:val="left" w:pos="0" w:leader="none"/>
          <w:tab w:val="left" w:pos="1276" w:leader="none"/>
        </w:tabs>
        <w:jc w:val="both"/>
        <w:rPr/>
      </w:pPr>
      <w:r>
        <w:rPr>
          <w:b/>
          <w:bCs/>
          <w:sz w:val="24"/>
          <w:szCs w:val="24"/>
          <w:u w:val="single"/>
        </w:rPr>
        <w:t>UWAGA: (dotycząca wszystkich oświadczeń i dokumentów):</w:t>
      </w:r>
    </w:p>
    <w:p>
      <w:pPr>
        <w:pStyle w:val="Normal"/>
        <w:widowControl/>
        <w:suppressAutoHyphens w:val="true"/>
        <w:bidi w:val="0"/>
        <w:ind w:left="0" w:right="0" w:hanging="0"/>
        <w:jc w:val="both"/>
        <w:rPr>
          <w:rFonts w:ascii="Times New Roman" w:hAnsi="Times New Roman"/>
          <w:b/>
          <w:b/>
          <w:bCs/>
          <w:sz w:val="24"/>
          <w:szCs w:val="24"/>
        </w:rPr>
      </w:pPr>
      <w:r>
        <w:rPr>
          <w:b/>
          <w:bCs/>
          <w:sz w:val="24"/>
          <w:szCs w:val="24"/>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pPr>
        <w:pStyle w:val="Normal"/>
        <w:widowControl/>
        <w:suppressAutoHyphens w:val="true"/>
        <w:bidi w:val="0"/>
        <w:ind w:left="0" w:right="0" w:hanging="0"/>
        <w:jc w:val="both"/>
        <w:rPr>
          <w:rFonts w:ascii="Times New Roman" w:hAnsi="Times New Roman"/>
          <w:b/>
          <w:b/>
          <w:bCs/>
          <w:sz w:val="24"/>
          <w:szCs w:val="24"/>
        </w:rPr>
      </w:pPr>
      <w:r>
        <w:rPr>
          <w:b/>
          <w:bCs/>
          <w:sz w:val="24"/>
          <w:szCs w:val="24"/>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pPr>
        <w:pStyle w:val="Normal"/>
        <w:widowControl/>
        <w:suppressAutoHyphens w:val="true"/>
        <w:bidi w:val="0"/>
        <w:ind w:left="0" w:right="0" w:hanging="0"/>
        <w:jc w:val="both"/>
        <w:rPr>
          <w:rFonts w:ascii="Times New Roman" w:hAnsi="Times New Roman"/>
          <w:b/>
          <w:b/>
          <w:bCs/>
          <w:sz w:val="24"/>
          <w:szCs w:val="24"/>
        </w:rPr>
      </w:pPr>
      <w:r>
        <w:rPr>
          <w:b/>
          <w:bCs/>
          <w:sz w:val="24"/>
          <w:szCs w:val="24"/>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pPr>
        <w:pStyle w:val="Normal"/>
        <w:widowControl/>
        <w:suppressAutoHyphens w:val="true"/>
        <w:bidi w:val="0"/>
        <w:ind w:left="0" w:right="0" w:hanging="0"/>
        <w:jc w:val="both"/>
        <w:rPr/>
      </w:pPr>
      <w:r>
        <w:rPr>
          <w:rFonts w:cs="TimesNewRoman"/>
          <w:b/>
          <w:bCs w:val="false"/>
          <w:sz w:val="24"/>
          <w:szCs w:val="24"/>
          <w:u w:val="none"/>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Pr>
          <w:rFonts w:cs="TimesNewRoman"/>
          <w:b/>
          <w:bCs w:val="false"/>
          <w:sz w:val="24"/>
          <w:szCs w:val="24"/>
          <w:u w:val="single"/>
        </w:rPr>
        <w:t>o ile są one aktualne.</w:t>
      </w:r>
    </w:p>
    <w:p>
      <w:pPr>
        <w:pStyle w:val="Normal"/>
        <w:widowControl/>
        <w:suppressAutoHyphens w:val="true"/>
        <w:bidi w:val="0"/>
        <w:ind w:left="0" w:right="0" w:hanging="0"/>
        <w:jc w:val="both"/>
        <w:rPr>
          <w:rFonts w:cs="TimesNewRoman"/>
          <w:b/>
          <w:b/>
          <w:bCs w:val="false"/>
          <w:sz w:val="24"/>
          <w:szCs w:val="24"/>
          <w:u w:val="single"/>
        </w:rPr>
      </w:pPr>
      <w:r>
        <w:rPr>
          <w:rFonts w:cs="TimesNewRoman"/>
          <w:b/>
          <w:bCs w:val="false"/>
          <w:sz w:val="24"/>
          <w:szCs w:val="24"/>
          <w:u w:val="single"/>
        </w:rPr>
      </w:r>
    </w:p>
    <w:p>
      <w:pPr>
        <w:pStyle w:val="Normal"/>
        <w:shd w:val="clear" w:fill="CCCCCC"/>
        <w:tabs>
          <w:tab w:val="left" w:pos="1701" w:leader="none"/>
        </w:tabs>
        <w:ind w:left="0" w:right="0" w:hanging="0"/>
        <w:jc w:val="left"/>
        <w:rPr>
          <w:sz w:val="20"/>
          <w:szCs w:val="20"/>
        </w:rPr>
      </w:pPr>
      <w:r>
        <w:rPr>
          <w:rFonts w:cs="Arial"/>
          <w:b/>
          <w:sz w:val="20"/>
          <w:szCs w:val="20"/>
        </w:rPr>
        <w:t>ROZDZIAŁ XIV.</w:t>
        <w:tab/>
      </w:r>
    </w:p>
    <w:p>
      <w:pPr>
        <w:pStyle w:val="Normal"/>
        <w:shd w:val="clear" w:fill="CCCCCC"/>
        <w:tabs>
          <w:tab w:val="left" w:pos="1701" w:leader="none"/>
        </w:tabs>
        <w:ind w:left="0" w:right="0" w:hanging="0"/>
        <w:jc w:val="left"/>
        <w:rPr>
          <w:b/>
          <w:b/>
          <w:bCs/>
          <w:sz w:val="20"/>
          <w:szCs w:val="20"/>
        </w:rPr>
      </w:pPr>
      <w:r>
        <w:rPr>
          <w:rFonts w:cs="Arial"/>
          <w:b/>
          <w:bCs/>
          <w:sz w:val="20"/>
          <w:szCs w:val="20"/>
        </w:rPr>
        <w:t>KORZYSTANIE Z ZASOBÓW INNYCH PODMIOTÓW W CELU POTWIERDZENIA SPEŁNIANIA WARUNKÓW UDZIAŁU W POSTĘPOWANIU</w:t>
      </w:r>
    </w:p>
    <w:p>
      <w:pPr>
        <w:pStyle w:val="Normal"/>
        <w:rPr>
          <w:b/>
          <w:b/>
          <w:bCs/>
          <w:sz w:val="21"/>
          <w:szCs w:val="21"/>
        </w:rPr>
      </w:pPr>
      <w:r>
        <w:rPr>
          <w:b/>
          <w:bCs/>
          <w:sz w:val="21"/>
          <w:szCs w:val="21"/>
        </w:rPr>
      </w:r>
    </w:p>
    <w:p>
      <w:pPr>
        <w:pStyle w:val="Normal"/>
        <w:tabs>
          <w:tab w:val="left" w:pos="1701" w:leader="none"/>
        </w:tabs>
        <w:spacing w:lineRule="auto" w:line="360"/>
        <w:ind w:left="1701" w:right="-114" w:hanging="1701"/>
        <w:jc w:val="both"/>
        <w:rPr>
          <w:rFonts w:ascii="Trebuchet MS" w:hAnsi="Trebuchet MS" w:cs="Arial"/>
          <w:b/>
          <w:b/>
          <w:sz w:val="10"/>
          <w:szCs w:val="10"/>
        </w:rPr>
      </w:pPr>
      <w:r>
        <w:rPr>
          <w:rFonts w:cs="Arial" w:ascii="Trebuchet MS" w:hAnsi="Trebuchet MS"/>
          <w:b/>
          <w:sz w:val="10"/>
          <w:szCs w:val="10"/>
        </w:rPr>
      </w:r>
    </w:p>
    <w:p>
      <w:pPr>
        <w:pStyle w:val="Normal"/>
        <w:jc w:val="both"/>
        <w:rPr/>
      </w:pPr>
      <w:r>
        <w:rPr>
          <w:bCs/>
          <w:sz w:val="24"/>
          <w:szCs w:val="24"/>
        </w:rPr>
        <w:t>1. 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3.1. rozdziału XIII SIWZ), niezależnie od charakteru prawnego łączących go z nim stosunków prawnych.</w:t>
      </w:r>
    </w:p>
    <w:p>
      <w:pPr>
        <w:pStyle w:val="Normal"/>
        <w:jc w:val="both"/>
        <w:rPr>
          <w:bCs/>
          <w:sz w:val="24"/>
          <w:szCs w:val="24"/>
        </w:rPr>
      </w:pPr>
      <w:r>
        <w:rPr>
          <w:bCs/>
          <w:sz w:val="24"/>
          <w:szCs w:val="24"/>
        </w:rPr>
      </w:r>
    </w:p>
    <w:p>
      <w:pPr>
        <w:pStyle w:val="Normal"/>
        <w:jc w:val="both"/>
        <w:rPr/>
      </w:pPr>
      <w:r>
        <w:rPr>
          <w:sz w:val="24"/>
          <w:szCs w:val="24"/>
        </w:rPr>
        <w:t xml:space="preserve">2.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Pr>
          <w:color w:val="000000"/>
          <w:sz w:val="24"/>
          <w:szCs w:val="24"/>
        </w:rPr>
        <w:t xml:space="preserve">– </w:t>
      </w:r>
      <w:r>
        <w:rPr>
          <w:b/>
          <w:bCs/>
          <w:color w:val="000000"/>
          <w:sz w:val="24"/>
          <w:szCs w:val="24"/>
        </w:rPr>
        <w:t>dokument ten (np. zobowiązanie) należy złożyć z ofertą.</w:t>
      </w:r>
    </w:p>
    <w:p>
      <w:pPr>
        <w:pStyle w:val="Normal"/>
        <w:jc w:val="both"/>
        <w:rPr>
          <w:rFonts w:ascii="Times New Roman" w:hAnsi="Times New Roman"/>
          <w:sz w:val="24"/>
          <w:szCs w:val="24"/>
        </w:rPr>
      </w:pPr>
      <w:r>
        <w:rPr>
          <w:sz w:val="24"/>
          <w:szCs w:val="24"/>
        </w:rPr>
        <w:t>2.1.</w:t>
        <w:tab/>
        <w:t>Z dokumentu (np. zobowiązania), o którym mowa w pkt 2 musi wynikać w szczególności:</w:t>
      </w:r>
    </w:p>
    <w:p>
      <w:pPr>
        <w:pStyle w:val="Normal"/>
        <w:jc w:val="both"/>
        <w:rPr>
          <w:rFonts w:ascii="Times New Roman" w:hAnsi="Times New Roman"/>
          <w:sz w:val="24"/>
          <w:szCs w:val="24"/>
        </w:rPr>
      </w:pPr>
      <w:r>
        <w:rPr>
          <w:sz w:val="24"/>
          <w:szCs w:val="24"/>
        </w:rPr>
        <w:t>-  zakres dostępnych Wykonawcy zasobów innego podmiotu,</w:t>
      </w:r>
    </w:p>
    <w:p>
      <w:pPr>
        <w:pStyle w:val="Normal"/>
        <w:jc w:val="both"/>
        <w:rPr>
          <w:rFonts w:ascii="Times New Roman" w:hAnsi="Times New Roman"/>
          <w:sz w:val="24"/>
          <w:szCs w:val="24"/>
        </w:rPr>
      </w:pPr>
      <w:r>
        <w:rPr>
          <w:sz w:val="24"/>
          <w:szCs w:val="24"/>
        </w:rPr>
        <w:t>- sposób wykorzystania zasobów innego podmiotu, przez Wykonawcę, przy wykonywaniu zamówienia publicznego,</w:t>
      </w:r>
    </w:p>
    <w:p>
      <w:pPr>
        <w:pStyle w:val="Normal"/>
        <w:jc w:val="both"/>
        <w:rPr>
          <w:rFonts w:ascii="Times New Roman" w:hAnsi="Times New Roman"/>
          <w:sz w:val="24"/>
          <w:szCs w:val="24"/>
        </w:rPr>
      </w:pPr>
      <w:r>
        <w:rPr>
          <w:sz w:val="24"/>
          <w:szCs w:val="24"/>
        </w:rPr>
        <w:t>-  zakres i okres udziału innego podmiotu przy wykonywaniu zamówienia publicznego,</w:t>
      </w:r>
    </w:p>
    <w:p>
      <w:pPr>
        <w:pStyle w:val="Normal"/>
        <w:jc w:val="both"/>
        <w:rPr>
          <w:rFonts w:ascii="Times New Roman" w:hAnsi="Times New Roman"/>
          <w:sz w:val="24"/>
          <w:szCs w:val="24"/>
        </w:rPr>
      </w:pPr>
      <w:r>
        <w:rPr>
          <w:sz w:val="24"/>
          <w:szCs w:val="24"/>
        </w:rPr>
        <w:t>- czy podmiot, na zdolnościach którego Wykonawca polega w odniesieniu do warunków udziału w postępowaniu dotyczących wykształcenia, kwalifikacji zawodowych lub doświadczenia, zrealizuje roboty budowlane lub usługi , których wskazane zdolności dotyczą.</w:t>
      </w:r>
    </w:p>
    <w:p>
      <w:pPr>
        <w:pStyle w:val="Normal"/>
        <w:jc w:val="both"/>
        <w:rPr>
          <w:rFonts w:ascii="Times New Roman" w:hAnsi="Times New Roman"/>
          <w:sz w:val="24"/>
          <w:szCs w:val="24"/>
        </w:rPr>
      </w:pPr>
      <w:r>
        <w:rPr>
          <w:sz w:val="24"/>
          <w:szCs w:val="24"/>
        </w:rPr>
      </w:r>
    </w:p>
    <w:p>
      <w:pPr>
        <w:pStyle w:val="Normal"/>
        <w:jc w:val="both"/>
        <w:rPr/>
      </w:pPr>
      <w:r>
        <w:rPr>
          <w:bCs/>
          <w:sz w:val="24"/>
          <w:szCs w:val="24"/>
        </w:rPr>
        <w:t>3.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r>
        <w:rPr>
          <w:bCs/>
          <w:color w:val="000000"/>
          <w:sz w:val="24"/>
          <w:szCs w:val="24"/>
        </w:rPr>
        <w:t xml:space="preserve"> i ust. 5 ustawy (wybrane przez Zamawiającego fakultatywne podstawy wykluczenia, wskazane w pkt 2.2.1-2.2.3. rozdziału XIII SIWZ).</w:t>
      </w:r>
    </w:p>
    <w:p>
      <w:pPr>
        <w:pStyle w:val="Normal"/>
        <w:jc w:val="both"/>
        <w:rPr>
          <w:rFonts w:ascii="Times New Roman" w:hAnsi="Times New Roman"/>
          <w:bCs/>
          <w:sz w:val="24"/>
          <w:szCs w:val="24"/>
        </w:rPr>
      </w:pPr>
      <w:r>
        <w:rPr>
          <w:bCs/>
          <w:sz w:val="24"/>
          <w:szCs w:val="24"/>
        </w:rPr>
      </w:r>
    </w:p>
    <w:p>
      <w:pPr>
        <w:pStyle w:val="Normal"/>
        <w:jc w:val="both"/>
        <w:rPr/>
      </w:pPr>
      <w:r>
        <w:rPr>
          <w:b/>
          <w:bCs/>
          <w:sz w:val="24"/>
          <w:szCs w:val="24"/>
        </w:rPr>
        <w:t xml:space="preserve">4. W odniesieniu do warunków dotyczących wykształcenia, kwalifikacji zawodowych lub doświadczenia (pkt 3.1. rozdziału XIII SIWZ), Wykonawcy mogą polegać na zdolnościach innych podmiotów, jeśli podmioty te zrealizują roboty budowlane lub usługi, do realizacji których te zdolności są wymagane – </w:t>
      </w:r>
      <w:r>
        <w:rPr>
          <w:b/>
          <w:bCs/>
          <w:sz w:val="24"/>
          <w:szCs w:val="24"/>
          <w:u w:val="single"/>
        </w:rPr>
        <w:t>podwykonawstwo.</w:t>
      </w:r>
    </w:p>
    <w:p>
      <w:pPr>
        <w:pStyle w:val="Normal"/>
        <w:jc w:val="both"/>
        <w:rPr>
          <w:rFonts w:ascii="Times New Roman" w:hAnsi="Times New Roman"/>
          <w:b w:val="false"/>
          <w:b w:val="false"/>
          <w:bCs w:val="false"/>
          <w:sz w:val="24"/>
          <w:szCs w:val="24"/>
          <w:u w:val="none"/>
        </w:rPr>
      </w:pPr>
      <w:r>
        <w:rPr>
          <w:b w:val="false"/>
          <w:bCs w:val="false"/>
          <w:sz w:val="24"/>
          <w:szCs w:val="24"/>
          <w:u w:val="none"/>
        </w:rPr>
      </w:r>
    </w:p>
    <w:p>
      <w:pPr>
        <w:pStyle w:val="Normal"/>
        <w:jc w:val="both"/>
        <w:rPr/>
      </w:pPr>
      <w:r>
        <w:rPr>
          <w:b w:val="false"/>
          <w:bCs w:val="false"/>
          <w:sz w:val="24"/>
          <w:szCs w:val="24"/>
          <w:u w:val="none"/>
        </w:rPr>
        <w:t xml:space="preserve">5. </w:t>
      </w:r>
      <w:r>
        <w:rPr>
          <w:sz w:val="24"/>
          <w:szCs w:val="24"/>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pPr>
        <w:pStyle w:val="Normal"/>
        <w:jc w:val="both"/>
        <w:rPr>
          <w:rFonts w:ascii="Times New Roman" w:hAnsi="Times New Roman"/>
          <w:sz w:val="24"/>
          <w:szCs w:val="24"/>
        </w:rPr>
      </w:pPr>
      <w:r>
        <w:rPr>
          <w:sz w:val="24"/>
          <w:szCs w:val="24"/>
        </w:rPr>
        <w:tab/>
        <w:t>1) zastąpił ten podmiot innym podmiotem lub podmiotami lub</w:t>
      </w:r>
    </w:p>
    <w:p>
      <w:pPr>
        <w:pStyle w:val="Normal"/>
        <w:jc w:val="both"/>
        <w:rPr>
          <w:rFonts w:ascii="Times New Roman" w:hAnsi="Times New Roman"/>
          <w:sz w:val="24"/>
          <w:szCs w:val="24"/>
        </w:rPr>
      </w:pPr>
      <w:r>
        <w:rPr>
          <w:sz w:val="24"/>
          <w:szCs w:val="24"/>
        </w:rPr>
        <w:tab/>
        <w:t xml:space="preserve">2) zobowiązał się do osobistego wykonania odpowiedniej części zamówienia, jeżeli </w:t>
        <w:tab/>
        <w:t xml:space="preserve">wykaże zdolności techniczne lub zawodowe, o których mowa w pkt 1 niniejszego </w:t>
        <w:tab/>
        <w:t>rozdziału.</w:t>
      </w:r>
    </w:p>
    <w:p>
      <w:pPr>
        <w:pStyle w:val="Normal"/>
        <w:jc w:val="both"/>
        <w:rPr>
          <w:rFonts w:ascii="Times New Roman" w:hAnsi="Times New Roman"/>
          <w:sz w:val="24"/>
          <w:szCs w:val="24"/>
        </w:rPr>
      </w:pPr>
      <w:r>
        <w:rPr>
          <w:sz w:val="24"/>
          <w:szCs w:val="24"/>
        </w:rPr>
      </w:r>
    </w:p>
    <w:p>
      <w:pPr>
        <w:pStyle w:val="Normal"/>
        <w:jc w:val="both"/>
        <w:rPr/>
      </w:pPr>
      <w:r>
        <w:rPr>
          <w:rFonts w:cs="Arial"/>
          <w:sz w:val="24"/>
          <w:szCs w:val="24"/>
        </w:rPr>
        <w:t>6. Jeżeli Wykonawca wykazując spełnianie warunków udziału w postępowaniu, określonych przez Zamawiającego w pkt 3.1. rozdziału XIII SIWZ, polega na zdolnościach innych podmiotów, na zasadach określonych powyżej, zamieszcza informacje o tych podmiotach w oświadczeniu, o którym mowa w art. 25a ust. 1 ustawy (pkt 4.1. rozdziału XIV SIWZ).</w:t>
      </w:r>
    </w:p>
    <w:p>
      <w:pPr>
        <w:pStyle w:val="Normal"/>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 xml:space="preserve">7. </w:t>
      </w:r>
      <w:r>
        <w:rPr>
          <w:sz w:val="24"/>
          <w:szCs w:val="24"/>
        </w:rPr>
        <w:t>Wykonawca, którego oferta zostanie najwyżej oceniona (oceniona jako najkorzystniejsza), na wezwanie Zamawiającego zobowiązany będzie złożyć wskazane w SIWZ oświadczenia i dokumenty podmiotu, na zdolności którego Wykonawca powoływał się w celu wykazania spełniania warunków udziału w postępowaniu, potwierdzające spełnianie warunków udziału w postępowaniu w zakresie zdolności, na których Wykonawca polegał w celu wykazania spełniania tych warunków.</w:t>
      </w:r>
    </w:p>
    <w:p>
      <w:pPr>
        <w:pStyle w:val="Normal"/>
        <w:tabs>
          <w:tab w:val="left" w:pos="567" w:leader="none"/>
        </w:tabs>
        <w:spacing w:lineRule="auto" w:line="360"/>
        <w:ind w:left="426" w:right="0"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sz w:val="20"/>
          <w:szCs w:val="20"/>
        </w:rPr>
      </w:pPr>
      <w:r>
        <w:rPr>
          <w:rFonts w:cs="Arial"/>
          <w:b/>
          <w:sz w:val="20"/>
          <w:szCs w:val="20"/>
        </w:rPr>
        <w:t>ROZDZIAŁ XV.</w:t>
        <w:tab/>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PROCEDURA SANACYJNA - SAMOOCZYSZCZENIE</w:t>
      </w:r>
    </w:p>
    <w:p>
      <w:pPr>
        <w:pStyle w:val="Normal"/>
        <w:ind w:left="2520" w:right="0" w:hanging="0"/>
        <w:rPr>
          <w:rFonts w:ascii="Trebuchet MS" w:hAnsi="Trebuchet MS" w:cs="Arial"/>
          <w:b/>
          <w:b/>
          <w:color w:val="000000"/>
          <w:sz w:val="24"/>
          <w:szCs w:val="24"/>
        </w:rPr>
      </w:pPr>
      <w:r>
        <w:rPr>
          <w:rFonts w:cs="Arial" w:ascii="Trebuchet MS" w:hAnsi="Trebuchet MS"/>
          <w:b/>
          <w:color w:val="000000"/>
          <w:sz w:val="24"/>
          <w:szCs w:val="24"/>
        </w:rPr>
      </w:r>
    </w:p>
    <w:p>
      <w:pPr>
        <w:pStyle w:val="Normal"/>
        <w:jc w:val="both"/>
        <w:rPr/>
      </w:pPr>
      <w:r>
        <w:rPr>
          <w:rFonts w:cs="Arial"/>
          <w:color w:val="000000"/>
          <w:sz w:val="24"/>
          <w:szCs w:val="24"/>
        </w:rPr>
        <w:t xml:space="preserve">1. Wykonawca, który podlega wykluczeniu na podstawie art. 24 ust. 1 pkt 13 i 14 oraz 16-20, może przedstawić dowody na to, że podjęte </w:t>
      </w:r>
      <w:r>
        <w:rPr>
          <w:rFonts w:cs="Arial"/>
          <w:color w:val="000000"/>
          <w:spacing w:val="-1"/>
          <w:sz w:val="24"/>
          <w:szCs w:val="24"/>
        </w:rPr>
        <w:t xml:space="preserve">przez niego środki są wystarczające do wykazania jego rzetelności, w szczególności udowodnić naprawienie szkody wyrządzonej przestępstwem </w:t>
      </w:r>
      <w:r>
        <w:rPr>
          <w:rFonts w:cs="Arial"/>
          <w:color w:val="000000"/>
          <w:sz w:val="24"/>
          <w:szCs w:val="24"/>
        </w:rPr>
        <w:t xml:space="preserve">lub przestępstwem skarbowym, zadośćuczynienie </w:t>
      </w:r>
      <w:r>
        <w:rPr>
          <w:rFonts w:cs="Arial"/>
          <w:bCs/>
          <w:color w:val="000000"/>
          <w:sz w:val="24"/>
          <w:szCs w:val="24"/>
        </w:rPr>
        <w:t xml:space="preserve">pieniężne </w:t>
      </w:r>
      <w:r>
        <w:rPr>
          <w:rFonts w:cs="Arial"/>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Pr>
          <w:rFonts w:cs="Arial"/>
          <w:color w:val="000000"/>
          <w:spacing w:val="-2"/>
          <w:sz w:val="24"/>
          <w:szCs w:val="24"/>
        </w:rPr>
        <w:t>przestępstwom</w:t>
      </w:r>
      <w:r>
        <w:rPr>
          <w:rFonts w:cs="Arial"/>
          <w:color w:val="000000"/>
          <w:sz w:val="24"/>
          <w:szCs w:val="24"/>
        </w:rPr>
        <w:t xml:space="preserve"> </w:t>
      </w:r>
      <w:r>
        <w:rPr>
          <w:rFonts w:cs="Arial"/>
          <w:color w:val="000000"/>
          <w:spacing w:val="-2"/>
          <w:sz w:val="24"/>
          <w:szCs w:val="24"/>
        </w:rPr>
        <w:t>skarbowym</w:t>
      </w:r>
      <w:r>
        <w:rPr>
          <w:rFonts w:cs="Arial"/>
          <w:color w:val="000000"/>
          <w:sz w:val="24"/>
          <w:szCs w:val="24"/>
        </w:rPr>
        <w:t xml:space="preserve"> </w:t>
      </w:r>
      <w:r>
        <w:rPr>
          <w:rFonts w:cs="Arial"/>
          <w:color w:val="000000"/>
          <w:spacing w:val="-2"/>
          <w:sz w:val="24"/>
          <w:szCs w:val="24"/>
        </w:rPr>
        <w:t>lub</w:t>
      </w:r>
      <w:r>
        <w:rPr>
          <w:rFonts w:cs="Arial"/>
          <w:color w:val="000000"/>
          <w:sz w:val="24"/>
          <w:szCs w:val="24"/>
        </w:rPr>
        <w:t xml:space="preserve"> </w:t>
      </w:r>
      <w:r>
        <w:rPr>
          <w:rFonts w:cs="Arial"/>
          <w:color w:val="000000"/>
          <w:spacing w:val="-2"/>
          <w:sz w:val="24"/>
          <w:szCs w:val="24"/>
        </w:rPr>
        <w:t>nieprawidłowemu</w:t>
      </w:r>
      <w:r>
        <w:rPr>
          <w:rFonts w:cs="Arial"/>
          <w:color w:val="000000"/>
          <w:sz w:val="24"/>
          <w:szCs w:val="24"/>
        </w:rPr>
        <w:t xml:space="preserve"> </w:t>
      </w:r>
      <w:r>
        <w:rPr>
          <w:rFonts w:cs="Arial"/>
          <w:color w:val="000000"/>
          <w:spacing w:val="-2"/>
          <w:sz w:val="24"/>
          <w:szCs w:val="24"/>
        </w:rPr>
        <w:t xml:space="preserve">postępowaniu </w:t>
      </w:r>
      <w:r>
        <w:rPr>
          <w:rFonts w:cs="Arial"/>
          <w:color w:val="000000"/>
          <w:sz w:val="24"/>
          <w:szCs w:val="24"/>
        </w:rPr>
        <w:t xml:space="preserve">Wykonawcy. Przepisu </w:t>
      </w:r>
      <w:r>
        <w:rPr>
          <w:rFonts w:cs="Arial"/>
          <w:bCs/>
          <w:color w:val="000000"/>
          <w:sz w:val="24"/>
          <w:szCs w:val="24"/>
        </w:rPr>
        <w:t xml:space="preserve">zdania pierwszego </w:t>
      </w:r>
      <w:r>
        <w:rPr>
          <w:rFonts w:cs="Arial"/>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pPr>
        <w:pStyle w:val="Normal"/>
        <w:rPr>
          <w:rFonts w:ascii="Times New Roman" w:hAnsi="Times New Roman" w:cs="Arial"/>
          <w:color w:val="000000"/>
          <w:sz w:val="24"/>
          <w:szCs w:val="24"/>
        </w:rPr>
      </w:pPr>
      <w:r>
        <w:rPr>
          <w:rFonts w:cs="Arial"/>
          <w:color w:val="000000"/>
          <w:sz w:val="24"/>
          <w:szCs w:val="24"/>
        </w:rPr>
      </w:r>
    </w:p>
    <w:p>
      <w:pPr>
        <w:pStyle w:val="Normal"/>
        <w:jc w:val="both"/>
        <w:rPr/>
      </w:pPr>
      <w:r>
        <w:rPr>
          <w:color w:val="000000"/>
          <w:sz w:val="24"/>
          <w:szCs w:val="24"/>
        </w:rPr>
        <w:t>2. W celu skorzystania z instytucji „samooczyszczenia”, Wykonawca zobowiązany jest do złożenia wraz z ofertą stosownego oświadczenia (załącznik nr 2 do SIWZ), a następnie zgodnie z art. 26 ust. 2 ustawy do złożenia dowodów.</w:t>
      </w:r>
    </w:p>
    <w:p>
      <w:pPr>
        <w:pStyle w:val="Normal"/>
        <w:rPr>
          <w:rFonts w:ascii="Times New Roman" w:hAnsi="Times New Roman"/>
          <w:sz w:val="24"/>
          <w:szCs w:val="24"/>
        </w:rPr>
      </w:pPr>
      <w:r>
        <w:rPr>
          <w:sz w:val="24"/>
          <w:szCs w:val="24"/>
        </w:rPr>
      </w:r>
    </w:p>
    <w:p>
      <w:pPr>
        <w:pStyle w:val="Normal"/>
        <w:jc w:val="both"/>
        <w:rPr/>
      </w:pPr>
      <w:r>
        <w:rPr>
          <w:sz w:val="24"/>
          <w:szCs w:val="24"/>
        </w:rPr>
        <w:t>3. Wykonawca nie podlega wykluczeniu, jeżeli Zamawiający, uwzględniając wagę i szczególne okoliczności czynu Wykonawcy, uzna za wystarczające dowody, o których mowa w pkt 1.</w:t>
      </w:r>
    </w:p>
    <w:p>
      <w:pPr>
        <w:pStyle w:val="Normal"/>
        <w:spacing w:lineRule="auto" w:line="360"/>
        <w:ind w:left="0" w:right="-113"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sz w:val="20"/>
          <w:szCs w:val="20"/>
        </w:rPr>
      </w:pPr>
      <w:r>
        <w:rPr>
          <w:rFonts w:cs="Arial"/>
          <w:b/>
          <w:sz w:val="20"/>
          <w:szCs w:val="20"/>
        </w:rPr>
        <w:t>ROZDZIAŁ XVI.</w:t>
        <w:tab/>
      </w:r>
    </w:p>
    <w:p>
      <w:pPr>
        <w:pStyle w:val="Normal"/>
        <w:widowControl/>
        <w:shd w:val="clear" w:fill="CCCCCC"/>
        <w:tabs>
          <w:tab w:val="left" w:pos="1701" w:leader="none"/>
        </w:tabs>
        <w:overflowPunct w:val="false"/>
        <w:bidi w:val="0"/>
        <w:ind w:left="0" w:right="-113" w:hanging="0"/>
        <w:jc w:val="left"/>
        <w:rPr>
          <w:b/>
          <w:b/>
          <w:bCs/>
          <w:sz w:val="20"/>
          <w:szCs w:val="20"/>
        </w:rPr>
      </w:pPr>
      <w:r>
        <w:rPr>
          <w:rFonts w:cs="Arial"/>
          <w:b/>
          <w:bCs/>
          <w:sz w:val="20"/>
          <w:szCs w:val="20"/>
        </w:rPr>
        <w:t>INFORMACJA O SPOSOBIE POROZUMIEWANIA SIĘ ZAMAWIAJĄCEGO Z WYKONAWCAMI ORAZ PRZEKAZYWANIA DOKUMENTÓW</w:t>
      </w:r>
    </w:p>
    <w:p>
      <w:pPr>
        <w:pStyle w:val="Normal"/>
        <w:rPr>
          <w:rFonts w:ascii="Trebuchet MS" w:hAnsi="Trebuchet MS" w:cs="Arial"/>
          <w:b/>
          <w:b/>
        </w:rPr>
      </w:pPr>
      <w:r>
        <w:rPr>
          <w:rFonts w:cs="Arial" w:ascii="Trebuchet MS" w:hAnsi="Trebuchet MS"/>
          <w:b/>
        </w:rPr>
      </w:r>
    </w:p>
    <w:p>
      <w:pPr>
        <w:pStyle w:val="Normal"/>
        <w:jc w:val="both"/>
        <w:rPr/>
      </w:pPr>
      <w:r>
        <w:rPr>
          <w:rFonts w:cs="Arial"/>
          <w:sz w:val="24"/>
          <w:szCs w:val="24"/>
        </w:rPr>
        <w:t xml:space="preserve">1. Z zastrzeżeniem postanowień zawartych w pkt 2, Zamawiający dopuszcza, aby komunikacja między Zamawiającym a Wykonawcami odbywała się za pośrednictwem operatora pocztowego w rozumieniu ustawy z dnia 23 listopada 2012 r. – Prawo pocztowe    (t.j. Dz. U. z 2017 poz. 1481), osobiście, za pośrednictwem posłańca, faksu (nr faksu: 32/287-74-86) lub przy użyciu środków komunikacji elektronicznej w rozumieniu ustawy z dnia 18 lipca 2002 r. o świadczeniu usług drogą elektroniczną (Dz. U. z 2017 r. poz. 1219) – adres e-mail: </w:t>
      </w:r>
      <w:r>
        <w:rPr>
          <w:rStyle w:val="Czeinternetowe"/>
          <w:rFonts w:cs="Arial"/>
          <w:sz w:val="24"/>
          <w:szCs w:val="24"/>
        </w:rPr>
        <w:t>sekretariat@bobrowniki.pl</w:t>
      </w:r>
    </w:p>
    <w:p>
      <w:pPr>
        <w:pStyle w:val="Normal"/>
        <w:rPr>
          <w:rStyle w:val="Czeinternetowe"/>
          <w:rFonts w:ascii="Times New Roman" w:hAnsi="Times New Roman" w:cs="Arial"/>
          <w:sz w:val="24"/>
          <w:szCs w:val="24"/>
        </w:rPr>
      </w:pPr>
      <w:r>
        <w:rPr>
          <w:rFonts w:cs="Arial"/>
          <w:sz w:val="24"/>
          <w:szCs w:val="24"/>
        </w:rPr>
      </w:r>
    </w:p>
    <w:p>
      <w:pPr>
        <w:pStyle w:val="Normal"/>
        <w:jc w:val="both"/>
        <w:rPr/>
      </w:pPr>
      <w:r>
        <w:rPr>
          <w:sz w:val="24"/>
          <w:szCs w:val="24"/>
        </w:rPr>
        <w:t>2.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pPr>
        <w:pStyle w:val="Normal"/>
        <w:jc w:val="both"/>
        <w:rPr>
          <w:sz w:val="24"/>
          <w:szCs w:val="24"/>
        </w:rPr>
      </w:pPr>
      <w:r>
        <w:rPr>
          <w:sz w:val="24"/>
          <w:szCs w:val="24"/>
        </w:rPr>
      </w:r>
    </w:p>
    <w:p>
      <w:pPr>
        <w:pStyle w:val="Normal"/>
        <w:jc w:val="both"/>
        <w:rPr/>
      </w:pPr>
      <w:r>
        <w:rPr>
          <w:sz w:val="24"/>
          <w:szCs w:val="24"/>
        </w:rPr>
        <w:t>3.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pPr>
        <w:pStyle w:val="Normal"/>
        <w:rPr>
          <w:rFonts w:ascii="Times New Roman" w:hAnsi="Times New Roman"/>
          <w:sz w:val="24"/>
          <w:szCs w:val="24"/>
        </w:rPr>
      </w:pPr>
      <w:r>
        <w:rPr>
          <w:sz w:val="24"/>
          <w:szCs w:val="24"/>
        </w:rPr>
      </w:r>
    </w:p>
    <w:p>
      <w:pPr>
        <w:pStyle w:val="Normal"/>
        <w:rPr/>
      </w:pPr>
      <w:r>
        <w:rPr>
          <w:rFonts w:cs="Arial"/>
          <w:sz w:val="24"/>
          <w:szCs w:val="24"/>
        </w:rPr>
        <w:t>4. Niezwłocznie po otwarciu złożonych ofert, Zamawiający zamieści na swojej stronie internetowej (</w:t>
      </w:r>
      <w:hyperlink r:id="rId4">
        <w:r>
          <w:rPr>
            <w:rStyle w:val="Czeinternetowe"/>
            <w:rFonts w:cs="Arial"/>
            <w:sz w:val="24"/>
            <w:szCs w:val="24"/>
          </w:rPr>
          <w:t>bip.bobrowniki.pl</w:t>
        </w:r>
      </w:hyperlink>
      <w:r>
        <w:rPr>
          <w:rFonts w:cs="Arial"/>
          <w:sz w:val="24"/>
          <w:szCs w:val="24"/>
        </w:rPr>
        <w:t>) informacje dotyczące:</w:t>
      </w:r>
    </w:p>
    <w:p>
      <w:pPr>
        <w:pStyle w:val="Normal"/>
        <w:rPr>
          <w:rFonts w:ascii="Times New Roman" w:hAnsi="Times New Roman"/>
          <w:sz w:val="24"/>
          <w:szCs w:val="24"/>
        </w:rPr>
      </w:pPr>
      <w:r>
        <w:rPr>
          <w:sz w:val="24"/>
          <w:szCs w:val="24"/>
        </w:rPr>
        <w:tab/>
        <w:t>1) kwoty, jaką zamierza przeznaczyć na sfinansowanie zamówienia;</w:t>
      </w:r>
    </w:p>
    <w:p>
      <w:pPr>
        <w:pStyle w:val="Normal"/>
        <w:rPr>
          <w:rFonts w:ascii="Times New Roman" w:hAnsi="Times New Roman"/>
          <w:sz w:val="24"/>
          <w:szCs w:val="24"/>
        </w:rPr>
      </w:pPr>
      <w:r>
        <w:rPr>
          <w:sz w:val="24"/>
          <w:szCs w:val="24"/>
        </w:rPr>
        <w:tab/>
        <w:t>2) firm oraz adresów Wykonawców, którzy złożyli oferty w terminie;</w:t>
      </w:r>
    </w:p>
    <w:p>
      <w:pPr>
        <w:pStyle w:val="Normal"/>
        <w:rPr>
          <w:rFonts w:ascii="Times New Roman" w:hAnsi="Times New Roman"/>
          <w:sz w:val="24"/>
          <w:szCs w:val="24"/>
        </w:rPr>
      </w:pPr>
      <w:r>
        <w:rPr>
          <w:sz w:val="24"/>
          <w:szCs w:val="24"/>
        </w:rPr>
        <w:tab/>
        <w:t xml:space="preserve">3) ceny, terminu wykonania zamówienia, okresu gwarancji i warunków płatności </w:t>
        <w:tab/>
        <w:t>zawartych w ofertach.</w:t>
      </w:r>
    </w:p>
    <w:p>
      <w:pPr>
        <w:pStyle w:val="Normal"/>
        <w:rPr>
          <w:rFonts w:ascii="Times New Roman" w:hAnsi="Times New Roman"/>
          <w:sz w:val="24"/>
          <w:szCs w:val="24"/>
        </w:rPr>
      </w:pPr>
      <w:r>
        <w:rPr>
          <w:sz w:val="24"/>
          <w:szCs w:val="24"/>
        </w:rPr>
      </w:r>
    </w:p>
    <w:p>
      <w:pPr>
        <w:pStyle w:val="Normal"/>
        <w:rPr/>
      </w:pPr>
      <w:r>
        <w:rPr>
          <w:rFonts w:cs="Arial"/>
          <w:sz w:val="24"/>
          <w:szCs w:val="24"/>
        </w:rPr>
        <w:t xml:space="preserve">5. Informację o wyborze oferty najkorzystniejszej bądź o unieważnieniu postępowania Zamawiający zamieści na stronie internetowej pod następującym adresem: </w:t>
      </w:r>
      <w:hyperlink r:id="rId5">
        <w:r>
          <w:rPr>
            <w:rStyle w:val="Czeinternetowe"/>
            <w:sz w:val="24"/>
            <w:szCs w:val="24"/>
          </w:rPr>
          <w:t>bip.bobrowniki.pl</w:t>
        </w:r>
      </w:hyperlink>
    </w:p>
    <w:p>
      <w:pPr>
        <w:pStyle w:val="Normal"/>
        <w:spacing w:lineRule="auto" w:line="360"/>
        <w:jc w:val="both"/>
        <w:rPr>
          <w:rFonts w:ascii="Trebuchet MS" w:hAnsi="Trebuchet MS" w:cs="Arial"/>
        </w:rPr>
      </w:pPr>
      <w:r>
        <w:rPr>
          <w:rFonts w:cs="Arial" w:ascii="Trebuchet MS" w:hAnsi="Trebuchet MS"/>
        </w:rPr>
      </w:r>
    </w:p>
    <w:p>
      <w:pPr>
        <w:pStyle w:val="Normal"/>
        <w:shd w:val="clear" w:fill="CCCCCC"/>
        <w:spacing w:before="0" w:after="0"/>
        <w:ind w:left="0" w:right="0" w:hanging="0"/>
        <w:jc w:val="left"/>
        <w:rPr>
          <w:rFonts w:ascii="Times New Roman" w:hAnsi="Times New Roman"/>
          <w:sz w:val="20"/>
          <w:szCs w:val="20"/>
        </w:rPr>
      </w:pPr>
      <w:r>
        <w:rPr>
          <w:rFonts w:cs="Arial"/>
          <w:b/>
          <w:sz w:val="20"/>
          <w:szCs w:val="20"/>
        </w:rPr>
        <w:t>ROZDZIAŁ XVII.</w:t>
      </w:r>
    </w:p>
    <w:p>
      <w:pPr>
        <w:pStyle w:val="Normal"/>
        <w:shd w:val="clear" w:fill="CCCCCC"/>
        <w:spacing w:before="0" w:after="0"/>
        <w:ind w:left="0" w:right="0" w:hanging="0"/>
        <w:jc w:val="left"/>
        <w:rPr>
          <w:rFonts w:ascii="Times New Roman" w:hAnsi="Times New Roman"/>
          <w:sz w:val="20"/>
          <w:szCs w:val="20"/>
        </w:rPr>
      </w:pPr>
      <w:r>
        <w:rPr>
          <w:rFonts w:cs="Arial"/>
          <w:b/>
          <w:bCs/>
          <w:sz w:val="20"/>
          <w:szCs w:val="20"/>
        </w:rPr>
        <w:t>OPIS SPOSOBU UDZIELANIA WYJAŚNIEŃ DOTYCZĄCYCH SPECYFIKACJI ISTOTNYCH WARUNKÓW ZAMÓWIENIA</w:t>
      </w:r>
      <w:r>
        <w:rPr>
          <w:rFonts w:cs="Arial"/>
          <w:b/>
          <w:sz w:val="20"/>
          <w:szCs w:val="20"/>
        </w:rPr>
        <w:tab/>
      </w:r>
    </w:p>
    <w:p>
      <w:pPr>
        <w:pStyle w:val="Normal"/>
        <w:rPr>
          <w:rFonts w:ascii="Times New Roman" w:hAnsi="Times New Roman" w:cs="Arial"/>
          <w:sz w:val="20"/>
          <w:szCs w:val="20"/>
        </w:rPr>
      </w:pPr>
      <w:r>
        <w:rPr>
          <w:rFonts w:cs="Arial"/>
          <w:sz w:val="20"/>
          <w:szCs w:val="20"/>
        </w:rPr>
      </w:r>
    </w:p>
    <w:p>
      <w:pPr>
        <w:pStyle w:val="Normal"/>
        <w:rPr>
          <w:rFonts w:ascii="Times New Roman" w:hAnsi="Times New Roman"/>
          <w:sz w:val="24"/>
          <w:szCs w:val="24"/>
        </w:rPr>
      </w:pPr>
      <w:r>
        <w:rPr>
          <w:sz w:val="24"/>
          <w:szCs w:val="24"/>
        </w:rPr>
        <w:t>1. Wykonawca może zwrócić się do Zamawiającego o wyjaśnienie treści SIWZ.</w:t>
      </w:r>
    </w:p>
    <w:p>
      <w:pPr>
        <w:pStyle w:val="Normal"/>
        <w:rPr>
          <w:rFonts w:ascii="Times New Roman" w:hAnsi="Times New Roman"/>
          <w:sz w:val="24"/>
          <w:szCs w:val="24"/>
        </w:rPr>
      </w:pPr>
      <w:r>
        <w:rPr>
          <w:sz w:val="24"/>
          <w:szCs w:val="24"/>
        </w:rPr>
      </w:r>
    </w:p>
    <w:p>
      <w:pPr>
        <w:pStyle w:val="Normal"/>
        <w:jc w:val="both"/>
        <w:rPr/>
      </w:pPr>
      <w:r>
        <w:rPr>
          <w:sz w:val="24"/>
          <w:szCs w:val="24"/>
        </w:rPr>
        <w:t>2. 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3. 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 </w:t>
      </w:r>
      <w:hyperlink r:id="rId6">
        <w:r>
          <w:rPr>
            <w:rStyle w:val="Czeinternetowe"/>
            <w:rFonts w:cs="Arial"/>
            <w:sz w:val="24"/>
            <w:szCs w:val="24"/>
          </w:rPr>
          <w:t>bip.bobrowniki.pl</w:t>
        </w:r>
      </w:hyperlink>
    </w:p>
    <w:p>
      <w:pPr>
        <w:pStyle w:val="Normal"/>
        <w:rPr>
          <w:rStyle w:val="Czeinternetowe"/>
          <w:rFonts w:ascii="Times New Roman" w:hAnsi="Times New Roman" w:cs="Arial"/>
          <w:sz w:val="24"/>
          <w:szCs w:val="24"/>
        </w:rPr>
      </w:pPr>
      <w:r>
        <w:rPr>
          <w:rFonts w:cs="Arial"/>
          <w:sz w:val="24"/>
          <w:szCs w:val="24"/>
        </w:rPr>
      </w:r>
    </w:p>
    <w:p>
      <w:pPr>
        <w:pStyle w:val="Normal"/>
        <w:jc w:val="both"/>
        <w:rPr/>
      </w:pPr>
      <w:r>
        <w:rPr>
          <w:sz w:val="24"/>
          <w:szCs w:val="24"/>
        </w:rPr>
        <w:t>4. Zamawiający oświadcza, iż nie zamierza zwoływać zebrania Wykonawców w celu wyjaśnienia treści SIWZ.</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5. Treść niniejszej SIWZ zamieszczona jest na stronie internetowej, pod następującym adresem: </w:t>
      </w:r>
      <w:hyperlink r:id="rId7">
        <w:r>
          <w:rPr>
            <w:rStyle w:val="Czeinternetowe"/>
            <w:rFonts w:cs="Arial"/>
            <w:sz w:val="24"/>
            <w:szCs w:val="24"/>
          </w:rPr>
          <w:t>bip.bobrowniki.pl</w:t>
        </w:r>
      </w:hyperlink>
      <w:r>
        <w:rPr>
          <w:rFonts w:cs="Arial"/>
          <w:sz w:val="24"/>
          <w:szCs w:val="24"/>
        </w:rPr>
        <w:t xml:space="preserve"> Wszelkie zmiany treści SIWZ, jak też wyjaśnienia i odpowiedzi na pytania co do treści SIWZ, Zamawiający zamieszczać będzie także pod wskazanym wyżej adresem internetowym.</w:t>
      </w:r>
    </w:p>
    <w:p>
      <w:pPr>
        <w:pStyle w:val="Normal"/>
        <w:spacing w:lineRule="auto" w:line="360"/>
        <w:jc w:val="both"/>
        <w:rPr>
          <w:rFonts w:ascii="Trebuchet MS" w:hAnsi="Trebuchet MS" w:cs="Arial"/>
          <w:b/>
          <w:b/>
          <w:sz w:val="16"/>
          <w:szCs w:val="16"/>
        </w:rPr>
      </w:pPr>
      <w:r>
        <w:rPr>
          <w:rFonts w:cs="Arial" w:ascii="Trebuchet MS" w:hAnsi="Trebuchet MS"/>
          <w:b/>
          <w:sz w:val="16"/>
          <w:szCs w:val="16"/>
        </w:rPr>
      </w:r>
    </w:p>
    <w:p>
      <w:pPr>
        <w:pStyle w:val="Normal"/>
        <w:shd w:val="clear" w:fill="CCCCCC"/>
        <w:ind w:left="1701" w:right="0" w:hanging="1701"/>
        <w:jc w:val="left"/>
        <w:rPr/>
      </w:pPr>
      <w:r>
        <w:rPr>
          <w:rFonts w:cs="Arial"/>
          <w:b/>
          <w:sz w:val="20"/>
          <w:szCs w:val="20"/>
        </w:rPr>
        <w:t>ROZDZIAŁ XVIII.</w:t>
        <w:tab/>
      </w:r>
    </w:p>
    <w:p>
      <w:pPr>
        <w:pStyle w:val="Normal"/>
        <w:widowControl/>
        <w:shd w:val="clear" w:fill="CCCCCC"/>
        <w:overflowPunct w:val="false"/>
        <w:bidi w:val="0"/>
        <w:ind w:left="0" w:right="0" w:hanging="0"/>
        <w:jc w:val="left"/>
        <w:rPr>
          <w:b/>
          <w:b/>
          <w:bCs/>
          <w:sz w:val="20"/>
          <w:szCs w:val="20"/>
        </w:rPr>
      </w:pPr>
      <w:r>
        <w:rPr>
          <w:rFonts w:cs="Arial"/>
          <w:b/>
          <w:bCs/>
          <w:sz w:val="20"/>
          <w:szCs w:val="20"/>
        </w:rPr>
        <w:t>OSOBY ZE STRONY ZAMAWIAJĄCEGO UPRAWNIONE DO POROZUMIEWANIA SIĘ Z WYKONAWCAMI</w:t>
      </w:r>
    </w:p>
    <w:p>
      <w:pPr>
        <w:pStyle w:val="Normal"/>
        <w:rPr>
          <w:b/>
          <w:b/>
          <w:bCs/>
          <w:sz w:val="21"/>
          <w:szCs w:val="21"/>
        </w:rPr>
      </w:pPr>
      <w:r>
        <w:rPr>
          <w:b/>
          <w:bCs/>
          <w:sz w:val="21"/>
          <w:szCs w:val="21"/>
        </w:rPr>
      </w:r>
    </w:p>
    <w:p>
      <w:pPr>
        <w:pStyle w:val="Normal"/>
        <w:spacing w:lineRule="auto" w:line="276"/>
        <w:jc w:val="both"/>
        <w:rPr/>
      </w:pPr>
      <w:r>
        <w:rPr>
          <w:sz w:val="24"/>
          <w:szCs w:val="24"/>
        </w:rPr>
        <w:t xml:space="preserve">Zamawiający wyznacza następujące osoby do porozumiewania się z Wykonawcami, </w:t>
        <w:br/>
        <w:t>w sprawach dotyczących niniejszego postępowania:</w:t>
      </w:r>
    </w:p>
    <w:p>
      <w:pPr>
        <w:pStyle w:val="Normal"/>
        <w:keepLines/>
        <w:widowControl/>
        <w:suppressAutoHyphens w:val="true"/>
        <w:bidi w:val="0"/>
        <w:spacing w:lineRule="auto" w:line="276"/>
        <w:ind w:left="0" w:right="0" w:hanging="0"/>
        <w:jc w:val="both"/>
        <w:rPr>
          <w:sz w:val="24"/>
          <w:szCs w:val="24"/>
        </w:rPr>
      </w:pPr>
      <w:r>
        <w:rPr>
          <w:sz w:val="24"/>
          <w:szCs w:val="24"/>
        </w:rPr>
        <w:t>1.  W sprawach merytorycznych dot. przedmiotu zamówienia:</w:t>
      </w:r>
    </w:p>
    <w:p>
      <w:pPr>
        <w:pStyle w:val="Normal"/>
        <w:numPr>
          <w:ilvl w:val="0"/>
          <w:numId w:val="8"/>
        </w:numPr>
        <w:spacing w:lineRule="auto" w:line="276"/>
        <w:jc w:val="both"/>
        <w:rPr/>
      </w:pPr>
      <w:r>
        <w:rPr>
          <w:sz w:val="24"/>
          <w:szCs w:val="24"/>
        </w:rPr>
        <w:t>Mariusz Pawełczyk tel. 32-287-78-87  wew. 38;</w:t>
      </w:r>
    </w:p>
    <w:p>
      <w:pPr>
        <w:pStyle w:val="Normal"/>
        <w:widowControl/>
        <w:suppressAutoHyphens w:val="true"/>
        <w:bidi w:val="0"/>
        <w:spacing w:lineRule="auto" w:line="276"/>
        <w:ind w:left="0" w:right="0" w:hanging="0"/>
        <w:jc w:val="both"/>
        <w:rPr>
          <w:rFonts w:cs="Arial"/>
          <w:b w:val="false"/>
          <w:b w:val="false"/>
          <w:bCs w:val="false"/>
          <w:color w:val="000000"/>
          <w:sz w:val="24"/>
          <w:szCs w:val="24"/>
        </w:rPr>
      </w:pPr>
      <w:r>
        <w:rPr>
          <w:rFonts w:cs="Arial"/>
          <w:b w:val="false"/>
          <w:bCs w:val="false"/>
          <w:color w:val="000000"/>
          <w:sz w:val="24"/>
          <w:szCs w:val="24"/>
        </w:rPr>
        <w:t>2. W sprawach  formalnych dot. SIWZ:</w:t>
      </w:r>
    </w:p>
    <w:p>
      <w:pPr>
        <w:pStyle w:val="Normal"/>
        <w:numPr>
          <w:ilvl w:val="0"/>
          <w:numId w:val="8"/>
        </w:numPr>
        <w:spacing w:lineRule="auto" w:line="276"/>
        <w:jc w:val="both"/>
        <w:rPr>
          <w:rFonts w:cs="Arial"/>
          <w:b w:val="false"/>
          <w:b w:val="false"/>
          <w:bCs w:val="false"/>
          <w:color w:val="000000"/>
          <w:sz w:val="24"/>
          <w:szCs w:val="24"/>
        </w:rPr>
      </w:pPr>
      <w:r>
        <w:rPr>
          <w:rFonts w:cs="Arial"/>
          <w:b w:val="false"/>
          <w:bCs w:val="false"/>
          <w:color w:val="000000"/>
          <w:sz w:val="24"/>
          <w:szCs w:val="24"/>
        </w:rPr>
        <w:t>Anna Grabowska  tel. 32-287-78-87 wew. 57.</w:t>
      </w:r>
    </w:p>
    <w:p>
      <w:pPr>
        <w:pStyle w:val="Normal"/>
        <w:spacing w:lineRule="auto" w:line="276"/>
        <w:ind w:left="720" w:right="0" w:hanging="0"/>
        <w:jc w:val="both"/>
        <w:rPr>
          <w:rFonts w:ascii="Times New Roman" w:hAnsi="Times New Roman"/>
          <w:b w:val="false"/>
          <w:b w:val="false"/>
          <w:bCs w:val="false"/>
          <w:sz w:val="20"/>
        </w:rPr>
      </w:pPr>
      <w:r>
        <w:rPr>
          <w:b w:val="false"/>
          <w:bCs w:val="false"/>
          <w:sz w:val="20"/>
        </w:rPr>
      </w:r>
    </w:p>
    <w:p>
      <w:pPr>
        <w:pStyle w:val="Normal"/>
        <w:shd w:val="clear" w:fill="CCCCCC"/>
        <w:tabs>
          <w:tab w:val="left" w:pos="567" w:leader="none"/>
        </w:tabs>
        <w:spacing w:before="0" w:after="0"/>
        <w:jc w:val="left"/>
        <w:rPr>
          <w:sz w:val="20"/>
          <w:szCs w:val="20"/>
        </w:rPr>
      </w:pPr>
      <w:r>
        <w:rPr>
          <w:rFonts w:cs="Arial"/>
          <w:b/>
          <w:sz w:val="20"/>
          <w:szCs w:val="20"/>
        </w:rPr>
        <w:t xml:space="preserve">ROZDZIAŁ XIX. </w:t>
        <w:tab/>
      </w:r>
    </w:p>
    <w:p>
      <w:pPr>
        <w:pStyle w:val="Normal"/>
        <w:shd w:val="clear" w:fill="CCCCCC"/>
        <w:tabs>
          <w:tab w:val="left" w:pos="567" w:leader="none"/>
        </w:tabs>
        <w:spacing w:lineRule="auto" w:line="360" w:before="0" w:after="0"/>
        <w:jc w:val="left"/>
        <w:rPr>
          <w:rFonts w:cs="Arial"/>
          <w:b/>
          <w:b/>
          <w:sz w:val="20"/>
          <w:szCs w:val="20"/>
        </w:rPr>
      </w:pPr>
      <w:r>
        <w:rPr>
          <w:rFonts w:cs="Arial"/>
          <w:b/>
          <w:sz w:val="20"/>
          <w:szCs w:val="20"/>
        </w:rPr>
        <w:t>WYMAGANIA DOTYCZĄCE WADIUM</w:t>
      </w:r>
    </w:p>
    <w:p>
      <w:pPr>
        <w:pStyle w:val="Normal"/>
        <w:jc w:val="both"/>
        <w:rPr/>
      </w:pPr>
      <w:r>
        <w:rPr>
          <w:rFonts w:cs="Arial"/>
          <w:sz w:val="24"/>
          <w:szCs w:val="24"/>
        </w:rPr>
        <w:t xml:space="preserve">1. Oferta musi być zabezpieczona wadium w wysokości: </w:t>
      </w:r>
      <w:r>
        <w:rPr>
          <w:rFonts w:cs="Arial"/>
          <w:b/>
          <w:bCs/>
          <w:sz w:val="24"/>
          <w:szCs w:val="24"/>
        </w:rPr>
        <w:t xml:space="preserve">3.000,00 PLN </w:t>
      </w:r>
      <w:r>
        <w:rPr>
          <w:rFonts w:cs="Arial"/>
          <w:sz w:val="24"/>
          <w:szCs w:val="24"/>
        </w:rPr>
        <w:t>(słownie: trzy tysiące zł 00/100)</w:t>
      </w:r>
    </w:p>
    <w:p>
      <w:pPr>
        <w:pStyle w:val="Normal"/>
        <w:rPr>
          <w:rFonts w:ascii="Times New Roman" w:hAnsi="Times New Roman"/>
          <w:sz w:val="24"/>
          <w:szCs w:val="24"/>
        </w:rPr>
      </w:pPr>
      <w:r>
        <w:rPr>
          <w:sz w:val="24"/>
          <w:szCs w:val="24"/>
        </w:rPr>
        <w:t>1.1. Wadium może być wniesione w:</w:t>
      </w:r>
    </w:p>
    <w:p>
      <w:pPr>
        <w:pStyle w:val="Normal"/>
        <w:rPr>
          <w:rFonts w:ascii="Times New Roman" w:hAnsi="Times New Roman"/>
          <w:sz w:val="24"/>
          <w:szCs w:val="24"/>
        </w:rPr>
      </w:pPr>
      <w:r>
        <w:rPr>
          <w:sz w:val="24"/>
          <w:szCs w:val="24"/>
        </w:rPr>
        <w:t>- pieniądzu,</w:t>
      </w:r>
    </w:p>
    <w:p>
      <w:pPr>
        <w:pStyle w:val="Normal"/>
        <w:jc w:val="both"/>
        <w:rPr/>
      </w:pPr>
      <w:r>
        <w:rPr>
          <w:sz w:val="24"/>
          <w:szCs w:val="24"/>
        </w:rPr>
        <w:t>- poręczeniach bankowych lub poręczeniach spółdzielczej kasy oszczędnościowo-kredytowej z tym że poręczenie kasy jest zawsze poręczeniem pieniężnym,</w:t>
      </w:r>
    </w:p>
    <w:p>
      <w:pPr>
        <w:pStyle w:val="Normal"/>
        <w:rPr>
          <w:rFonts w:ascii="Times New Roman" w:hAnsi="Times New Roman"/>
          <w:sz w:val="24"/>
          <w:szCs w:val="24"/>
        </w:rPr>
      </w:pPr>
      <w:r>
        <w:rPr>
          <w:sz w:val="24"/>
          <w:szCs w:val="24"/>
        </w:rPr>
        <w:t>- gwarancjach bankowych,</w:t>
      </w:r>
    </w:p>
    <w:p>
      <w:pPr>
        <w:pStyle w:val="Normal"/>
        <w:rPr>
          <w:rFonts w:ascii="Times New Roman" w:hAnsi="Times New Roman"/>
          <w:sz w:val="24"/>
          <w:szCs w:val="24"/>
        </w:rPr>
      </w:pPr>
      <w:r>
        <w:rPr>
          <w:sz w:val="24"/>
          <w:szCs w:val="24"/>
        </w:rPr>
        <w:t>- gwarancjach ubezpieczeniowych,</w:t>
      </w:r>
    </w:p>
    <w:p>
      <w:pPr>
        <w:pStyle w:val="Normal"/>
        <w:jc w:val="both"/>
        <w:rPr/>
      </w:pPr>
      <w:r>
        <w:rPr>
          <w:sz w:val="24"/>
          <w:szCs w:val="24"/>
        </w:rPr>
        <w:t>- poręczeniach udzielanych przez podmioty, o których mowa w art. 6b ust. 5 pkt 2 ustawy                   z dnia 9 listopada 2000 r. o utworzeniu Polskiej Agencji Rozwoju Przedsiębiorczości (Dz. U. z 2016, poz. 359).</w:t>
      </w:r>
    </w:p>
    <w:p>
      <w:pPr>
        <w:pStyle w:val="Normal"/>
        <w:rPr/>
      </w:pPr>
      <w:r>
        <w:rPr>
          <w:rFonts w:cs="Arial"/>
          <w:sz w:val="24"/>
          <w:szCs w:val="24"/>
        </w:rPr>
        <w:t xml:space="preserve">1.2. Termin wnoszenia wadium upływa w dniu: </w:t>
      </w:r>
      <w:r>
        <w:rPr>
          <w:rFonts w:cs="Arial"/>
          <w:b/>
          <w:bCs/>
          <w:sz w:val="24"/>
          <w:szCs w:val="24"/>
        </w:rPr>
        <w:t>06.07.2</w:t>
      </w:r>
      <w:r>
        <w:rPr>
          <w:rFonts w:cs="Arial"/>
          <w:b/>
          <w:sz w:val="24"/>
          <w:szCs w:val="24"/>
        </w:rPr>
        <w:t>018 r. o godzinie 10:00.</w:t>
      </w:r>
    </w:p>
    <w:p>
      <w:pPr>
        <w:pStyle w:val="Normal"/>
        <w:rPr>
          <w:rFonts w:ascii="Times New Roman" w:hAnsi="Times New Roman" w:cs="Arial"/>
          <w:color w:val="000000"/>
          <w:sz w:val="24"/>
          <w:szCs w:val="24"/>
        </w:rPr>
      </w:pPr>
      <w:r>
        <w:rPr>
          <w:rFonts w:cs="Arial"/>
          <w:color w:val="000000"/>
          <w:sz w:val="24"/>
          <w:szCs w:val="24"/>
        </w:rPr>
      </w:r>
    </w:p>
    <w:p>
      <w:pPr>
        <w:pStyle w:val="Normal"/>
        <w:widowControl/>
        <w:suppressAutoHyphens w:val="true"/>
        <w:bidi w:val="0"/>
        <w:ind w:left="57" w:right="0" w:hanging="0"/>
        <w:jc w:val="both"/>
        <w:rPr/>
      </w:pPr>
      <w:r>
        <w:rPr>
          <w:rFonts w:cs="Arial"/>
          <w:b/>
          <w:sz w:val="24"/>
          <w:szCs w:val="24"/>
        </w:rPr>
        <w:t xml:space="preserve">2. Wadium wnoszone w pieniądzu należy wpłacać </w:t>
      </w:r>
      <w:r>
        <w:rPr>
          <w:rFonts w:cs="Arial"/>
          <w:b/>
          <w:sz w:val="24"/>
          <w:szCs w:val="24"/>
          <w:u w:val="single"/>
        </w:rPr>
        <w:t>przelewem</w:t>
      </w:r>
      <w:r>
        <w:rPr>
          <w:rFonts w:cs="Arial"/>
          <w:b/>
          <w:sz w:val="24"/>
          <w:szCs w:val="24"/>
        </w:rPr>
        <w:t xml:space="preserve"> na następujący nr konta</w:t>
      </w:r>
      <w:r>
        <w:rPr>
          <w:rFonts w:cs="Arial"/>
          <w:sz w:val="24"/>
          <w:szCs w:val="24"/>
        </w:rPr>
        <w:t xml:space="preserve">:  </w:t>
      </w:r>
      <w:r>
        <w:rPr>
          <w:sz w:val="24"/>
          <w:szCs w:val="24"/>
        </w:rPr>
        <w:t>Bank Spółdzielczy Będzin 45 8438 0001 0000 0143 2016 0004</w:t>
      </w:r>
    </w:p>
    <w:p>
      <w:pPr>
        <w:pStyle w:val="Normal"/>
        <w:rPr>
          <w:rFonts w:ascii="Times New Roman" w:hAnsi="Times New Roman"/>
          <w:sz w:val="24"/>
          <w:szCs w:val="24"/>
        </w:rPr>
      </w:pPr>
      <w:r>
        <w:rPr>
          <w:sz w:val="24"/>
          <w:szCs w:val="24"/>
        </w:rPr>
      </w:r>
    </w:p>
    <w:p>
      <w:pPr>
        <w:pStyle w:val="Normal"/>
        <w:rPr/>
      </w:pPr>
      <w:r>
        <w:rPr>
          <w:rFonts w:cs="Arial"/>
          <w:b/>
          <w:sz w:val="24"/>
          <w:szCs w:val="24"/>
          <w:u w:val="single"/>
        </w:rPr>
        <w:t>UWAGA:</w:t>
      </w:r>
    </w:p>
    <w:p>
      <w:pPr>
        <w:pStyle w:val="Normal"/>
        <w:jc w:val="both"/>
        <w:rPr/>
      </w:pPr>
      <w:r>
        <w:rPr>
          <w:b/>
          <w:bCs/>
          <w:sz w:val="24"/>
          <w:szCs w:val="24"/>
        </w:rPr>
        <w:t>Wadium w tej formie uważa się za wniesione w sposób prawidłowy, gdy środki pieniężne wpłyną na konto Zamawiającego przed upływem terminu składania ofert. Wykonawca powinien podać nr konta, na który ma być dokonany zwrot wadium (najlepiej to uczynić podczas operacji przelewu).</w:t>
      </w:r>
    </w:p>
    <w:p>
      <w:pPr>
        <w:pStyle w:val="Normal"/>
        <w:tabs>
          <w:tab w:val="left" w:pos="426" w:leader="none"/>
        </w:tabs>
        <w:spacing w:lineRule="auto" w:line="360"/>
        <w:ind w:left="567" w:right="0" w:hanging="0"/>
        <w:rPr>
          <w:rFonts w:ascii="Trebuchet MS" w:hAnsi="Trebuchet MS" w:cs="Arial"/>
          <w:b/>
          <w:b/>
          <w:sz w:val="20"/>
        </w:rPr>
      </w:pPr>
      <w:r>
        <w:rPr>
          <w:rFonts w:cs="Arial" w:ascii="Trebuchet MS" w:hAnsi="Trebuchet MS"/>
          <w:b/>
          <w:sz w:val="20"/>
        </w:rPr>
      </w:r>
    </w:p>
    <w:p>
      <w:pPr>
        <w:pStyle w:val="Normal"/>
        <w:widowControl/>
        <w:tabs>
          <w:tab w:val="left" w:pos="567" w:leader="none"/>
        </w:tabs>
        <w:bidi w:val="0"/>
        <w:spacing w:before="0" w:after="0"/>
        <w:ind w:left="0" w:right="0" w:hanging="0"/>
        <w:jc w:val="both"/>
        <w:rPr/>
      </w:pPr>
      <w:r>
        <w:rPr>
          <w:rFonts w:cs="Arial"/>
          <w:sz w:val="24"/>
          <w:szCs w:val="24"/>
        </w:rPr>
        <w:t xml:space="preserve">2.1. Wadium wnoszone w postaci niepieniężnej należy złożyć w oryginalnym egzemplarzu </w:t>
      </w:r>
      <w:r>
        <w:rPr>
          <w:rFonts w:cs="Arial"/>
          <w:b/>
          <w:sz w:val="24"/>
          <w:szCs w:val="24"/>
          <w:u w:val="none"/>
        </w:rPr>
        <w:t xml:space="preserve">w </w:t>
      </w:r>
      <w:r>
        <w:rPr>
          <w:rFonts w:cs="Arial"/>
          <w:b w:val="false"/>
          <w:bCs w:val="false"/>
          <w:sz w:val="24"/>
          <w:szCs w:val="24"/>
          <w:u w:val="none"/>
        </w:rPr>
        <w:t>sekretariacie, pokój nr 13 /I piętro w siedzibie Zamawiającego.</w:t>
      </w:r>
    </w:p>
    <w:p>
      <w:pPr>
        <w:pStyle w:val="Normal"/>
        <w:widowControl/>
        <w:tabs>
          <w:tab w:val="left" w:pos="567" w:leader="none"/>
        </w:tabs>
        <w:bidi w:val="0"/>
        <w:spacing w:before="0" w:after="0"/>
        <w:ind w:left="0" w:right="0" w:hanging="0"/>
        <w:jc w:val="both"/>
        <w:rPr/>
      </w:pPr>
      <w:r>
        <w:rPr>
          <w:rFonts w:cs="Arial"/>
          <w:b/>
          <w:bCs/>
          <w:sz w:val="24"/>
          <w:szCs w:val="24"/>
        </w:rPr>
        <w:t>2.2.</w:t>
      </w:r>
      <w:r>
        <w:rPr>
          <w:rFonts w:cs="Arial"/>
          <w:sz w:val="24"/>
          <w:szCs w:val="24"/>
        </w:rPr>
        <w:t xml:space="preserve"> </w:t>
      </w:r>
      <w:r>
        <w:rPr>
          <w:rFonts w:cs="Arial"/>
          <w:b/>
          <w:sz w:val="24"/>
          <w:szCs w:val="24"/>
        </w:rPr>
        <w:t>W przypadku, gdy oferta będzie zabezpieczona wadium w postaci innej niż wskazana w pkt. 1.1. lub wadium zostanie wniesione niezgodnie ze sposobem wyżej podanym, Zamawiający dokona wykluczenia Wykonawcy.</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2.3. Zamawiający zwróci wniesione wadium wszystkim Wykonawcom niezwłocznie                         po wyborze oferty najkorzystniejszej lub unieważnieniu postępowania, z wyjątkiem Wykonawcy, którego oferta zostanie wybrana jako najkorzystniejsza, z zastrzeżeniem pkt 2.8. lit. a) niniejszego rozdziału SIWZ.</w:t>
      </w:r>
    </w:p>
    <w:p>
      <w:pPr>
        <w:pStyle w:val="Normal"/>
        <w:widowControl/>
        <w:tabs>
          <w:tab w:val="left" w:pos="540" w:leader="none"/>
        </w:tabs>
        <w:bidi w:val="0"/>
        <w:spacing w:before="0" w:after="0"/>
        <w:ind w:left="0" w:right="0" w:hanging="0"/>
        <w:jc w:val="both"/>
        <w:rPr/>
      </w:pPr>
      <w:r>
        <w:rPr>
          <w:rFonts w:cs="Arial"/>
          <w:sz w:val="24"/>
          <w:szCs w:val="24"/>
        </w:rPr>
        <w:t xml:space="preserve">2.4. Wykonawcy, którego oferta zostanie wybrana jako najkorzystniejsza, Zamawiający zwróci wadium niezwłocznie po zawarciu umowy w sprawie zamówienia publicznego </w:t>
      </w:r>
      <w:r>
        <w:rPr>
          <w:rFonts w:cs="Arial"/>
          <w:color w:val="000000"/>
          <w:sz w:val="24"/>
          <w:szCs w:val="24"/>
        </w:rPr>
        <w:t>oraz wniesieniu zabezpieczenia należytego wykonania umowy</w:t>
      </w:r>
      <w:r>
        <w:rPr>
          <w:rFonts w:cs="Arial"/>
          <w:sz w:val="24"/>
          <w:szCs w:val="24"/>
        </w:rPr>
        <w: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2.5. Zamawiający zwróci niezwłocznie wadium, na wniosek Wykonawcy, który wycofał ofertę przed upływem terminu składania ofert.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2.6. Zamawiający zażąda ponownego wniesienia wadium przez Wykonawcę, któremu zwrócono wadium zgodnie z zapisem pkt 2.3. niniejszego rozdziału SIWZ, jeżeli w wyniku rozstrzygnięcia odwołania, jego oferta zostanie wybrana jako najkorzystniejsza. Wykonawca ten wnosi wadium w terminie określonym przez Zamawiającego.</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2.7. Wykonawca, którego oferta została wybrana, a który wniósł wadium w pieniądzu, może wyrazić zgodę na zaliczenie kwoty wadium na poczet zabezpieczenia należytego wykonania umowy.</w:t>
      </w:r>
    </w:p>
    <w:p>
      <w:pPr>
        <w:pStyle w:val="Normal"/>
        <w:widowControl/>
        <w:tabs>
          <w:tab w:val="left" w:pos="567" w:leader="none"/>
        </w:tabs>
        <w:bidi w:val="0"/>
        <w:spacing w:before="0" w:after="0"/>
        <w:ind w:left="0" w:right="0" w:hanging="0"/>
        <w:jc w:val="both"/>
        <w:rPr>
          <w:rFonts w:cs="Arial"/>
          <w:sz w:val="24"/>
          <w:szCs w:val="24"/>
        </w:rPr>
      </w:pPr>
      <w:r>
        <w:rPr>
          <w:rFonts w:cs="Arial"/>
          <w:sz w:val="24"/>
          <w:szCs w:val="24"/>
        </w:rPr>
        <w:t>2.8. Zamawiający zatrzyma wadium wraz z odsetkami:</w:t>
      </w:r>
    </w:p>
    <w:p>
      <w:pPr>
        <w:pStyle w:val="Normal"/>
        <w:widowControl/>
        <w:tabs>
          <w:tab w:val="left" w:pos="567" w:leader="none"/>
        </w:tabs>
        <w:bidi w:val="0"/>
        <w:spacing w:before="0" w:after="0"/>
        <w:ind w:left="0" w:right="0" w:hanging="0"/>
        <w:jc w:val="both"/>
        <w:rPr>
          <w:bCs/>
          <w:sz w:val="24"/>
          <w:szCs w:val="24"/>
        </w:rPr>
      </w:pPr>
      <w:r>
        <w:rPr>
          <w:bCs/>
          <w:sz w:val="24"/>
          <w:szCs w:val="24"/>
        </w:rPr>
        <w:t>a)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Wykonawcę jako najkorzystniejszej,</w:t>
      </w:r>
    </w:p>
    <w:p>
      <w:pPr>
        <w:pStyle w:val="Normal"/>
        <w:widowControl/>
        <w:bidi w:val="0"/>
        <w:spacing w:before="0" w:after="0"/>
        <w:ind w:left="0" w:right="0" w:hanging="0"/>
        <w:jc w:val="both"/>
        <w:rPr>
          <w:rFonts w:cs="Arial"/>
          <w:sz w:val="24"/>
          <w:szCs w:val="24"/>
        </w:rPr>
      </w:pPr>
      <w:r>
        <w:rPr>
          <w:rFonts w:cs="Arial"/>
          <w:sz w:val="24"/>
          <w:szCs w:val="24"/>
        </w:rPr>
        <w:t>b) jeżeli Wykonawca, którego oferta została wybrana:</w:t>
      </w:r>
    </w:p>
    <w:p>
      <w:pPr>
        <w:pStyle w:val="Normal"/>
        <w:tabs>
          <w:tab w:val="left" w:pos="851" w:leader="none"/>
        </w:tabs>
        <w:spacing w:before="0" w:after="0"/>
        <w:ind w:left="360" w:right="0" w:hanging="0"/>
        <w:jc w:val="both"/>
        <w:rPr>
          <w:rFonts w:cs="Arial"/>
          <w:sz w:val="24"/>
          <w:szCs w:val="24"/>
        </w:rPr>
      </w:pPr>
      <w:r>
        <w:rPr>
          <w:rFonts w:cs="Arial"/>
          <w:sz w:val="24"/>
          <w:szCs w:val="24"/>
        </w:rPr>
        <w:t>-  odmówi podpisania umowy na warunkach określonych w ofercie,</w:t>
      </w:r>
    </w:p>
    <w:p>
      <w:pPr>
        <w:pStyle w:val="Normal"/>
        <w:spacing w:before="0" w:after="0"/>
        <w:ind w:left="360" w:right="0" w:hanging="0"/>
        <w:jc w:val="both"/>
        <w:rPr>
          <w:rFonts w:cs="Arial"/>
          <w:sz w:val="24"/>
          <w:szCs w:val="24"/>
        </w:rPr>
      </w:pPr>
      <w:r>
        <w:rPr>
          <w:rFonts w:cs="Arial"/>
          <w:sz w:val="24"/>
          <w:szCs w:val="24"/>
        </w:rPr>
        <w:t>- nie wniesie zabezpieczenia należytego wykonania umowy na zasadach określonych                        w SIWZ,</w:t>
      </w:r>
    </w:p>
    <w:p>
      <w:pPr>
        <w:pStyle w:val="Normal"/>
        <w:spacing w:before="0" w:after="0"/>
        <w:ind w:left="360" w:right="0" w:hanging="0"/>
        <w:jc w:val="both"/>
        <w:rPr>
          <w:rFonts w:cs="Arial"/>
          <w:sz w:val="24"/>
          <w:szCs w:val="24"/>
        </w:rPr>
      </w:pPr>
      <w:r>
        <w:rPr>
          <w:rFonts w:cs="Arial"/>
          <w:sz w:val="24"/>
          <w:szCs w:val="24"/>
        </w:rPr>
        <w:t>- zawarcie umowy w sprawie niniejszego zamówienia stanie się niemożliwe z przyczyn leżących po stronie Wykonawcy.</w:t>
      </w:r>
    </w:p>
    <w:p>
      <w:pPr>
        <w:pStyle w:val="Normal"/>
        <w:spacing w:before="0" w:after="0"/>
        <w:ind w:left="360" w:right="0" w:hanging="0"/>
        <w:jc w:val="both"/>
        <w:rPr>
          <w:rFonts w:ascii="Times New Roman" w:hAnsi="Times New Roman" w:cs="Arial"/>
          <w:sz w:val="24"/>
          <w:szCs w:val="24"/>
        </w:rPr>
      </w:pPr>
      <w:r>
        <w:rPr>
          <w:rFonts w:cs="Arial"/>
          <w:sz w:val="24"/>
          <w:szCs w:val="24"/>
        </w:rPr>
      </w:r>
    </w:p>
    <w:p>
      <w:pPr>
        <w:pStyle w:val="Normal"/>
        <w:widowControl/>
        <w:tabs>
          <w:tab w:val="left" w:pos="450" w:leader="none"/>
        </w:tabs>
        <w:suppressAutoHyphens w:val="true"/>
        <w:bidi w:val="0"/>
        <w:ind w:left="0" w:right="0" w:hanging="0"/>
        <w:jc w:val="both"/>
        <w:rPr>
          <w:rFonts w:ascii="Times New Roman" w:hAnsi="Times New Roman"/>
          <w:sz w:val="24"/>
          <w:szCs w:val="24"/>
        </w:rPr>
      </w:pPr>
      <w:r>
        <w:rPr>
          <w:sz w:val="24"/>
          <w:szCs w:val="24"/>
        </w:rPr>
        <w:t>3. Wszelkie spory wynikające z wniesionego wadium rozpatrywał będzie wg prawa polskiego sąd właściwy dla siedziby Zamawiającego.</w:t>
      </w:r>
    </w:p>
    <w:p>
      <w:pPr>
        <w:pStyle w:val="Normal"/>
        <w:tabs>
          <w:tab w:val="left" w:pos="567" w:leader="none"/>
        </w:tabs>
        <w:spacing w:lineRule="auto" w:line="360"/>
        <w:jc w:val="both"/>
        <w:rPr>
          <w:rFonts w:ascii="Trebuchet MS" w:hAnsi="Trebuchet MS" w:cs="Arial"/>
          <w:b/>
          <w:b/>
        </w:rPr>
      </w:pPr>
      <w:r>
        <w:rPr>
          <w:rFonts w:cs="Arial" w:ascii="Trebuchet MS" w:hAnsi="Trebuchet MS"/>
          <w:b/>
        </w:rPr>
      </w:r>
    </w:p>
    <w:p>
      <w:pPr>
        <w:pStyle w:val="Normal"/>
        <w:shd w:val="clear" w:fill="CCCCCC"/>
        <w:tabs>
          <w:tab w:val="left" w:pos="567" w:leader="none"/>
        </w:tabs>
        <w:spacing w:before="0" w:after="0"/>
        <w:ind w:left="0" w:right="0" w:hanging="0"/>
        <w:jc w:val="left"/>
        <w:rPr>
          <w:sz w:val="21"/>
          <w:szCs w:val="21"/>
        </w:rPr>
      </w:pPr>
      <w:r>
        <w:rPr>
          <w:rFonts w:cs="Arial"/>
          <w:b/>
          <w:sz w:val="20"/>
          <w:szCs w:val="20"/>
        </w:rPr>
        <w:t>ROZDZIAŁ</w:t>
      </w:r>
      <w:r>
        <w:rPr>
          <w:rFonts w:cs="Arial"/>
          <w:b/>
          <w:sz w:val="21"/>
          <w:szCs w:val="21"/>
        </w:rPr>
        <w:t xml:space="preserve"> XX.</w:t>
        <w:tab/>
      </w:r>
    </w:p>
    <w:p>
      <w:pPr>
        <w:pStyle w:val="Normal"/>
        <w:shd w:val="clear" w:fill="CCCCCC"/>
        <w:tabs>
          <w:tab w:val="left" w:pos="567" w:leader="none"/>
        </w:tabs>
        <w:spacing w:lineRule="auto" w:line="360" w:before="0" w:after="0"/>
        <w:ind w:left="0" w:right="0" w:hanging="0"/>
        <w:jc w:val="left"/>
        <w:rPr>
          <w:sz w:val="21"/>
          <w:szCs w:val="21"/>
        </w:rPr>
      </w:pPr>
      <w:r>
        <w:rPr>
          <w:rFonts w:cs="Arial"/>
          <w:b/>
          <w:sz w:val="21"/>
          <w:szCs w:val="21"/>
        </w:rPr>
        <w:t xml:space="preserve">TERMIN ZWIĄZANIA </w:t>
      </w:r>
      <w:r>
        <w:rPr>
          <w:rFonts w:cs="Arial"/>
          <w:b/>
          <w:sz w:val="20"/>
          <w:szCs w:val="20"/>
        </w:rPr>
        <w:t>OFERTĄ</w:t>
      </w:r>
    </w:p>
    <w:p>
      <w:pPr>
        <w:pStyle w:val="Normal"/>
        <w:jc w:val="both"/>
        <w:rPr/>
      </w:pPr>
      <w:r>
        <w:rPr>
          <w:rFonts w:cs="Arial"/>
          <w:sz w:val="24"/>
          <w:szCs w:val="24"/>
        </w:rPr>
        <w:t xml:space="preserve">Termin związania ofertą wynosi: </w:t>
      </w:r>
      <w:r>
        <w:rPr>
          <w:rFonts w:cs="Arial"/>
          <w:b/>
          <w:sz w:val="24"/>
          <w:szCs w:val="24"/>
        </w:rPr>
        <w:t>30 dni.</w:t>
      </w:r>
      <w:r>
        <w:rPr>
          <w:rFonts w:cs="Arial"/>
          <w:sz w:val="24"/>
          <w:szCs w:val="24"/>
        </w:rPr>
        <w:t xml:space="preserve"> Bieg terminu związania ofertą rozpoczyna się wraz z upływem terminu składania ofert, określonym w rozdziale XXIII SIWZ. Dzień ten jest pierwszym dniem terminu związania ofertą.</w:t>
      </w:r>
    </w:p>
    <w:p>
      <w:pPr>
        <w:pStyle w:val="Normal"/>
        <w:spacing w:lineRule="auto" w:line="360"/>
        <w:rPr>
          <w:rFonts w:ascii="Trebuchet MS" w:hAnsi="Trebuchet MS" w:cs="Arial"/>
          <w:b/>
          <w:b/>
          <w:sz w:val="20"/>
        </w:rPr>
      </w:pPr>
      <w:r>
        <w:rPr>
          <w:rFonts w:cs="Arial" w:ascii="Trebuchet MS" w:hAnsi="Trebuchet MS"/>
          <w:b/>
          <w:sz w:val="20"/>
        </w:rPr>
      </w:r>
    </w:p>
    <w:p>
      <w:pPr>
        <w:pStyle w:val="Normal"/>
        <w:shd w:val="clear" w:fill="CCCCCC"/>
        <w:spacing w:lineRule="auto" w:line="240" w:before="0" w:after="0"/>
        <w:ind w:left="0" w:right="0" w:hanging="0"/>
        <w:jc w:val="left"/>
        <w:rPr/>
      </w:pPr>
      <w:r>
        <w:rPr>
          <w:rFonts w:cs="Arial"/>
          <w:b/>
          <w:sz w:val="20"/>
          <w:szCs w:val="20"/>
        </w:rPr>
        <w:t xml:space="preserve">ROZDZIAŁ XXI. </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OPIS SPOSOBU PRZYGOTOWANIA OFERT</w:t>
      </w:r>
    </w:p>
    <w:p>
      <w:pPr>
        <w:pStyle w:val="Normal"/>
        <w:tabs>
          <w:tab w:val="left" w:pos="426" w:leader="none"/>
        </w:tabs>
        <w:spacing w:lineRule="auto" w:line="240" w:before="0" w:after="0"/>
        <w:ind w:left="567" w:right="0" w:hanging="0"/>
        <w:jc w:val="both"/>
        <w:rPr>
          <w:rFonts w:ascii="Trebuchet MS" w:hAnsi="Trebuchet MS" w:cs="Arial"/>
          <w:sz w:val="20"/>
        </w:rPr>
      </w:pPr>
      <w:r>
        <w:rPr>
          <w:rFonts w:cs="Arial" w:ascii="Trebuchet MS" w:hAnsi="Trebuchet MS"/>
          <w:sz w:val="20"/>
        </w:rPr>
      </w:r>
    </w:p>
    <w:p>
      <w:pPr>
        <w:pStyle w:val="Normal"/>
        <w:widowControl/>
        <w:suppressAutoHyphens w:val="true"/>
        <w:bidi w:val="0"/>
        <w:ind w:left="0" w:right="0" w:hanging="0"/>
        <w:jc w:val="both"/>
        <w:rPr/>
      </w:pPr>
      <w:r>
        <w:rPr>
          <w:rFonts w:cs="Arial"/>
          <w:sz w:val="24"/>
          <w:szCs w:val="24"/>
        </w:rPr>
        <w:t>1. Ofertę należy sporządzić na formularzu oferty lub według takiego samego schematu, stanowiącego załącznik nr 1</w:t>
      </w:r>
      <w:r>
        <w:rPr>
          <w:rFonts w:cs="Arial"/>
          <w:b/>
          <w:sz w:val="24"/>
          <w:szCs w:val="24"/>
        </w:rPr>
        <w:t xml:space="preserve"> </w:t>
      </w:r>
      <w:r>
        <w:rPr>
          <w:rFonts w:cs="Arial"/>
          <w:sz w:val="24"/>
          <w:szCs w:val="24"/>
        </w:rPr>
        <w:t>do SIWZ. Ofertę należy złożyć pod rygorem nieważności w formie pisemnej podpisanej własnoręcznym podpisem (Zamawiający nie wyraża zgody na złożenie oferty w postaci elektronicznej, podpisanej kwalifikowanym podpisem elektronicznym).</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Oświadczenia Wykonawcy oraz innych podmiotów, na których zdolnościach lub sytuacji polega Wykonawca na zasadach określonych w art. 22a ustawy, składane na potwierdzenie braku podstaw wykluczenia oraz spełniania warunków udziału w postępowaniu, składane są w oryginale.</w:t>
      </w:r>
    </w:p>
    <w:p>
      <w:pPr>
        <w:pStyle w:val="Normal"/>
        <w:widowControl/>
        <w:numPr>
          <w:ilvl w:val="1"/>
          <w:numId w:val="2"/>
        </w:numPr>
        <w:tabs>
          <w:tab w:val="left" w:pos="450" w:leader="none"/>
        </w:tabs>
        <w:suppressAutoHyphens w:val="true"/>
        <w:bidi w:val="0"/>
        <w:ind w:left="0" w:right="0" w:hanging="0"/>
        <w:jc w:val="both"/>
        <w:rPr>
          <w:rFonts w:ascii="Times New Roman" w:hAnsi="Times New Roman"/>
          <w:sz w:val="24"/>
          <w:szCs w:val="24"/>
        </w:rPr>
      </w:pPr>
      <w:r>
        <w:rPr>
          <w:sz w:val="24"/>
          <w:szCs w:val="24"/>
        </w:rPr>
        <w:t>Dokumenty inne niż oświadczenia, w tym zobowiązanie innego podmiotu (lub inne dokumenty składane w tym zakresie) składane w celu wskazanym w pkt 1.1., składane są w oryginale lub kopii poświadczonej za zgodność z oryginałem.</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Poświadczenie za zgodność z oryginałem następuje w formie pisemnej lub w formie elektronicznej.</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Oferta wraz ze wszystkimi załącznikami (dokumentami i oświadczeniami) stanowi jedną całość. Zaleca się, aby wszystkie strony były ze sobą połączone w sposób uniemożliwiający ich samoczynną dekompletację (np. zszyte, spięte, zbindowane itp.).</w:t>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t>2. Do oferty należy dołączyć:</w:t>
      </w:r>
    </w:p>
    <w:p>
      <w:pPr>
        <w:pStyle w:val="Normal"/>
        <w:widowControl/>
        <w:tabs>
          <w:tab w:val="left" w:pos="232" w:leader="none"/>
        </w:tabs>
        <w:bidi w:val="0"/>
        <w:spacing w:lineRule="auto" w:line="240" w:before="0" w:after="0"/>
        <w:ind w:left="0" w:right="0" w:hanging="0"/>
        <w:jc w:val="both"/>
        <w:rPr>
          <w:rFonts w:cs="Arial"/>
          <w:sz w:val="24"/>
          <w:szCs w:val="24"/>
        </w:rPr>
      </w:pPr>
      <w:r>
        <w:rPr>
          <w:rFonts w:cs="Arial"/>
          <w:sz w:val="24"/>
          <w:szCs w:val="24"/>
        </w:rPr>
        <w:t>2.1. Oświadczenia zgodne z załącznikiem nr 2 oraz nr 3 do SIWZ (oświadczenia z art. 25a ustawy), które należy złożyć w formie pisemnej.</w:t>
      </w:r>
    </w:p>
    <w:p>
      <w:pPr>
        <w:pStyle w:val="Normal"/>
        <w:widowControl/>
        <w:bidi w:val="0"/>
        <w:spacing w:lineRule="auto" w:line="240" w:before="0" w:after="0"/>
        <w:ind w:left="0" w:right="0" w:hanging="0"/>
        <w:jc w:val="both"/>
        <w:rPr/>
      </w:pPr>
      <w:r>
        <w:rPr>
          <w:rFonts w:cs="Arial"/>
          <w:sz w:val="24"/>
          <w:szCs w:val="24"/>
        </w:rPr>
        <w:t xml:space="preserve">2.2. Oświadczenie, że Wykonawca zapoznał się z warunkami zamówienia i z załączonym wzorem umowy oraz, że przyjmuje ich treść bez żadnych zastrzeżeń - na formularzu oferty – zgodnie z </w:t>
      </w:r>
      <w:r>
        <w:rPr>
          <w:rFonts w:cs="Arial"/>
          <w:b/>
          <w:sz w:val="24"/>
          <w:szCs w:val="24"/>
        </w:rPr>
        <w:t xml:space="preserve">załącznikiem nr 1 </w:t>
      </w:r>
      <w:r>
        <w:rPr>
          <w:rFonts w:cs="Arial"/>
          <w:sz w:val="24"/>
          <w:szCs w:val="24"/>
        </w:rPr>
        <w:t>do SIWZ.</w:t>
      </w:r>
    </w:p>
    <w:p>
      <w:pPr>
        <w:pStyle w:val="Normal"/>
        <w:widowControl/>
        <w:bidi w:val="0"/>
        <w:spacing w:lineRule="auto" w:line="240" w:before="0" w:after="0"/>
        <w:ind w:left="0" w:right="0" w:hanging="0"/>
        <w:jc w:val="both"/>
        <w:rPr/>
      </w:pPr>
      <w:r>
        <w:rPr>
          <w:rFonts w:cs="Arial"/>
          <w:sz w:val="24"/>
          <w:szCs w:val="24"/>
        </w:rPr>
        <w:t xml:space="preserve">2.3. Pełnomocnictwo ustanowione do reprezentowania Wykonawcy/ów ubiegającego/cych się o udzielenie zamówienia publicznego. </w:t>
      </w:r>
      <w:r>
        <w:rPr>
          <w:rFonts w:cs="Arial"/>
          <w:b/>
          <w:sz w:val="24"/>
          <w:szCs w:val="24"/>
        </w:rPr>
        <w:t>Pełnomocnictwo należy dołączyć w oryginale bądź kopii, potwierdzonej za zgodność z oryginałem notarialnie.</w:t>
      </w:r>
    </w:p>
    <w:p>
      <w:pPr>
        <w:pStyle w:val="Normal"/>
        <w:widowControl/>
        <w:bidi w:val="0"/>
        <w:spacing w:lineRule="auto" w:line="240" w:before="0" w:after="0"/>
        <w:ind w:left="0" w:right="0" w:hanging="0"/>
        <w:jc w:val="both"/>
        <w:rPr/>
      </w:pPr>
      <w:r>
        <w:rPr>
          <w:rFonts w:cs="Arial"/>
          <w:b w:val="false"/>
          <w:bCs w:val="false"/>
          <w:sz w:val="24"/>
          <w:szCs w:val="24"/>
        </w:rPr>
        <w:t xml:space="preserve">2.4. </w:t>
      </w:r>
      <w:r>
        <w:rPr>
          <w:rFonts w:cs="Arial"/>
          <w:sz w:val="24"/>
          <w:szCs w:val="24"/>
        </w:rPr>
        <w:t>Dowód wniesienia wadium:</w:t>
      </w:r>
    </w:p>
    <w:p>
      <w:pPr>
        <w:pStyle w:val="Normal"/>
        <w:widowControl/>
        <w:bidi w:val="0"/>
        <w:spacing w:lineRule="auto" w:line="240" w:before="0" w:after="0"/>
        <w:ind w:left="465" w:right="0" w:hanging="0"/>
        <w:jc w:val="both"/>
        <w:rPr/>
      </w:pPr>
      <w:r>
        <w:rPr>
          <w:rFonts w:cs="Arial"/>
          <w:sz w:val="24"/>
          <w:szCs w:val="24"/>
        </w:rPr>
        <w:t>- w przypadku wniesienia wadium w postaci niepieniężnej, należy złożyć oryginał dokumentu potwierdzającego wniesienie wadium w sekretariacie, pok. nr 13 w siedzibie Zamawiającego– zgodnie z pkt. 2.1. Rozdziału XIX SIWZ (zalecane jest dołączenie do oferty kopii dokumentu);</w:t>
      </w:r>
    </w:p>
    <w:p>
      <w:pPr>
        <w:pStyle w:val="Normal"/>
        <w:widowControl/>
        <w:bidi w:val="0"/>
        <w:spacing w:lineRule="auto" w:line="240" w:before="0" w:after="0"/>
        <w:ind w:left="465" w:right="0" w:hanging="0"/>
        <w:jc w:val="both"/>
        <w:rPr>
          <w:rFonts w:cs="Arial"/>
          <w:sz w:val="24"/>
          <w:szCs w:val="24"/>
        </w:rPr>
      </w:pPr>
      <w:r>
        <w:rPr>
          <w:rFonts w:cs="Arial"/>
          <w:sz w:val="24"/>
          <w:szCs w:val="24"/>
        </w:rPr>
        <w:t>- w przypadku wniesienia wadium w postaci pieniężnej, zalecane jest dołączenie do oferty kopii potwierdzenia nadania przelewu.</w:t>
      </w:r>
    </w:p>
    <w:p>
      <w:pPr>
        <w:pStyle w:val="Normal"/>
        <w:widowControl/>
        <w:bidi w:val="0"/>
        <w:spacing w:lineRule="auto" w:line="240" w:before="0" w:after="0"/>
        <w:ind w:left="0" w:right="0" w:hanging="0"/>
        <w:jc w:val="both"/>
        <w:rPr/>
      </w:pPr>
      <w:r>
        <w:rPr>
          <w:sz w:val="24"/>
          <w:szCs w:val="24"/>
        </w:rPr>
        <w:t>2.5. Spis wszystkich załączonych dokumentów (spis treści) – zalecane, nie wymagane.</w:t>
      </w:r>
    </w:p>
    <w:p>
      <w:pPr>
        <w:pStyle w:val="Normal"/>
        <w:tabs>
          <w:tab w:val="left" w:pos="540" w:leader="none"/>
        </w:tabs>
        <w:spacing w:lineRule="auto" w:line="360"/>
        <w:jc w:val="both"/>
        <w:rPr>
          <w:rFonts w:ascii="Trebuchet MS" w:hAnsi="Trebuchet MS" w:cs="Arial"/>
          <w:sz w:val="20"/>
        </w:rPr>
      </w:pPr>
      <w:r>
        <w:rPr>
          <w:rFonts w:cs="Arial" w:ascii="Trebuchet MS" w:hAnsi="Trebuchet MS"/>
          <w:sz w:val="20"/>
        </w:rPr>
      </w:r>
    </w:p>
    <w:p>
      <w:pPr>
        <w:pStyle w:val="Normal"/>
        <w:widowControl/>
        <w:bidi w:val="0"/>
        <w:spacing w:lineRule="auto" w:line="240" w:before="0" w:after="0"/>
        <w:ind w:left="0" w:right="0" w:hanging="0"/>
        <w:jc w:val="both"/>
        <w:rPr>
          <w:rFonts w:cs="Arial"/>
          <w:sz w:val="24"/>
          <w:szCs w:val="24"/>
        </w:rPr>
      </w:pPr>
      <w:r>
        <w:rPr>
          <w:rFonts w:cs="Arial"/>
          <w:sz w:val="24"/>
          <w:szCs w:val="24"/>
        </w:rPr>
        <w:t>3. Każdy Wykonawca może złożyć tylko jedną ofertę.</w:t>
      </w:r>
    </w:p>
    <w:p>
      <w:pPr>
        <w:pStyle w:val="Normal"/>
        <w:widowControl/>
        <w:bidi w:val="0"/>
        <w:spacing w:lineRule="auto" w:line="240" w:before="0" w:after="0"/>
        <w:ind w:left="0" w:right="0" w:hanging="0"/>
        <w:jc w:val="both"/>
        <w:rPr>
          <w:rFonts w:cs="Arial"/>
          <w:sz w:val="24"/>
          <w:szCs w:val="24"/>
        </w:rPr>
      </w:pPr>
      <w:r>
        <w:rPr>
          <w:rFonts w:cs="Arial"/>
          <w:sz w:val="24"/>
          <w:szCs w:val="24"/>
        </w:rPr>
        <w:t>3.1. Ofertę należy sporządzić zgodnie z wymaganiami SIWZ.</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4. Oferta musi być sporządzona w formie pisemnej pod rygorem nieważności, w języku polskim, podpisana własnoręcznym podpisem.</w:t>
      </w:r>
    </w:p>
    <w:p>
      <w:pPr>
        <w:pStyle w:val="Normal"/>
        <w:widowControl/>
        <w:bidi w:val="0"/>
        <w:spacing w:lineRule="auto" w:line="240" w:before="0" w:after="0"/>
        <w:ind w:left="0" w:right="0" w:hanging="0"/>
        <w:jc w:val="both"/>
        <w:rPr/>
      </w:pPr>
      <w:r>
        <w:rPr>
          <w:rFonts w:cs="Arial"/>
          <w:sz w:val="24"/>
          <w:szCs w:val="24"/>
        </w:rPr>
        <w:t xml:space="preserve">4.1. Dokumenty sporządzone w języku obcym, należy składać wraz z tłumaczeniem na język polski </w:t>
      </w:r>
      <w:r>
        <w:rPr>
          <w:rFonts w:cs="Arial"/>
          <w:b/>
          <w:sz w:val="24"/>
          <w:szCs w:val="24"/>
        </w:rPr>
        <w:t xml:space="preserve">– </w:t>
      </w:r>
      <w:r>
        <w:rPr>
          <w:rFonts w:cs="Arial"/>
          <w:sz w:val="24"/>
          <w:szCs w:val="24"/>
        </w:rPr>
        <w:t>nie dotyczy oferty, która musi być sporządzona w języku polskim.</w:t>
      </w:r>
    </w:p>
    <w:p>
      <w:pPr>
        <w:pStyle w:val="Normal"/>
        <w:widowControl/>
        <w:bidi w:val="0"/>
        <w:spacing w:lineRule="auto" w:line="240" w:before="0" w:after="0"/>
        <w:ind w:left="0" w:right="0" w:hanging="0"/>
        <w:jc w:val="both"/>
        <w:rPr>
          <w:rFonts w:cs="Arial"/>
          <w:sz w:val="24"/>
          <w:szCs w:val="24"/>
        </w:rPr>
      </w:pPr>
      <w:r>
        <w:rPr>
          <w:rFonts w:cs="Arial"/>
          <w:sz w:val="24"/>
          <w:szCs w:val="24"/>
        </w:rPr>
        <w:t>4.2. Oferta musi być napisana na maszynie do pisania, komputerze lub nieścieralnym atramentem.</w:t>
      </w:r>
    </w:p>
    <w:p>
      <w:pPr>
        <w:pStyle w:val="Normal"/>
        <w:widowControl/>
        <w:bidi w:val="0"/>
        <w:spacing w:lineRule="auto" w:line="240" w:before="0" w:after="0"/>
        <w:ind w:left="0" w:right="0" w:hanging="0"/>
        <w:jc w:val="both"/>
        <w:rPr>
          <w:rFonts w:cs="Arial"/>
          <w:sz w:val="24"/>
          <w:szCs w:val="24"/>
        </w:rPr>
      </w:pPr>
      <w:r>
        <w:rPr>
          <w:rFonts w:cs="Arial"/>
          <w:sz w:val="24"/>
          <w:szCs w:val="24"/>
        </w:rPr>
        <w:t>4.3. Oferta musi być podpisana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4.4. Wszystkie załączniki do oferty stanowiące oświadczenie Wykonawcy, muszą być również podpisane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4.5. 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potwierdzonej za zgodność z oryginałem notarialnie.</w:t>
      </w:r>
    </w:p>
    <w:p>
      <w:pPr>
        <w:pStyle w:val="Normal"/>
        <w:widowControl/>
        <w:bidi w:val="0"/>
        <w:spacing w:lineRule="auto" w:line="240" w:before="0" w:after="0"/>
        <w:ind w:left="0" w:right="0" w:hanging="0"/>
        <w:jc w:val="both"/>
        <w:rPr>
          <w:rFonts w:cs="Arial"/>
          <w:sz w:val="24"/>
          <w:szCs w:val="24"/>
        </w:rPr>
      </w:pPr>
      <w:r>
        <w:rPr>
          <w:rFonts w:cs="Arial"/>
          <w:sz w:val="24"/>
          <w:szCs w:val="24"/>
        </w:rPr>
        <w:t>4.6. Wszelkie miejsca, w których Wykonawca naniósł zmiany, powinny być parafowane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5. 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sz w:val="24"/>
          <w:szCs w:val="24"/>
        </w:rPr>
      </w:pPr>
      <w:r>
        <w:rPr>
          <w:sz w:val="24"/>
          <w:szCs w:val="24"/>
        </w:rPr>
        <w:t>6. Wykonawca powinien zamieścić ofertę wraz z pozostałymi dokumentami, oświadczeniami w dwóch kopertach, opisanych w następujący sposób:</w:t>
      </w:r>
    </w:p>
    <w:p>
      <w:pPr>
        <w:pStyle w:val="Normal"/>
        <w:widowControl/>
        <w:bidi w:val="0"/>
        <w:spacing w:lineRule="auto" w:line="240" w:before="0" w:after="0"/>
        <w:ind w:left="0" w:right="0" w:hanging="0"/>
        <w:jc w:val="both"/>
        <w:rPr>
          <w:rFonts w:ascii="Times New Roman" w:hAnsi="Times New Roman" w:cs="Arial"/>
          <w:u w:val="single"/>
        </w:rPr>
      </w:pPr>
      <w:r>
        <w:rPr>
          <w:rFonts w:cs="Arial"/>
          <w:u w:val="single"/>
        </w:rPr>
      </w:r>
    </w:p>
    <w:p>
      <w:pPr>
        <w:pStyle w:val="Normal"/>
        <w:widowControl/>
        <w:bidi w:val="0"/>
        <w:spacing w:lineRule="auto" w:line="240" w:before="0" w:after="0"/>
        <w:ind w:left="0" w:right="0" w:hanging="0"/>
        <w:jc w:val="both"/>
        <w:rPr/>
      </w:pPr>
      <w:r>
        <w:rPr>
          <w:rFonts w:cs="Arial"/>
          <w:sz w:val="24"/>
          <w:szCs w:val="24"/>
          <w:u w:val="single"/>
        </w:rPr>
        <w:t>a) koperta zewnętrzna</w:t>
      </w:r>
      <w:r>
        <w:rPr>
          <w:rFonts w:cs="Arial"/>
          <w:sz w:val="24"/>
          <w:szCs w:val="24"/>
        </w:rPr>
        <w:t>:</w:t>
      </w:r>
    </w:p>
    <w:p>
      <w:pPr>
        <w:pStyle w:val="Normal"/>
        <w:widowControl/>
        <w:bidi w:val="0"/>
        <w:spacing w:lineRule="auto" w:line="240" w:before="0" w:after="0"/>
        <w:ind w:left="0" w:right="0" w:hanging="0"/>
        <w:jc w:val="both"/>
        <w:rPr>
          <w:rFonts w:cs="Arial"/>
          <w:sz w:val="24"/>
          <w:szCs w:val="24"/>
        </w:rPr>
      </w:pPr>
      <w:r>
        <w:rPr>
          <w:rFonts w:cs="Arial"/>
          <w:sz w:val="24"/>
          <w:szCs w:val="24"/>
        </w:rPr>
        <w:t>- powinna być zaadresowana oraz opisana w następujący sposób:</w:t>
      </w:r>
    </w:p>
    <w:p>
      <w:pPr>
        <w:pStyle w:val="Normal"/>
        <w:tabs>
          <w:tab w:val="left" w:pos="567" w:leader="none"/>
        </w:tabs>
        <w:spacing w:lineRule="auto" w:line="240" w:before="0" w:after="0"/>
        <w:jc w:val="both"/>
        <w:rPr>
          <w:rFonts w:ascii="Times New Roman" w:hAnsi="Times New Roman" w:cs="Arial"/>
          <w:sz w:val="24"/>
          <w:szCs w:val="24"/>
        </w:rPr>
      </w:pPr>
      <w:r>
        <w:rPr>
          <w:rFonts w:cs="Arial"/>
          <w:sz w:val="24"/>
          <w:szCs w:val="24"/>
        </w:rPr>
      </w:r>
    </w:p>
    <w:tbl>
      <w:tblPr>
        <w:tblW w:w="8432" w:type="dxa"/>
        <w:jc w:val="left"/>
        <w:tblInd w:w="-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Pr>
      <w:tblGrid>
        <w:gridCol w:w="8432"/>
      </w:tblGrid>
      <w:tr>
        <w:trPr>
          <w:trHeight w:val="2550" w:hRule="atLeast"/>
        </w:trPr>
        <w:tc>
          <w:tcPr>
            <w:tcW w:w="8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240" w:before="0" w:after="0"/>
              <w:ind w:left="360" w:right="0" w:hanging="0"/>
              <w:jc w:val="center"/>
              <w:rPr>
                <w:rFonts w:ascii="Times New Roman" w:hAnsi="Times New Roman" w:cs="Arial"/>
                <w:b/>
                <w:b/>
                <w:sz w:val="24"/>
                <w:szCs w:val="24"/>
                <w:u w:val="single"/>
              </w:rPr>
            </w:pPr>
            <w:r>
              <w:rPr>
                <w:rFonts w:cs="Arial"/>
                <w:b/>
                <w:sz w:val="24"/>
                <w:szCs w:val="24"/>
                <w:u w:val="single"/>
              </w:rPr>
            </w:r>
          </w:p>
          <w:p>
            <w:pPr>
              <w:pStyle w:val="Normal"/>
              <w:spacing w:lineRule="auto" w:line="240" w:before="0" w:after="0"/>
              <w:ind w:left="360" w:right="0" w:hanging="0"/>
              <w:jc w:val="center"/>
              <w:rPr>
                <w:rFonts w:cs="Arial"/>
                <w:b/>
                <w:b/>
                <w:sz w:val="24"/>
                <w:szCs w:val="24"/>
                <w:u w:val="single"/>
              </w:rPr>
            </w:pPr>
            <w:r>
              <w:rPr>
                <w:rFonts w:cs="Arial"/>
                <w:b/>
                <w:sz w:val="24"/>
                <w:szCs w:val="24"/>
                <w:u w:val="single"/>
              </w:rPr>
              <w:t>GMINA BOBROWNIKI</w:t>
            </w:r>
          </w:p>
          <w:p>
            <w:pPr>
              <w:pStyle w:val="Normal"/>
              <w:spacing w:lineRule="auto" w:line="240" w:before="0" w:after="0"/>
              <w:ind w:left="360" w:right="0" w:hanging="0"/>
              <w:jc w:val="center"/>
              <w:rPr>
                <w:rFonts w:cs="Arial"/>
                <w:b/>
                <w:b/>
                <w:sz w:val="24"/>
                <w:szCs w:val="24"/>
                <w:u w:val="single"/>
              </w:rPr>
            </w:pPr>
            <w:r>
              <w:rPr>
                <w:rFonts w:cs="Arial"/>
                <w:b/>
                <w:sz w:val="24"/>
                <w:szCs w:val="24"/>
                <w:u w:val="single"/>
              </w:rPr>
              <w:t>42-583 Bobrowniki, ul. Gminna 8</w:t>
            </w:r>
          </w:p>
          <w:p>
            <w:pPr>
              <w:pStyle w:val="Normal"/>
              <w:keepLines/>
              <w:tabs>
                <w:tab w:val="left" w:pos="7371" w:leader="none"/>
                <w:tab w:val="left" w:pos="7938" w:leader="none"/>
                <w:tab w:val="left" w:pos="8222" w:leader="none"/>
              </w:tabs>
              <w:spacing w:lineRule="auto" w:line="276"/>
              <w:ind w:left="360" w:right="0" w:hanging="0"/>
              <w:jc w:val="center"/>
              <w:rPr>
                <w:sz w:val="24"/>
                <w:szCs w:val="24"/>
              </w:rPr>
            </w:pPr>
            <w:r>
              <w:rPr>
                <w:sz w:val="24"/>
                <w:szCs w:val="24"/>
              </w:rPr>
              <w:t>Oferta do przetargu nieograniczonego dla zamówienia o nazwie:</w:t>
            </w:r>
          </w:p>
          <w:p>
            <w:pPr>
              <w:pStyle w:val="Normal"/>
              <w:spacing w:lineRule="auto" w:line="276"/>
              <w:ind w:left="360" w:right="0" w:hanging="0"/>
              <w:jc w:val="center"/>
              <w:rPr/>
            </w:pPr>
            <w:r>
              <w:rPr>
                <w:rStyle w:val="Domylnaczcionkaakapitu"/>
                <w:rFonts w:cs="Arial"/>
                <w:b/>
                <w:bCs/>
                <w:i w:val="false"/>
                <w:iCs w:val="false"/>
                <w:color w:val="000000"/>
                <w:sz w:val="24"/>
                <w:szCs w:val="24"/>
                <w:u w:val="none"/>
              </w:rPr>
              <w:t>,,Przebudowa drogi dojazdowej w kompleksie mieszkaniowym w Rogoźniku  przy ul. Polnej”</w:t>
            </w:r>
            <w:r>
              <w:rPr>
                <w:sz w:val="24"/>
                <w:szCs w:val="24"/>
              </w:rPr>
              <w:t xml:space="preserve"> </w:t>
            </w:r>
          </w:p>
          <w:p>
            <w:pPr>
              <w:pStyle w:val="Normal"/>
              <w:spacing w:lineRule="auto" w:line="276"/>
              <w:ind w:left="360" w:right="0" w:hanging="0"/>
              <w:jc w:val="center"/>
              <w:rPr>
                <w:rFonts w:ascii="Times New Roman" w:hAnsi="Times New Roman"/>
                <w:sz w:val="24"/>
                <w:szCs w:val="24"/>
              </w:rPr>
            </w:pPr>
            <w:r>
              <w:rPr>
                <w:sz w:val="24"/>
                <w:szCs w:val="24"/>
              </w:rPr>
            </w:r>
          </w:p>
          <w:p>
            <w:pPr>
              <w:pStyle w:val="Normal"/>
              <w:tabs>
                <w:tab w:val="left" w:pos="7371" w:leader="none"/>
                <w:tab w:val="left" w:pos="7938" w:leader="none"/>
                <w:tab w:val="left" w:pos="8222" w:leader="none"/>
              </w:tabs>
              <w:spacing w:lineRule="auto" w:line="276" w:before="0" w:after="0"/>
              <w:ind w:left="360" w:right="0" w:hanging="0"/>
              <w:jc w:val="center"/>
              <w:rPr/>
            </w:pPr>
            <w:r>
              <w:rPr>
                <w:rFonts w:cs="Arial"/>
                <w:b/>
                <w:sz w:val="24"/>
                <w:szCs w:val="24"/>
              </w:rPr>
              <w:t>Nie otwierać przed 06</w:t>
            </w:r>
            <w:r>
              <w:rPr>
                <w:rFonts w:cs="Arial"/>
                <w:b/>
                <w:bCs/>
                <w:sz w:val="24"/>
                <w:szCs w:val="24"/>
              </w:rPr>
              <w:t>.07</w:t>
            </w:r>
            <w:r>
              <w:rPr>
                <w:rFonts w:cs="Arial"/>
                <w:b/>
                <w:sz w:val="24"/>
                <w:szCs w:val="24"/>
              </w:rPr>
              <w:t xml:space="preserve">.2018 </w:t>
            </w:r>
            <w:r>
              <w:rPr>
                <w:rFonts w:cs="Arial"/>
                <w:b/>
                <w:color w:val="000000"/>
                <w:sz w:val="24"/>
                <w:szCs w:val="24"/>
              </w:rPr>
              <w:t>r. godz. 10.30</w:t>
            </w:r>
          </w:p>
          <w:p>
            <w:pPr>
              <w:pStyle w:val="Normal"/>
              <w:tabs>
                <w:tab w:val="left" w:pos="7371" w:leader="none"/>
                <w:tab w:val="left" w:pos="7938" w:leader="none"/>
                <w:tab w:val="left" w:pos="8222" w:leader="none"/>
              </w:tabs>
              <w:spacing w:lineRule="atLeast" w:line="100"/>
              <w:ind w:left="360" w:right="0" w:hanging="0"/>
              <w:jc w:val="both"/>
              <w:rPr>
                <w:rFonts w:ascii="Times New Roman" w:hAnsi="Times New Roman"/>
                <w:sz w:val="24"/>
                <w:szCs w:val="24"/>
              </w:rPr>
            </w:pPr>
            <w:r>
              <w:rPr>
                <w:sz w:val="24"/>
                <w:szCs w:val="24"/>
              </w:rPr>
            </w:r>
          </w:p>
        </w:tc>
      </w:tr>
    </w:tbl>
    <w:p>
      <w:pPr>
        <w:pStyle w:val="Normal"/>
        <w:widowControl/>
        <w:suppressAutoHyphens w:val="true"/>
        <w:bidi w:val="0"/>
        <w:ind w:left="0" w:right="0" w:hanging="0"/>
        <w:jc w:val="both"/>
        <w:rPr/>
      </w:pPr>
      <w:r>
        <w:rPr>
          <w:rFonts w:cs="Arial"/>
          <w:sz w:val="24"/>
          <w:szCs w:val="24"/>
          <w:u w:val="single"/>
        </w:rPr>
        <w:t>b) koperta wewnętrzna</w:t>
      </w:r>
      <w:r>
        <w:rPr>
          <w:rFonts w:cs="Arial"/>
          <w:sz w:val="24"/>
          <w:szCs w:val="24"/>
        </w:rPr>
        <w:t>:</w:t>
      </w:r>
    </w:p>
    <w:p>
      <w:pPr>
        <w:pStyle w:val="Normal"/>
        <w:widowControl/>
        <w:suppressAutoHyphens w:val="true"/>
        <w:bidi w:val="0"/>
        <w:ind w:left="0" w:right="0" w:hanging="0"/>
        <w:jc w:val="both"/>
        <w:rPr/>
      </w:pPr>
      <w:r>
        <w:rPr>
          <w:rFonts w:cs="Arial"/>
          <w:sz w:val="24"/>
          <w:szCs w:val="24"/>
        </w:rPr>
        <w:t xml:space="preserve">- </w:t>
      </w:r>
      <w:r>
        <w:rPr>
          <w:sz w:val="24"/>
          <w:szCs w:val="24"/>
        </w:rPr>
        <w:t>powinna być zaadresowana oraz opisana jw. oraz dodatkowo musi zawierać nazwę i adres Wykonawcy.</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pPr>
      <w:r>
        <w:rPr>
          <w:sz w:val="24"/>
          <w:szCs w:val="24"/>
        </w:rPr>
        <w:t>7. 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pPr>
        <w:pStyle w:val="Normal"/>
        <w:widowControl/>
        <w:suppressAutoHyphens w:val="true"/>
        <w:bidi w:val="0"/>
        <w:ind w:left="0" w:right="0" w:hanging="0"/>
        <w:jc w:val="both"/>
        <w:rPr/>
      </w:pPr>
      <w:r>
        <w:rPr>
          <w:rFonts w:cs="Arial"/>
          <w:sz w:val="24"/>
          <w:szCs w:val="24"/>
        </w:rPr>
        <w:t xml:space="preserve">8. Złożona oferta wraz z załącznikami będzie jawna, z wyjątkiem informacji stanowiących tajemnicę przedsiębiorstwa w rozumieniu przepisów o zwalczaniu nieuczciwej konkurencji co, do których Wykonawca składając ofertę </w:t>
      </w:r>
      <w:r>
        <w:rPr>
          <w:rFonts w:cs="Arial"/>
          <w:b/>
          <w:sz w:val="24"/>
          <w:szCs w:val="24"/>
          <w:u w:val="single"/>
        </w:rPr>
        <w:t>zastrzegł oraz wykazał</w:t>
      </w:r>
      <w:r>
        <w:rPr>
          <w:rFonts w:cs="Arial"/>
          <w:sz w:val="24"/>
          <w:szCs w:val="24"/>
        </w:rPr>
        <w:t>, iż zastrzeżone informacje stanowią tajemnicę przedsiębiorstwa. Wykonawca nie może zastrzec informacji, o których mowa w art. 86 ust. 4 ustawy.</w:t>
      </w:r>
    </w:p>
    <w:p>
      <w:pPr>
        <w:pStyle w:val="Normal"/>
        <w:widowControl/>
        <w:suppressAutoHyphens w:val="true"/>
        <w:bidi w:val="0"/>
        <w:ind w:left="0" w:right="0" w:hanging="0"/>
        <w:jc w:val="both"/>
        <w:rPr/>
      </w:pPr>
      <w:r>
        <w:rPr>
          <w:sz w:val="24"/>
          <w:szCs w:val="24"/>
        </w:rPr>
        <w:t xml:space="preserve">8.1. W przypadku gdy Wykonawca nie wykaże, że zastrzeżone informacje stanowią tajemnicę przedsiębiorstwa w rozumieniu art. 11 ust. 4 </w:t>
      </w:r>
      <w:r>
        <w:rPr>
          <w:sz w:val="24"/>
          <w:szCs w:val="24"/>
          <w:highlight w:val="white"/>
        </w:rPr>
        <w:t>ustawy z dnia 16.04.1993 r. o zwalczaniu nieuczciwej konkurencji (tekst jednolity Dz. U. z 2003 r. Nr 153, poz. 1503, z późn. zm.)</w:t>
      </w:r>
      <w:r>
        <w:rPr>
          <w:sz w:val="24"/>
          <w:szCs w:val="24"/>
        </w:rPr>
        <w:t xml:space="preserve"> Zamawiający uzna zastrzeżenie tajemnicy za bezskuteczne, o czym poinformuje Wykonawcę.</w:t>
      </w:r>
    </w:p>
    <w:p>
      <w:pPr>
        <w:pStyle w:val="Normal"/>
        <w:widowControl/>
        <w:suppressAutoHyphens w:val="true"/>
        <w:bidi w:val="0"/>
        <w:ind w:left="0" w:right="0" w:hanging="0"/>
        <w:jc w:val="both"/>
        <w:rPr>
          <w:rFonts w:ascii="Times New Roman" w:hAnsi="Times New Roman"/>
          <w:sz w:val="24"/>
          <w:szCs w:val="24"/>
        </w:rPr>
      </w:pPr>
      <w:r>
        <w:rPr>
          <w:sz w:val="24"/>
          <w:szCs w:val="24"/>
        </w:rPr>
        <w:t>8.2. Informacje stanowiące tajemnicę przedsiębiorstwa, powinny być zgrupowane i stanowić oddzielną część oferty, opisaną w następujący sposób: „tajemnica przedsiębiorstwa – tylko do wglądu przez Zamawiającego”.</w:t>
      </w:r>
    </w:p>
    <w:p>
      <w:pPr>
        <w:pStyle w:val="Normal"/>
        <w:widowControl/>
        <w:suppressAutoHyphens w:val="true"/>
        <w:bidi w:val="0"/>
        <w:ind w:left="0" w:right="0" w:hanging="0"/>
        <w:jc w:val="both"/>
        <w:rPr>
          <w:rFonts w:ascii="Times New Roman" w:hAnsi="Times New Roman"/>
          <w:sz w:val="24"/>
          <w:szCs w:val="24"/>
        </w:rPr>
      </w:pPr>
      <w:r>
        <w:rPr>
          <w:sz w:val="24"/>
          <w:szCs w:val="24"/>
        </w:rPr>
        <w:t>8.3. Po otwarciu złożonych ofert, Wykonawca, który będzie chciał skorzystać z jawności dokumentacji z postępowania (protokołu), w tym ofert, musi wystąpić w tej sprawie do Zamawiającego ze stosownym wnioskiem.</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before="0" w:after="0"/>
        <w:ind w:left="0" w:right="0" w:hanging="0"/>
        <w:jc w:val="left"/>
        <w:rPr/>
      </w:pPr>
      <w:r>
        <w:rPr>
          <w:rFonts w:cs="Arial"/>
          <w:b/>
          <w:sz w:val="20"/>
          <w:szCs w:val="20"/>
        </w:rPr>
        <w:t xml:space="preserve">ROZDZIAŁ XXII. </w:t>
        <w:tab/>
      </w:r>
    </w:p>
    <w:p>
      <w:pPr>
        <w:pStyle w:val="Normal"/>
        <w:shd w:val="clear" w:fill="CCCCCC"/>
        <w:tabs>
          <w:tab w:val="left" w:pos="567" w:leader="none"/>
        </w:tabs>
        <w:spacing w:lineRule="auto" w:line="360" w:before="0" w:after="0"/>
        <w:ind w:left="0" w:right="0" w:hanging="0"/>
        <w:jc w:val="left"/>
        <w:rPr>
          <w:rFonts w:cs="Arial"/>
          <w:b/>
          <w:b/>
          <w:sz w:val="20"/>
          <w:szCs w:val="20"/>
        </w:rPr>
      </w:pPr>
      <w:r>
        <w:rPr>
          <w:rFonts w:cs="Arial"/>
          <w:b/>
          <w:sz w:val="20"/>
          <w:szCs w:val="20"/>
        </w:rPr>
        <w:t>OPIS SPOSOBU OBLICZENIA CENY</w:t>
      </w:r>
    </w:p>
    <w:p>
      <w:pPr>
        <w:pStyle w:val="Normal"/>
        <w:widowControl/>
        <w:suppressAutoHyphens w:val="true"/>
        <w:bidi w:val="0"/>
        <w:ind w:left="0" w:right="0" w:hanging="0"/>
        <w:jc w:val="both"/>
        <w:rPr>
          <w:highlight w:val="yellow"/>
        </w:rPr>
      </w:pPr>
      <w:r>
        <w:rPr>
          <w:rFonts w:cs="Arial"/>
          <w:sz w:val="24"/>
          <w:szCs w:val="24"/>
        </w:rPr>
        <w:t xml:space="preserve">1. Wykonawca poda cenę ryczałtową na formularzu oferty, zgodnie z </w:t>
      </w:r>
      <w:r>
        <w:rPr>
          <w:rFonts w:cs="Arial"/>
          <w:b/>
          <w:sz w:val="24"/>
          <w:szCs w:val="24"/>
        </w:rPr>
        <w:t>załącznikiem nr 1</w:t>
      </w:r>
      <w:r>
        <w:rPr>
          <w:rFonts w:cs="Arial"/>
          <w:sz w:val="24"/>
          <w:szCs w:val="24"/>
        </w:rPr>
        <w:t xml:space="preserve"> do SIWZ.</w:t>
      </w:r>
    </w:p>
    <w:p>
      <w:pPr>
        <w:pStyle w:val="Normal"/>
        <w:widowControl/>
        <w:suppressAutoHyphens w:val="true"/>
        <w:bidi w:val="0"/>
        <w:ind w:left="0" w:right="0" w:hanging="0"/>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2. Podana cena ryczałtowa musi zawierać wszystkie koszty związane z realizacją zamówienia, w tym materiały potrzebne do wykonania przedmiotu zamówienia wynikające z opisu przedmiotu zamówienia, załączonych przedmiarów robót pełniących wyłącznie funkcję pomocniczą, specyfikacji technicznej wykonania i odbioru robót oraz dokumentacji projektowej budowlano-wykonawczej</w:t>
      </w:r>
      <w:r>
        <w:rPr>
          <w:rFonts w:cs="Arial"/>
          <w:b/>
          <w:sz w:val="24"/>
          <w:szCs w:val="24"/>
        </w:rPr>
        <w:t xml:space="preserve"> </w:t>
      </w:r>
      <w:r>
        <w:rPr>
          <w:rFonts w:cs="Arial"/>
          <w:sz w:val="24"/>
          <w:szCs w:val="24"/>
        </w:rPr>
        <w:t xml:space="preserve">– </w:t>
      </w:r>
      <w:r>
        <w:rPr>
          <w:rFonts w:cs="Arial"/>
          <w:b/>
          <w:sz w:val="24"/>
          <w:szCs w:val="24"/>
        </w:rPr>
        <w:t>cena ryczałtowa</w:t>
      </w:r>
      <w:r>
        <w:rPr>
          <w:rFonts w:cs="Arial"/>
          <w:sz w:val="24"/>
          <w:szCs w:val="24"/>
        </w:rPr>
        <w:t>. Cena ta będzie stała i nie może się zmienić, za wyjątkiem przypadków opisanych we wzorze umowy, stanowiącym załącznik nr 5 do SIWZ.</w:t>
      </w:r>
    </w:p>
    <w:p>
      <w:pPr>
        <w:pStyle w:val="Normal"/>
        <w:widowControl/>
        <w:suppressAutoHyphens w:val="true"/>
        <w:bidi w:val="0"/>
        <w:ind w:left="567" w:right="0" w:hanging="0"/>
        <w:jc w:val="both"/>
        <w:rPr>
          <w:rFonts w:cs="Arial"/>
          <w:highlight w:val="red"/>
        </w:rPr>
      </w:pPr>
      <w:r>
        <w:rPr>
          <w:rFonts w:cs="Arial"/>
          <w:highlight w:val="red"/>
        </w:rPr>
      </w:r>
    </w:p>
    <w:p>
      <w:pPr>
        <w:pStyle w:val="Normal"/>
        <w:widowControl/>
        <w:suppressAutoHyphens w:val="true"/>
        <w:bidi w:val="0"/>
        <w:ind w:left="0" w:right="0" w:hanging="0"/>
        <w:jc w:val="both"/>
        <w:rPr/>
      </w:pPr>
      <w:r>
        <w:rPr>
          <w:rFonts w:cs="Arial"/>
          <w:sz w:val="24"/>
          <w:szCs w:val="24"/>
        </w:rPr>
        <w:t xml:space="preserve">3. </w:t>
      </w:r>
      <w:r>
        <w:rPr>
          <w:sz w:val="24"/>
          <w:szCs w:val="24"/>
        </w:rPr>
        <w:t>Cenę oferty należy podać w następujący sposób:</w:t>
      </w:r>
    </w:p>
    <w:p>
      <w:pPr>
        <w:pStyle w:val="Normal"/>
        <w:numPr>
          <w:ilvl w:val="0"/>
          <w:numId w:val="1"/>
        </w:numPr>
        <w:jc w:val="both"/>
        <w:rPr/>
      </w:pPr>
      <w:r>
        <w:rPr>
          <w:rFonts w:cs="Arial"/>
          <w:b/>
          <w:sz w:val="24"/>
          <w:szCs w:val="24"/>
        </w:rPr>
        <w:t>łącznie z należnym podatkiem VAT – cena brutto</w:t>
      </w:r>
      <w:r>
        <w:rPr>
          <w:rFonts w:cs="Arial"/>
          <w:sz w:val="24"/>
          <w:szCs w:val="24"/>
        </w:rPr>
        <w:t xml:space="preserve"> wraz ze wskazaniem stawki (procentowej) podatku VAT.</w:t>
      </w:r>
    </w:p>
    <w:p>
      <w:pPr>
        <w:pStyle w:val="Normal"/>
        <w:ind w:left="502" w:right="0" w:hanging="0"/>
        <w:rPr>
          <w:rFonts w:ascii="Times New Roman" w:hAnsi="Times New Roman" w:cs="Arial"/>
          <w:sz w:val="24"/>
          <w:szCs w:val="24"/>
        </w:rPr>
      </w:pPr>
      <w:r>
        <w:rPr>
          <w:rFonts w:cs="Arial"/>
          <w:sz w:val="24"/>
          <w:szCs w:val="24"/>
        </w:rPr>
      </w:r>
    </w:p>
    <w:p>
      <w:pPr>
        <w:pStyle w:val="Normal"/>
        <w:widowControl/>
        <w:suppressAutoHyphens w:val="true"/>
        <w:bidi w:val="0"/>
        <w:ind w:left="0" w:right="0" w:hanging="0"/>
        <w:jc w:val="both"/>
        <w:rPr>
          <w:rFonts w:ascii="Times New Roman" w:hAnsi="Times New Roman"/>
          <w:sz w:val="24"/>
          <w:szCs w:val="24"/>
        </w:rPr>
      </w:pPr>
      <w:r>
        <w:rPr>
          <w:sz w:val="24"/>
          <w:szCs w:val="24"/>
        </w:rPr>
        <w:t>4. Cena ofertowa musi być podana w złotych polskich (PLN), cyfrowo (do drugiego miejsca po przecinku).</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rFonts w:ascii="Times New Roman" w:hAnsi="Times New Roman"/>
          <w:sz w:val="24"/>
          <w:szCs w:val="24"/>
        </w:rPr>
      </w:pPr>
      <w:r>
        <w:rPr>
          <w:sz w:val="24"/>
          <w:szCs w:val="24"/>
        </w:rPr>
        <w:t>5. Wykonawca, składając ofertę (w formularzu oferty stanowiącym załącznik nr 1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rPr>
          <w:rFonts w:ascii="Times New Roman" w:hAnsi="Times New Roman"/>
          <w:sz w:val="24"/>
          <w:szCs w:val="24"/>
        </w:rPr>
      </w:pPr>
      <w:r>
        <w:rPr>
          <w:sz w:val="24"/>
          <w:szCs w:val="24"/>
        </w:rPr>
      </w:r>
    </w:p>
    <w:p>
      <w:pPr>
        <w:pStyle w:val="Normal"/>
        <w:shd w:val="clear" w:fill="CCCCCC"/>
        <w:spacing w:lineRule="auto" w:line="240" w:before="0" w:after="0"/>
        <w:ind w:left="0" w:right="0" w:hanging="0"/>
        <w:jc w:val="left"/>
        <w:rPr/>
      </w:pPr>
      <w:r>
        <w:rPr>
          <w:rFonts w:cs="Arial"/>
          <w:b/>
          <w:sz w:val="20"/>
          <w:szCs w:val="20"/>
        </w:rPr>
        <w:t>ROZDZIAŁ XXIII.</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MIEJSCE ORAZ TERMIN SKŁADANIA I OTWARCIA OFERT</w:t>
      </w:r>
    </w:p>
    <w:p>
      <w:pPr>
        <w:pStyle w:val="Normal"/>
        <w:tabs>
          <w:tab w:val="left" w:pos="7371" w:leader="none"/>
          <w:tab w:val="left" w:pos="7938" w:leader="none"/>
          <w:tab w:val="left" w:pos="8222" w:leader="none"/>
        </w:tabs>
        <w:spacing w:lineRule="auto" w:line="240" w:before="0" w:after="0"/>
        <w:ind w:left="0" w:right="0" w:hanging="0"/>
        <w:jc w:val="both"/>
        <w:rPr>
          <w:rFonts w:ascii="Trebuchet MS" w:hAnsi="Trebuchet MS" w:cs="Arial"/>
          <w:b/>
          <w:b/>
        </w:rPr>
      </w:pPr>
      <w:r>
        <w:rPr>
          <w:rFonts w:cs="Arial" w:ascii="Trebuchet MS" w:hAnsi="Trebuchet MS"/>
          <w:b/>
        </w:rPr>
      </w:r>
    </w:p>
    <w:p>
      <w:pPr>
        <w:pStyle w:val="Normal"/>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1. </w:t>
      </w:r>
      <w:r>
        <w:rPr>
          <w:b/>
          <w:sz w:val="24"/>
          <w:szCs w:val="24"/>
        </w:rPr>
        <w:t>Oferty należy złożyć</w:t>
      </w:r>
      <w:r>
        <w:rPr>
          <w:sz w:val="24"/>
          <w:szCs w:val="24"/>
        </w:rPr>
        <w:t xml:space="preserve"> w siedzibie Zamawiającego tj. Urzędzie Gminy Bobrowniki</w:t>
        <w:br/>
      </w:r>
      <w:r>
        <w:rPr>
          <w:b/>
          <w:sz w:val="24"/>
          <w:szCs w:val="24"/>
        </w:rPr>
        <w:t>w pokoju nr 13</w:t>
      </w:r>
      <w:r>
        <w:rPr>
          <w:sz w:val="24"/>
          <w:szCs w:val="24"/>
        </w:rPr>
        <w:t xml:space="preserve"> nie później niż </w:t>
      </w:r>
      <w:r>
        <w:rPr>
          <w:b/>
          <w:sz w:val="24"/>
          <w:szCs w:val="24"/>
        </w:rPr>
        <w:t xml:space="preserve">do </w:t>
      </w:r>
      <w:r>
        <w:rPr>
          <w:b/>
          <w:color w:val="000000"/>
          <w:sz w:val="24"/>
          <w:szCs w:val="24"/>
        </w:rPr>
        <w:t>dnia 06</w:t>
      </w:r>
      <w:r>
        <w:rPr>
          <w:rFonts w:cs="Arial"/>
          <w:b/>
          <w:bCs/>
          <w:color w:val="000000"/>
          <w:sz w:val="24"/>
          <w:szCs w:val="24"/>
        </w:rPr>
        <w:t>.07</w:t>
      </w:r>
      <w:r>
        <w:rPr>
          <w:b/>
          <w:color w:val="000000"/>
          <w:sz w:val="24"/>
          <w:szCs w:val="24"/>
        </w:rPr>
        <w:t>.2018 r.</w:t>
      </w:r>
      <w:r>
        <w:rPr>
          <w:color w:val="000000"/>
          <w:sz w:val="24"/>
          <w:szCs w:val="24"/>
        </w:rPr>
        <w:t xml:space="preserve"> </w:t>
      </w:r>
      <w:r>
        <w:rPr>
          <w:b/>
          <w:color w:val="000000"/>
          <w:sz w:val="24"/>
          <w:szCs w:val="24"/>
        </w:rPr>
        <w:t>do</w:t>
      </w:r>
      <w:r>
        <w:rPr>
          <w:b/>
          <w:color w:val="FF0000"/>
          <w:sz w:val="24"/>
          <w:szCs w:val="24"/>
        </w:rPr>
        <w:t xml:space="preserve"> </w:t>
      </w:r>
      <w:r>
        <w:rPr>
          <w:b/>
          <w:sz w:val="24"/>
          <w:szCs w:val="24"/>
        </w:rPr>
        <w:t>godziny 10.00.</w:t>
      </w:r>
    </w:p>
    <w:p>
      <w:pPr>
        <w:pStyle w:val="Normal"/>
        <w:widowControl/>
        <w:tabs>
          <w:tab w:val="left" w:pos="7371" w:leader="none"/>
          <w:tab w:val="left" w:pos="7938" w:leader="none"/>
          <w:tab w:val="left" w:pos="8222" w:leader="none"/>
        </w:tabs>
        <w:bidi w:val="0"/>
        <w:spacing w:lineRule="auto" w:line="240" w:before="0" w:after="0"/>
        <w:ind w:left="0" w:right="0" w:hanging="0"/>
        <w:jc w:val="both"/>
        <w:rPr>
          <w:b/>
          <w:b/>
          <w:sz w:val="24"/>
          <w:szCs w:val="24"/>
          <w:highlight w:val="yellow"/>
        </w:rPr>
      </w:pPr>
      <w:r>
        <w:rPr>
          <w:b/>
          <w:sz w:val="24"/>
          <w:szCs w:val="24"/>
          <w:highlight w:val="yellow"/>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2. </w:t>
      </w:r>
      <w:r>
        <w:rPr>
          <w:rFonts w:cs="Arial"/>
          <w:sz w:val="24"/>
          <w:szCs w:val="24"/>
        </w:rPr>
        <w:t>W przypadku otrzymania przez Zamawiającego oferty po terminie podanym w pkt. 1 niniejszego rozdziału Zamawiający niezwłocznie zawiadomi Wykonawcę o złożeniu oferty po terminie oraz niezwłocznie zwróci ofertę.</w:t>
      </w:r>
    </w:p>
    <w:p>
      <w:pPr>
        <w:pStyle w:val="Normal"/>
        <w:widowControl/>
        <w:tabs>
          <w:tab w:val="left" w:pos="7371" w:leader="none"/>
          <w:tab w:val="left" w:pos="7938" w:leader="none"/>
          <w:tab w:val="left" w:pos="8222" w:leader="none"/>
        </w:tabs>
        <w:bidi w:val="0"/>
        <w:spacing w:lineRule="auto" w:line="240" w:before="0" w:after="0"/>
        <w:ind w:left="0" w:right="0" w:hanging="0"/>
        <w:jc w:val="both"/>
        <w:rPr>
          <w:rFonts w:cs="Arial"/>
          <w:sz w:val="24"/>
          <w:szCs w:val="24"/>
        </w:rPr>
      </w:pPr>
      <w:r>
        <w:rPr>
          <w:rFonts w:cs="Arial"/>
          <w:sz w:val="24"/>
          <w:szCs w:val="24"/>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rFonts w:cs="Arial"/>
          <w:b w:val="false"/>
          <w:bCs w:val="false"/>
          <w:sz w:val="24"/>
          <w:szCs w:val="24"/>
        </w:rPr>
        <w:t xml:space="preserve">3. </w:t>
      </w:r>
      <w:r>
        <w:rPr>
          <w:rFonts w:cs="Arial"/>
          <w:b/>
          <w:bCs/>
          <w:sz w:val="24"/>
          <w:szCs w:val="24"/>
        </w:rPr>
        <w:t>Zamawiający otworzy koperty</w:t>
      </w:r>
      <w:r>
        <w:rPr>
          <w:rFonts w:cs="Arial"/>
          <w:b w:val="false"/>
          <w:bCs w:val="false"/>
          <w:sz w:val="24"/>
          <w:szCs w:val="24"/>
        </w:rPr>
        <w:t xml:space="preserve"> z ofertami i zmianami </w:t>
      </w:r>
      <w:r>
        <w:rPr>
          <w:rFonts w:cs="Arial"/>
          <w:b/>
          <w:bCs/>
          <w:sz w:val="24"/>
          <w:szCs w:val="24"/>
        </w:rPr>
        <w:t>w dniu 06</w:t>
      </w:r>
      <w:r>
        <w:rPr>
          <w:rFonts w:cs="Arial"/>
          <w:b/>
          <w:bCs/>
          <w:color w:val="000000"/>
          <w:sz w:val="24"/>
          <w:szCs w:val="24"/>
        </w:rPr>
        <w:t>.07.2018 r.</w:t>
      </w:r>
      <w:r>
        <w:rPr>
          <w:rFonts w:cs="Arial"/>
          <w:b/>
          <w:bCs/>
          <w:sz w:val="24"/>
          <w:szCs w:val="24"/>
        </w:rPr>
        <w:t xml:space="preserve"> o godzinie 10.30</w:t>
      </w:r>
      <w:r>
        <w:rPr>
          <w:rFonts w:cs="Arial"/>
          <w:b w:val="false"/>
          <w:bCs w:val="false"/>
          <w:sz w:val="24"/>
          <w:szCs w:val="24"/>
        </w:rPr>
        <w:t xml:space="preserve"> w Sali </w:t>
      </w:r>
      <w:r>
        <w:rPr>
          <w:rFonts w:cs="Arial"/>
          <w:b/>
          <w:bCs/>
          <w:sz w:val="24"/>
          <w:szCs w:val="24"/>
        </w:rPr>
        <w:t>nr 25</w:t>
      </w:r>
      <w:r>
        <w:rPr>
          <w:rFonts w:cs="Arial"/>
          <w:b w:val="false"/>
          <w:bCs w:val="false"/>
          <w:sz w:val="24"/>
          <w:szCs w:val="24"/>
        </w:rPr>
        <w:t xml:space="preserve"> w siedzibie Zamawiającego.</w:t>
      </w:r>
    </w:p>
    <w:p>
      <w:pPr>
        <w:pStyle w:val="Normal"/>
        <w:spacing w:lineRule="auto" w:line="360"/>
        <w:ind w:left="567" w:right="0" w:hanging="0"/>
        <w:rPr>
          <w:rFonts w:ascii="Trebuchet MS" w:hAnsi="Trebuchet MS" w:cs="Arial"/>
          <w:sz w:val="20"/>
        </w:rPr>
      </w:pPr>
      <w:r>
        <w:rPr>
          <w:rFonts w:cs="Arial" w:ascii="Trebuchet MS" w:hAnsi="Trebuchet MS"/>
          <w:sz w:val="20"/>
        </w:rPr>
      </w:r>
    </w:p>
    <w:p>
      <w:pPr>
        <w:pStyle w:val="Normal"/>
        <w:shd w:val="clear" w:fill="CCCCCC"/>
        <w:spacing w:before="0" w:after="0"/>
        <w:ind w:left="0" w:right="0" w:hanging="0"/>
        <w:jc w:val="left"/>
        <w:rPr/>
      </w:pPr>
      <w:r>
        <w:rPr>
          <w:rFonts w:cs="Arial"/>
          <w:b/>
          <w:sz w:val="20"/>
          <w:szCs w:val="20"/>
        </w:rPr>
        <w:t xml:space="preserve">ROZDZIAŁ XXIV. </w:t>
      </w:r>
    </w:p>
    <w:p>
      <w:pPr>
        <w:pStyle w:val="Normal"/>
        <w:shd w:val="clear" w:fill="CCCCCC"/>
        <w:spacing w:before="0" w:after="0"/>
        <w:ind w:left="0" w:right="0" w:hanging="0"/>
        <w:jc w:val="left"/>
        <w:rPr>
          <w:rFonts w:cs="Arial"/>
          <w:b/>
          <w:b/>
          <w:sz w:val="20"/>
          <w:szCs w:val="20"/>
        </w:rPr>
      </w:pPr>
      <w:r>
        <w:rPr>
          <w:rFonts w:cs="Arial"/>
          <w:b/>
          <w:sz w:val="20"/>
          <w:szCs w:val="20"/>
        </w:rPr>
        <w:t>INFORMACJE O TRYBIE OTWARCIA I OCENY OFERT</w:t>
      </w:r>
    </w:p>
    <w:p>
      <w:pPr>
        <w:pStyle w:val="Normal"/>
        <w:ind w:left="567" w:right="0" w:hanging="0"/>
        <w:rPr>
          <w:szCs w:val="24"/>
        </w:rPr>
      </w:pPr>
      <w:r>
        <w:rPr>
          <w:szCs w:val="24"/>
        </w:rPr>
      </w:r>
    </w:p>
    <w:p>
      <w:pPr>
        <w:pStyle w:val="Normal"/>
        <w:jc w:val="both"/>
        <w:rPr>
          <w:sz w:val="24"/>
          <w:szCs w:val="24"/>
        </w:rPr>
      </w:pPr>
      <w:r>
        <w:rPr>
          <w:sz w:val="24"/>
          <w:szCs w:val="24"/>
        </w:rPr>
        <w:t>1. Otwarcie ofert jest jawne.</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2. Bezpośrednio przed otwarciem ofert Zamawiający poda kwotę, jaką zamierza przeznaczyć na sfinansowanie niniejszego zamówienia (kwota brutto, wraz z podatkiem VAT).</w:t>
      </w:r>
    </w:p>
    <w:p>
      <w:pPr>
        <w:pStyle w:val="Normal"/>
        <w:jc w:val="both"/>
        <w:rPr>
          <w:rFonts w:ascii="Times New Roman" w:hAnsi="Times New Roman"/>
          <w:sz w:val="24"/>
          <w:szCs w:val="24"/>
        </w:rPr>
      </w:pPr>
      <w:r>
        <w:rPr>
          <w:sz w:val="24"/>
          <w:szCs w:val="24"/>
        </w:rPr>
      </w:r>
    </w:p>
    <w:p>
      <w:pPr>
        <w:pStyle w:val="Normal"/>
        <w:jc w:val="both"/>
        <w:rPr/>
      </w:pPr>
      <w:r>
        <w:rPr>
          <w:sz w:val="24"/>
          <w:szCs w:val="24"/>
        </w:rPr>
        <w:t>3. 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r>
        <w:rPr>
          <w:color w:val="000000"/>
          <w:sz w:val="24"/>
          <w:szCs w:val="24"/>
        </w:rPr>
        <w:t xml:space="preserve"> wraz z pozostałymi zastosowanymi kryteriami oceny ofert</w:t>
      </w:r>
      <w:r>
        <w:rPr>
          <w:sz w:val="24"/>
          <w:szCs w:val="24"/>
        </w:rPr>
        <w:t>.</w:t>
      </w:r>
    </w:p>
    <w:p>
      <w:pPr>
        <w:pStyle w:val="Normal"/>
        <w:jc w:val="both"/>
        <w:rPr>
          <w:rFonts w:ascii="Times New Roman" w:hAnsi="Times New Roman"/>
          <w:sz w:val="24"/>
          <w:szCs w:val="24"/>
        </w:rPr>
      </w:pPr>
      <w:r>
        <w:rPr>
          <w:sz w:val="24"/>
          <w:szCs w:val="24"/>
        </w:rPr>
      </w:r>
    </w:p>
    <w:p>
      <w:pPr>
        <w:pStyle w:val="Normal"/>
        <w:jc w:val="both"/>
        <w:rPr/>
      </w:pPr>
      <w:r>
        <w:rPr>
          <w:bCs/>
          <w:sz w:val="24"/>
          <w:szCs w:val="24"/>
        </w:rPr>
        <w:t>4. Niezwłocznie po otwarciu ofert Zamawiający zamieści na stronie internetowej (</w:t>
      </w:r>
      <w:hyperlink r:id="rId8">
        <w:r>
          <w:rPr>
            <w:rStyle w:val="Czeinternetowe"/>
            <w:bCs/>
            <w:sz w:val="24"/>
            <w:szCs w:val="24"/>
          </w:rPr>
          <w:t>bip.bobrowniki.pl</w:t>
        </w:r>
      </w:hyperlink>
      <w:r>
        <w:rPr>
          <w:bCs/>
          <w:sz w:val="24"/>
          <w:szCs w:val="24"/>
        </w:rPr>
        <w:t>) informacje dotyczące:</w:t>
      </w:r>
    </w:p>
    <w:p>
      <w:pPr>
        <w:pStyle w:val="Normal"/>
        <w:jc w:val="both"/>
        <w:rPr>
          <w:sz w:val="24"/>
          <w:szCs w:val="24"/>
        </w:rPr>
      </w:pPr>
      <w:r>
        <w:rPr>
          <w:sz w:val="24"/>
          <w:szCs w:val="24"/>
        </w:rPr>
        <w:tab/>
        <w:t>1) kwoty, jaką zamierza przeznaczyć na sfinansowanie zamówienia;</w:t>
      </w:r>
    </w:p>
    <w:p>
      <w:pPr>
        <w:pStyle w:val="Normal"/>
        <w:jc w:val="both"/>
        <w:rPr>
          <w:sz w:val="24"/>
          <w:szCs w:val="24"/>
        </w:rPr>
      </w:pPr>
      <w:r>
        <w:rPr>
          <w:sz w:val="24"/>
          <w:szCs w:val="24"/>
        </w:rPr>
        <w:tab/>
        <w:t>2) firm oraz adresów Wykonawców, którzy złożyli oferty w terminie;</w:t>
      </w:r>
    </w:p>
    <w:p>
      <w:pPr>
        <w:pStyle w:val="Normal"/>
        <w:jc w:val="both"/>
        <w:rPr>
          <w:sz w:val="24"/>
          <w:szCs w:val="24"/>
        </w:rPr>
      </w:pPr>
      <w:r>
        <w:rPr>
          <w:sz w:val="24"/>
          <w:szCs w:val="24"/>
        </w:rPr>
        <w:tab/>
        <w:t xml:space="preserve">3) ceny, terminu wykonania zamówienia, okresu gwarancji i warunków płatności </w:t>
        <w:tab/>
        <w:t>zawartych w ofertach.</w:t>
      </w:r>
    </w:p>
    <w:p>
      <w:pPr>
        <w:pStyle w:val="Normal"/>
        <w:tabs>
          <w:tab w:val="left" w:pos="400" w:leader="none"/>
        </w:tabs>
        <w:jc w:val="both"/>
        <w:rPr/>
      </w:pPr>
      <w:r>
        <w:rPr>
          <w:bCs/>
          <w:sz w:val="24"/>
          <w:szCs w:val="24"/>
        </w:rPr>
        <w:t>4.1.</w:t>
        <w:tab/>
        <w:t xml:space="preserve">W terminie </w:t>
      </w:r>
      <w:r>
        <w:rPr>
          <w:rFonts w:cs="Times-Roman"/>
          <w:b/>
          <w:bCs/>
          <w:sz w:val="24"/>
          <w:szCs w:val="24"/>
        </w:rPr>
        <w:t>3 dni od dnia zamieszczenia przez Zamawiającego na stronie internetowej informacji z otwarcia ofert, tj. informacji, o których wyżej mowa Wykonawcy przekazują, stosownie do tre</w:t>
      </w:r>
      <w:r>
        <w:rPr>
          <w:rFonts w:cs="TT2A2t00"/>
          <w:b/>
          <w:bCs/>
          <w:sz w:val="24"/>
          <w:szCs w:val="24"/>
        </w:rPr>
        <w:t>ś</w:t>
      </w:r>
      <w:r>
        <w:rPr>
          <w:rFonts w:cs="Times-Roman"/>
          <w:b/>
          <w:bCs/>
          <w:sz w:val="24"/>
          <w:szCs w:val="24"/>
        </w:rPr>
        <w:t>ci art. 24 ust. 11 ustawy</w:t>
      </w:r>
      <w:r>
        <w:rPr>
          <w:rFonts w:cs="Times-Roman"/>
          <w:bCs/>
          <w:sz w:val="24"/>
          <w:szCs w:val="24"/>
        </w:rPr>
        <w:t xml:space="preserve"> o</w:t>
      </w:r>
      <w:r>
        <w:rPr>
          <w:rFonts w:cs="TT2A2t00"/>
          <w:bCs/>
          <w:sz w:val="24"/>
          <w:szCs w:val="24"/>
        </w:rPr>
        <w:t>ś</w:t>
      </w:r>
      <w:r>
        <w:rPr>
          <w:rFonts w:cs="Times-Roman"/>
          <w:bCs/>
          <w:sz w:val="24"/>
          <w:szCs w:val="24"/>
        </w:rPr>
        <w:t>wiadczenie o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lub braku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do tej samej grupy kapitałowej, o której mowa w art. 24 ust. 1 pkt 23 ustawy.</w:t>
      </w:r>
      <w:r>
        <w:rPr>
          <w:rFonts w:cs="Times-Roman"/>
          <w:sz w:val="24"/>
          <w:szCs w:val="24"/>
        </w:rPr>
        <w:t xml:space="preserve">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jc w:val="both"/>
        <w:rPr>
          <w:rFonts w:cs="Times-Roman"/>
          <w:sz w:val="24"/>
          <w:szCs w:val="24"/>
        </w:rPr>
      </w:pPr>
      <w:r>
        <w:rPr>
          <w:rFonts w:cs="Times-Roman"/>
          <w:sz w:val="24"/>
          <w:szCs w:val="24"/>
        </w:rPr>
      </w:r>
    </w:p>
    <w:p>
      <w:pPr>
        <w:pStyle w:val="Normal"/>
        <w:jc w:val="both"/>
        <w:rPr/>
      </w:pPr>
      <w:r>
        <w:rPr>
          <w:sz w:val="24"/>
          <w:szCs w:val="24"/>
        </w:rPr>
        <w:t xml:space="preserve">5. </w:t>
      </w:r>
      <w:r>
        <w:rPr>
          <w:sz w:val="24"/>
          <w:szCs w:val="24"/>
          <w:u w:val="single"/>
        </w:rPr>
        <w:t xml:space="preserve">Zgodnie z art. 24 aa ustawy, Zamawiający najpierw dokona oceny ofert, a następnie zbada, czy Wykonawca, którego oferta została oceniona jako najkorzystniejsza (najwyżej oceniona), nie podlega wykluczeniu (art. 24 ust. 1 pkt 12-23 ustawy </w:t>
      </w:r>
      <w:r>
        <w:rPr>
          <w:color w:val="000000"/>
          <w:sz w:val="24"/>
          <w:szCs w:val="24"/>
          <w:u w:val="single"/>
        </w:rPr>
        <w:t>oraz wybrane podstawy wykluczenia z art. 24 ust. 5 ustawy, wskazane przez Zamawiającego w pkt 2.2. rozdziału XIII SIWZ)</w:t>
      </w:r>
      <w:r>
        <w:rPr>
          <w:sz w:val="24"/>
          <w:szCs w:val="24"/>
          <w:u w:val="single"/>
        </w:rPr>
        <w:t xml:space="preserve"> oraz spełnia warunki udziału w postępowaniu, określone przez Zamawiającego w pkt 3.1.  rozdziału XIII SIWZ.</w:t>
      </w:r>
    </w:p>
    <w:p>
      <w:pPr>
        <w:pStyle w:val="Normal"/>
        <w:jc w:val="both"/>
        <w:rPr>
          <w:sz w:val="24"/>
          <w:szCs w:val="24"/>
          <w:u w:val="single"/>
        </w:rPr>
      </w:pPr>
      <w:r>
        <w:rPr>
          <w:sz w:val="24"/>
          <w:szCs w:val="24"/>
          <w:u w:val="single"/>
        </w:rPr>
      </w:r>
    </w:p>
    <w:p>
      <w:pPr>
        <w:pStyle w:val="Normal"/>
        <w:jc w:val="both"/>
        <w:rPr>
          <w:sz w:val="24"/>
          <w:szCs w:val="24"/>
        </w:rPr>
      </w:pPr>
      <w:r>
        <w:rPr>
          <w:sz w:val="24"/>
          <w:szCs w:val="24"/>
        </w:rPr>
        <w:t>6. 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7. W toku dokonywania oceny złożonych ofert Zamawiający może żądać udzielenia przez Wykonawców wyjaśnień dotyczących treści złożonych przez nich ofert.</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8. Zamawiający poprawi w tekście oferty omyłki, wskazane w art. 87 ust. 2 ustawy, niezwłocznie zawiadamiając o tym Wykonawcę, którego oferta zostanie poprawiona.</w:t>
      </w:r>
    </w:p>
    <w:p>
      <w:pPr>
        <w:pStyle w:val="Normal"/>
        <w:jc w:val="both"/>
        <w:rPr>
          <w:sz w:val="24"/>
          <w:szCs w:val="24"/>
        </w:rPr>
      </w:pPr>
      <w:r>
        <w:rPr>
          <w:sz w:val="24"/>
          <w:szCs w:val="24"/>
        </w:rPr>
        <w:t>9. W przypadku, gdy złożona zostanie mniej niż jedna oferta niepodlegająca odrzuceniu, przetarg zostanie unieważniony. Zamawiający unieważni postępowanie także w innych przypadkach, określonych w ustawie w art. 93 ust. 1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10. Zamawiający przyzna zamówienie Wykonawcy, który złoży ofertę niepodlegającą odrzuceniu, i która zostanie uznana za najkorzystniejszą (uzyska największą liczbę punktów przyznanych według kryteriów wyboru oferty określonych w niniejszej SIWZ).</w:t>
      </w:r>
    </w:p>
    <w:p>
      <w:pPr>
        <w:pStyle w:val="Normal"/>
        <w:jc w:val="both"/>
        <w:rPr>
          <w:rFonts w:ascii="Times New Roman" w:hAnsi="Times New Roman"/>
          <w:sz w:val="24"/>
          <w:szCs w:val="24"/>
        </w:rPr>
      </w:pPr>
      <w:r>
        <w:rPr>
          <w:sz w:val="24"/>
          <w:szCs w:val="24"/>
        </w:rPr>
      </w:r>
    </w:p>
    <w:p>
      <w:pPr>
        <w:pStyle w:val="Normal"/>
        <w:jc w:val="both"/>
        <w:rPr/>
      </w:pPr>
      <w:r>
        <w:rPr>
          <w:b/>
          <w:bCs/>
          <w:sz w:val="24"/>
          <w:szCs w:val="24"/>
        </w:rPr>
        <w:t>11. 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(zgodnie z pkt 4.3. i 4.4. rozdziału XIII SIWZ).</w:t>
      </w:r>
    </w:p>
    <w:p>
      <w:pPr>
        <w:pStyle w:val="Normal"/>
        <w:jc w:val="both"/>
        <w:rPr>
          <w:rFonts w:ascii="Times New Roman" w:hAnsi="Times New Roman"/>
          <w:b/>
          <w:b/>
          <w:bCs/>
          <w:sz w:val="24"/>
          <w:szCs w:val="24"/>
        </w:rPr>
      </w:pPr>
      <w:r>
        <w:rPr>
          <w:b/>
          <w:bCs/>
          <w:sz w:val="24"/>
          <w:szCs w:val="24"/>
        </w:rPr>
      </w:r>
    </w:p>
    <w:p>
      <w:pPr>
        <w:pStyle w:val="Normal"/>
        <w:jc w:val="both"/>
        <w:rPr/>
      </w:pPr>
      <w:r>
        <w:rPr>
          <w:rFonts w:cs="Arial"/>
          <w:sz w:val="24"/>
          <w:szCs w:val="24"/>
        </w:rPr>
        <w:t xml:space="preserve">12. 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9">
        <w:r>
          <w:rPr>
            <w:rStyle w:val="Czeinternetowe"/>
            <w:rFonts w:cs="Arial"/>
            <w:sz w:val="24"/>
            <w:szCs w:val="24"/>
          </w:rPr>
          <w:t>bip.bobrowniki.pl</w:t>
        </w:r>
      </w:hyperlink>
    </w:p>
    <w:p>
      <w:pPr>
        <w:pStyle w:val="Normal"/>
        <w:jc w:val="both"/>
        <w:rPr>
          <w:sz w:val="24"/>
          <w:szCs w:val="24"/>
        </w:rPr>
      </w:pPr>
      <w:r>
        <w:rPr>
          <w:sz w:val="24"/>
          <w:szCs w:val="24"/>
        </w:rPr>
        <w:t>12.1. W przypadku dokonania wyboru najkorzystniejszej oferty, zawiadomienie o wyniku przetargu przesyłane do Wykonawców, którzy złożyli oferty, będzie zawierało informacje, o których mowa w art. 92 ust. 1 ustawy.</w:t>
      </w:r>
    </w:p>
    <w:p>
      <w:pPr>
        <w:pStyle w:val="Normal"/>
        <w:spacing w:lineRule="auto" w:line="360"/>
        <w:rPr>
          <w:rFonts w:ascii="Trebuchet MS" w:hAnsi="Trebuchet MS" w:cs="Arial"/>
          <w:sz w:val="20"/>
        </w:rPr>
      </w:pPr>
      <w:r>
        <w:rPr>
          <w:rFonts w:cs="Arial" w:ascii="Trebuchet MS" w:hAnsi="Trebuchet MS"/>
          <w:sz w:val="20"/>
        </w:rPr>
      </w:r>
    </w:p>
    <w:p>
      <w:pPr>
        <w:pStyle w:val="Normal"/>
        <w:shd w:val="clear" w:fill="CCCCCC"/>
        <w:tabs>
          <w:tab w:val="left" w:pos="1701" w:leader="none"/>
        </w:tabs>
        <w:spacing w:lineRule="auto" w:line="240" w:before="0" w:after="0"/>
        <w:ind w:left="0" w:right="0" w:hanging="0"/>
        <w:jc w:val="left"/>
        <w:rPr/>
      </w:pPr>
      <w:r>
        <w:rPr>
          <w:rFonts w:cs="Arial"/>
          <w:b/>
          <w:sz w:val="20"/>
          <w:szCs w:val="20"/>
        </w:rPr>
        <w:t xml:space="preserve">ROZDZIAŁ XXV. </w:t>
        <w:tab/>
      </w:r>
    </w:p>
    <w:p>
      <w:pPr>
        <w:pStyle w:val="Normal"/>
        <w:shd w:val="clear" w:fill="CCCCCC"/>
        <w:tabs>
          <w:tab w:val="left" w:pos="1701" w:leader="none"/>
        </w:tabs>
        <w:spacing w:lineRule="auto" w:line="240" w:before="0" w:after="0"/>
        <w:ind w:left="0" w:right="0" w:hanging="0"/>
        <w:jc w:val="left"/>
        <w:rPr>
          <w:rFonts w:cs="Arial"/>
          <w:b/>
          <w:b/>
          <w:sz w:val="20"/>
          <w:szCs w:val="20"/>
        </w:rPr>
      </w:pPr>
      <w:r>
        <w:rPr>
          <w:rFonts w:cs="Arial"/>
          <w:b/>
          <w:sz w:val="20"/>
          <w:szCs w:val="20"/>
        </w:rPr>
        <w:t>OPIS KRYTERIÓW, KTÓRYMI ZAMAWIAJĄCY BĘDZIE SIĘ KIEROWAŁ PRZY WYBORZE OFERTY, WRAZ Z PODANIEM ZNACZENIA TYCH KRYTERIÓW I SPOSOBU OCENY OFERT</w:t>
      </w:r>
    </w:p>
    <w:p>
      <w:pPr>
        <w:pStyle w:val="Normal"/>
        <w:tabs>
          <w:tab w:val="left" w:pos="1701" w:leader="none"/>
        </w:tabs>
        <w:spacing w:lineRule="auto" w:line="240" w:before="0" w:after="0"/>
        <w:ind w:left="567" w:right="0" w:hanging="0"/>
        <w:jc w:val="both"/>
        <w:rPr>
          <w:rFonts w:ascii="Trebuchet MS" w:hAnsi="Trebuchet MS" w:cs="Arial"/>
          <w:b/>
          <w:b/>
          <w:sz w:val="16"/>
          <w:szCs w:val="16"/>
        </w:rPr>
      </w:pPr>
      <w:r>
        <w:rPr>
          <w:rFonts w:cs="Arial" w:ascii="Trebuchet MS" w:hAnsi="Trebuchet MS"/>
          <w:b/>
          <w:sz w:val="16"/>
          <w:szCs w:val="16"/>
        </w:rPr>
      </w:r>
    </w:p>
    <w:p>
      <w:pPr>
        <w:pStyle w:val="Normal"/>
        <w:jc w:val="both"/>
        <w:rPr/>
      </w:pPr>
      <w:r>
        <w:rPr>
          <w:sz w:val="24"/>
          <w:szCs w:val="24"/>
        </w:rPr>
        <w:t>1. Przy wyborze oferty najkorzystniejszej, zamawiający będzie się kierował następującymi kryteriami:</w:t>
      </w:r>
    </w:p>
    <w:p>
      <w:pPr>
        <w:pStyle w:val="Normal"/>
        <w:jc w:val="both"/>
        <w:rPr>
          <w:sz w:val="24"/>
          <w:szCs w:val="24"/>
        </w:rPr>
      </w:pPr>
      <w:r>
        <w:rPr>
          <w:sz w:val="24"/>
          <w:szCs w:val="24"/>
        </w:rPr>
      </w:r>
    </w:p>
    <w:p>
      <w:pPr>
        <w:pStyle w:val="Normal"/>
        <w:tabs>
          <w:tab w:val="left" w:pos="567" w:leader="none"/>
          <w:tab w:val="left" w:pos="2062" w:leader="none"/>
        </w:tabs>
        <w:spacing w:lineRule="auto" w:line="360"/>
        <w:ind w:left="567" w:right="0" w:hanging="567"/>
        <w:jc w:val="both"/>
        <w:rPr/>
      </w:pPr>
      <w:r>
        <w:rPr>
          <w:rFonts w:cs="Arial"/>
          <w:b/>
          <w:sz w:val="24"/>
          <w:szCs w:val="24"/>
        </w:rPr>
        <w:t>a) cena ofertowa (IPc)</w:t>
        <w:tab/>
        <w:tab/>
        <w:tab/>
        <w:tab/>
        <w:tab/>
        <w:tab/>
        <w:tab/>
        <w:tab/>
        <w:t>- 60 pkt</w:t>
      </w:r>
    </w:p>
    <w:p>
      <w:pPr>
        <w:pStyle w:val="Normal"/>
        <w:tabs>
          <w:tab w:val="left" w:pos="567" w:leader="none"/>
          <w:tab w:val="left" w:pos="2062" w:leader="none"/>
        </w:tabs>
        <w:spacing w:lineRule="auto" w:line="360"/>
        <w:ind w:left="567" w:right="0" w:hanging="567"/>
        <w:jc w:val="both"/>
        <w:rPr/>
      </w:pPr>
      <w:r>
        <w:rPr>
          <w:rFonts w:cs="Arial"/>
          <w:b/>
          <w:sz w:val="24"/>
          <w:szCs w:val="24"/>
        </w:rPr>
        <w:t>b) okres udzielonej rękojmi i gwarancji na przedmiot umowy (IPrg)</w:t>
        <w:tab/>
        <w:tab/>
        <w:t>- 15 pkt</w:t>
      </w:r>
    </w:p>
    <w:p>
      <w:pPr>
        <w:pStyle w:val="Normal"/>
        <w:tabs>
          <w:tab w:val="left" w:pos="0" w:leader="none"/>
          <w:tab w:val="left" w:pos="567" w:leader="none"/>
        </w:tabs>
        <w:spacing w:lineRule="auto" w:line="360"/>
        <w:jc w:val="both"/>
        <w:rPr/>
      </w:pPr>
      <w:r>
        <w:rPr>
          <w:rFonts w:cs="Arial"/>
          <w:b/>
          <w:sz w:val="24"/>
          <w:szCs w:val="24"/>
        </w:rPr>
        <w:t>c) d</w:t>
      </w:r>
      <w:r>
        <w:rPr>
          <w:rFonts w:cs="Arial"/>
          <w:b/>
          <w:color w:val="000000"/>
          <w:sz w:val="24"/>
          <w:szCs w:val="24"/>
        </w:rPr>
        <w:t>oświadczenie personelu wyznaczonego do realizacji zamówienia (IPdu)</w:t>
        <w:tab/>
        <w:t>- 15 pkt</w:t>
      </w:r>
    </w:p>
    <w:p>
      <w:pPr>
        <w:pStyle w:val="Normal"/>
        <w:numPr>
          <w:ilvl w:val="0"/>
          <w:numId w:val="0"/>
        </w:numPr>
        <w:tabs>
          <w:tab w:val="left" w:pos="567" w:leader="none"/>
        </w:tabs>
        <w:spacing w:lineRule="auto" w:line="240" w:before="0" w:after="0"/>
        <w:ind w:right="0" w:hanging="0"/>
        <w:jc w:val="both"/>
        <w:rPr/>
      </w:pPr>
      <w:r>
        <w:rPr>
          <w:rFonts w:cs="Arial"/>
          <w:b/>
          <w:color w:val="000000"/>
          <w:sz w:val="24"/>
          <w:szCs w:val="24"/>
        </w:rPr>
        <w:t xml:space="preserve">d) wysokość zadeklarowanej kary umownej za nieterminową realizację zamówienia </w:t>
        <w:tab/>
        <w:tab/>
        <w:tab/>
        <w:tab/>
        <w:tab/>
        <w:tab/>
        <w:tab/>
        <w:tab/>
        <w:tab/>
        <w:tab/>
        <w:tab/>
        <w:tab/>
        <w:tab/>
        <w:t>(IPku) – 10 pkt.</w:t>
      </w:r>
    </w:p>
    <w:p>
      <w:pPr>
        <w:pStyle w:val="Normal"/>
        <w:numPr>
          <w:ilvl w:val="0"/>
          <w:numId w:val="0"/>
        </w:numPr>
        <w:tabs>
          <w:tab w:val="left" w:pos="567" w:leader="none"/>
        </w:tabs>
        <w:spacing w:lineRule="auto" w:line="240" w:before="0" w:after="0"/>
        <w:ind w:left="2160" w:right="0" w:hanging="0"/>
        <w:jc w:val="both"/>
        <w:rPr>
          <w:rFonts w:cs="Arial"/>
          <w:b/>
          <w:b/>
          <w:color w:val="000000"/>
          <w:sz w:val="24"/>
          <w:szCs w:val="24"/>
        </w:rPr>
      </w:pPr>
      <w:r>
        <w:rPr>
          <w:rFonts w:cs="Arial"/>
          <w:b/>
          <w:color w:val="000000"/>
          <w:sz w:val="24"/>
          <w:szCs w:val="24"/>
        </w:rPr>
      </w:r>
    </w:p>
    <w:p>
      <w:pPr>
        <w:pStyle w:val="Normal"/>
        <w:spacing w:lineRule="auto" w:line="360"/>
        <w:jc w:val="both"/>
        <w:rPr>
          <w:rFonts w:cs="Arial"/>
          <w:sz w:val="24"/>
          <w:szCs w:val="24"/>
        </w:rPr>
      </w:pPr>
      <w:r>
        <w:rPr>
          <w:rFonts w:cs="Arial"/>
          <w:sz w:val="24"/>
          <w:szCs w:val="24"/>
        </w:rPr>
        <w:t>2. Każdy z Wykonawców w poszczególnych kryteriach otrzyma odpowiednią ilość punktów, wyliczoną w następujący sposób:</w:t>
      </w:r>
    </w:p>
    <w:p>
      <w:pPr>
        <w:pStyle w:val="Normal"/>
        <w:spacing w:lineRule="auto" w:line="360"/>
        <w:jc w:val="both"/>
        <w:rPr/>
      </w:pPr>
      <w:r>
        <w:rPr>
          <w:rFonts w:cs="Arial"/>
          <w:b/>
          <w:sz w:val="24"/>
          <w:szCs w:val="24"/>
        </w:rPr>
        <w:t>ad. a)</w:t>
        <w:tab/>
        <w:t xml:space="preserve">cena ofertowa (IPc) – maksymalne 60 pkt - </w:t>
      </w:r>
      <w:r>
        <w:rPr>
          <w:rFonts w:cs="Arial"/>
          <w:sz w:val="24"/>
          <w:szCs w:val="24"/>
        </w:rPr>
        <w:t>wg następującego wzoru :</w:t>
      </w:r>
    </w:p>
    <w:p>
      <w:pPr>
        <w:pStyle w:val="Normal"/>
        <w:spacing w:lineRule="auto" w:line="360"/>
        <w:jc w:val="center"/>
        <w:rPr>
          <w:rFonts w:cs="Arial"/>
          <w:b/>
          <w:b/>
          <w:sz w:val="24"/>
          <w:szCs w:val="24"/>
        </w:rPr>
      </w:pPr>
      <w:r>
        <w:rPr>
          <w:rFonts w:cs="Arial"/>
          <w:b/>
          <w:sz w:val="24"/>
          <w:szCs w:val="24"/>
        </w:rPr>
        <w:t>Cn</w:t>
      </w:r>
    </w:p>
    <w:p>
      <w:pPr>
        <w:pStyle w:val="Normal"/>
        <w:spacing w:lineRule="auto" w:line="360"/>
        <w:jc w:val="center"/>
        <w:rPr>
          <w:rFonts w:cs="Arial"/>
          <w:b/>
          <w:b/>
          <w:sz w:val="24"/>
          <w:szCs w:val="24"/>
        </w:rPr>
      </w:pPr>
      <w:r>
        <w:rPr>
          <w:rFonts w:cs="Arial"/>
          <w:b/>
          <w:sz w:val="24"/>
          <w:szCs w:val="24"/>
        </w:rPr>
        <w:t>IPc =   -----   x  Zc</w:t>
      </w:r>
    </w:p>
    <w:p>
      <w:pPr>
        <w:pStyle w:val="Normal"/>
        <w:spacing w:lineRule="auto" w:line="360"/>
        <w:jc w:val="center"/>
        <w:rPr>
          <w:rFonts w:cs="Arial"/>
          <w:b/>
          <w:b/>
          <w:sz w:val="24"/>
          <w:szCs w:val="24"/>
        </w:rPr>
      </w:pPr>
      <w:r>
        <w:rPr>
          <w:rFonts w:cs="Arial"/>
          <w:b/>
          <w:sz w:val="24"/>
          <w:szCs w:val="24"/>
        </w:rPr>
        <w:t>Cb</w:t>
      </w:r>
    </w:p>
    <w:p>
      <w:pPr>
        <w:pStyle w:val="Normal"/>
        <w:rPr/>
      </w:pPr>
      <w:r>
        <w:rPr>
          <w:rFonts w:cs="Arial"/>
          <w:sz w:val="24"/>
          <w:szCs w:val="24"/>
          <w:u w:val="single"/>
        </w:rPr>
        <w:t>gdzie poszczególne litery oznaczają</w:t>
      </w:r>
      <w:r>
        <w:rPr>
          <w:rFonts w:cs="Arial"/>
          <w:sz w:val="24"/>
          <w:szCs w:val="24"/>
        </w:rPr>
        <w:t>:</w:t>
      </w:r>
    </w:p>
    <w:p>
      <w:pPr>
        <w:pStyle w:val="Normal"/>
        <w:rPr/>
      </w:pPr>
      <w:r>
        <w:rPr>
          <w:sz w:val="24"/>
          <w:szCs w:val="24"/>
        </w:rPr>
        <w:t>IPc – liczba punktów;</w:t>
      </w:r>
    </w:p>
    <w:p>
      <w:pPr>
        <w:pStyle w:val="Normal"/>
        <w:rPr/>
      </w:pPr>
      <w:r>
        <w:rPr>
          <w:sz w:val="24"/>
          <w:szCs w:val="24"/>
        </w:rPr>
        <w:t>Cn – cena  ofertowa najniższa spośród wszystkich rozpatrywanych i nieodrzuconych ofert;</w:t>
      </w:r>
    </w:p>
    <w:p>
      <w:pPr>
        <w:pStyle w:val="Normal"/>
        <w:rPr/>
      </w:pPr>
      <w:r>
        <w:rPr>
          <w:sz w:val="24"/>
          <w:szCs w:val="24"/>
        </w:rPr>
        <w:t>Cb – cena ofertowa oferty badanej (przeliczanej);</w:t>
      </w:r>
    </w:p>
    <w:p>
      <w:pPr>
        <w:pStyle w:val="Normal"/>
        <w:rPr/>
      </w:pPr>
      <w:r>
        <w:rPr>
          <w:sz w:val="24"/>
          <w:szCs w:val="24"/>
        </w:rPr>
        <w:t>Zc – znaczenie (waga) kryterium cena ofertowa wyrażone w punktach – 60 pkt.</w:t>
      </w:r>
    </w:p>
    <w:p>
      <w:pPr>
        <w:pStyle w:val="Normal"/>
        <w:spacing w:lineRule="auto" w:line="360"/>
        <w:jc w:val="both"/>
        <w:rPr>
          <w:rFonts w:ascii="Trebuchet MS" w:hAnsi="Trebuchet MS" w:cs="Arial"/>
        </w:rPr>
      </w:pPr>
      <w:r>
        <w:rPr>
          <w:rFonts w:cs="Arial" w:ascii="Trebuchet MS" w:hAnsi="Trebuchet MS"/>
        </w:rPr>
      </w:r>
    </w:p>
    <w:p>
      <w:pPr>
        <w:pStyle w:val="Normal"/>
        <w:jc w:val="both"/>
        <w:rPr/>
      </w:pPr>
      <w:r>
        <w:rPr>
          <w:rFonts w:cs="Arial"/>
          <w:b/>
          <w:sz w:val="24"/>
          <w:szCs w:val="24"/>
          <w:u w:val="single"/>
        </w:rPr>
        <w:t>UWAGA:</w:t>
      </w:r>
    </w:p>
    <w:p>
      <w:pPr>
        <w:pStyle w:val="Normal"/>
        <w:jc w:val="both"/>
        <w:rPr>
          <w:b w:val="false"/>
          <w:b w:val="false"/>
          <w:bCs w:val="false"/>
          <w:sz w:val="24"/>
          <w:szCs w:val="24"/>
        </w:rPr>
      </w:pPr>
      <w:r>
        <w:rPr>
          <w:b w:val="false"/>
          <w:bCs w:val="false"/>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pPr>
        <w:pStyle w:val="Normal"/>
        <w:jc w:val="both"/>
        <w:rPr/>
      </w:pPr>
      <w:r>
        <w:rPr>
          <w:rFonts w:cs="Arial"/>
          <w:b/>
          <w:sz w:val="24"/>
          <w:szCs w:val="24"/>
          <w:u w:val="single"/>
        </w:rPr>
        <w:t>UWAGA:</w:t>
      </w:r>
    </w:p>
    <w:p>
      <w:pPr>
        <w:pStyle w:val="Normal"/>
        <w:jc w:val="both"/>
        <w:rPr/>
      </w:pPr>
      <w:r>
        <w:rPr>
          <w:rFonts w:cs="Arial"/>
          <w:b w:val="false"/>
          <w:bCs w:val="false"/>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pStyle w:val="Normal"/>
        <w:jc w:val="both"/>
        <w:rPr>
          <w:rFonts w:cs="Arial"/>
          <w:b w:val="false"/>
          <w:b w:val="false"/>
          <w:bCs w:val="false"/>
          <w:sz w:val="24"/>
          <w:szCs w:val="24"/>
        </w:rPr>
      </w:pPr>
      <w:r>
        <w:rPr>
          <w:rFonts w:cs="Arial"/>
          <w:b w:val="false"/>
          <w:bCs w:val="false"/>
          <w:sz w:val="24"/>
          <w:szCs w:val="24"/>
        </w:rPr>
      </w:r>
    </w:p>
    <w:p>
      <w:pPr>
        <w:pStyle w:val="Normal"/>
        <w:spacing w:lineRule="auto" w:line="360"/>
        <w:jc w:val="both"/>
        <w:rPr/>
      </w:pPr>
      <w:r>
        <w:rPr>
          <w:rFonts w:cs="Arial"/>
          <w:b/>
          <w:sz w:val="24"/>
          <w:szCs w:val="24"/>
        </w:rPr>
        <w:t>ad. b)</w:t>
      </w:r>
    </w:p>
    <w:p>
      <w:pPr>
        <w:pStyle w:val="Normal"/>
        <w:spacing w:lineRule="auto" w:line="360"/>
        <w:jc w:val="both"/>
        <w:rPr/>
      </w:pPr>
      <w:r>
        <w:rPr>
          <w:rFonts w:cs="Arial"/>
          <w:b/>
          <w:sz w:val="24"/>
          <w:szCs w:val="24"/>
        </w:rPr>
        <w:t>okres udzielonej rękojmi i gwarancji na przedmiot umowy (IPrg) - maksymalne 15 pkt:</w:t>
      </w:r>
    </w:p>
    <w:p>
      <w:pPr>
        <w:pStyle w:val="Normal"/>
        <w:spacing w:lineRule="auto" w:line="240" w:before="0" w:after="0"/>
        <w:ind w:left="0" w:right="0" w:hanging="0"/>
        <w:jc w:val="both"/>
        <w:rPr>
          <w:rFonts w:cs="Arial"/>
          <w:sz w:val="24"/>
          <w:szCs w:val="24"/>
        </w:rPr>
      </w:pPr>
      <w:r>
        <w:rPr>
          <w:rFonts w:cs="Arial"/>
          <w:sz w:val="24"/>
          <w:szCs w:val="24"/>
        </w:rPr>
        <w:t>Minimalny wymagany okres udzielonej rękojmi i gwarancji wynosi 5 lat. Za każdy 1 rok udzielonej gwarancji, powyżej wymaganych min. 5 lat, Wykonawca otrzyma z tego tytułu  odpowiednio:</w:t>
      </w:r>
    </w:p>
    <w:p>
      <w:pPr>
        <w:pStyle w:val="Normal"/>
        <w:spacing w:lineRule="auto" w:line="240" w:before="0" w:after="0"/>
        <w:ind w:left="0" w:right="0" w:hanging="0"/>
        <w:jc w:val="both"/>
        <w:rPr/>
      </w:pPr>
      <w:r>
        <w:rPr>
          <w:rFonts w:cs="Arial"/>
          <w:b/>
          <w:sz w:val="24"/>
          <w:szCs w:val="24"/>
        </w:rPr>
        <w:t>5 punktów</w:t>
      </w:r>
      <w:r>
        <w:rPr>
          <w:rFonts w:cs="Arial"/>
          <w:b w:val="false"/>
          <w:bCs w:val="false"/>
          <w:sz w:val="24"/>
          <w:szCs w:val="24"/>
        </w:rPr>
        <w:t xml:space="preserve"> – za zadeklarowany 6 – letni okres rękojmi i gwarancji;</w:t>
      </w:r>
    </w:p>
    <w:p>
      <w:pPr>
        <w:pStyle w:val="Normal"/>
        <w:spacing w:lineRule="auto" w:line="240" w:before="0" w:after="0"/>
        <w:ind w:left="0" w:right="0" w:hanging="0"/>
        <w:jc w:val="both"/>
        <w:rPr/>
      </w:pPr>
      <w:r>
        <w:rPr>
          <w:rFonts w:cs="Arial"/>
          <w:b/>
          <w:sz w:val="24"/>
          <w:szCs w:val="24"/>
        </w:rPr>
        <w:t>10 punktów</w:t>
      </w:r>
      <w:r>
        <w:rPr>
          <w:rFonts w:cs="Arial"/>
          <w:b w:val="false"/>
          <w:bCs w:val="false"/>
          <w:sz w:val="24"/>
          <w:szCs w:val="24"/>
        </w:rPr>
        <w:t xml:space="preserve"> – za zadeklarowany 7 – letni okres rękojmi i gwarancji;</w:t>
      </w:r>
    </w:p>
    <w:p>
      <w:pPr>
        <w:pStyle w:val="Normal"/>
        <w:spacing w:lineRule="auto" w:line="360"/>
        <w:jc w:val="both"/>
        <w:rPr/>
      </w:pPr>
      <w:r>
        <w:rPr>
          <w:rFonts w:cs="Arial"/>
          <w:b/>
          <w:sz w:val="24"/>
          <w:szCs w:val="24"/>
        </w:rPr>
        <w:t>15 punktów</w:t>
      </w:r>
      <w:r>
        <w:rPr>
          <w:rFonts w:cs="Arial"/>
          <w:b w:val="false"/>
          <w:bCs w:val="false"/>
          <w:sz w:val="24"/>
          <w:szCs w:val="24"/>
        </w:rPr>
        <w:t xml:space="preserve"> – za zadeklarowany 8 – letni okres rękojmi i gwarancji.</w:t>
      </w:r>
    </w:p>
    <w:p>
      <w:pPr>
        <w:pStyle w:val="Normal"/>
        <w:spacing w:lineRule="auto" w:line="240" w:before="0" w:after="0"/>
        <w:ind w:left="0" w:right="0" w:hanging="0"/>
        <w:jc w:val="both"/>
        <w:rPr/>
      </w:pPr>
      <w:r>
        <w:rPr>
          <w:rFonts w:cs="Arial"/>
          <w:b w:val="false"/>
          <w:bCs w:val="false"/>
          <w:sz w:val="24"/>
          <w:szCs w:val="24"/>
        </w:rPr>
        <w:t xml:space="preserve">W przypadku zaproponowania okresu rękojmi i gwarancji dłuższego niż 8 lat będzie ona </w:t>
      </w:r>
      <w:r>
        <w:rPr>
          <w:rFonts w:cs="Arial"/>
          <w:b w:val="false"/>
          <w:bCs w:val="false"/>
          <w:sz w:val="24"/>
          <w:szCs w:val="24"/>
          <w:highlight w:val="white"/>
        </w:rPr>
        <w:t xml:space="preserve">traktowana do celów przeliczeniowych jak 8 lat. </w:t>
      </w:r>
    </w:p>
    <w:p>
      <w:pPr>
        <w:pStyle w:val="Normal"/>
        <w:tabs>
          <w:tab w:val="left" w:pos="567" w:leader="none"/>
        </w:tabs>
        <w:spacing w:lineRule="auto" w:line="240"/>
        <w:jc w:val="both"/>
        <w:rPr>
          <w:b/>
          <w:b/>
        </w:rPr>
      </w:pPr>
      <w:r>
        <w:rPr>
          <w:b/>
        </w:rPr>
      </w:r>
    </w:p>
    <w:p>
      <w:pPr>
        <w:pStyle w:val="Normal"/>
        <w:tabs>
          <w:tab w:val="left" w:pos="567" w:leader="none"/>
        </w:tabs>
        <w:spacing w:lineRule="auto" w:line="240"/>
        <w:jc w:val="both"/>
        <w:rPr/>
      </w:pPr>
      <w:r>
        <w:rPr>
          <w:b/>
          <w:bCs/>
          <w:sz w:val="24"/>
          <w:szCs w:val="24"/>
        </w:rPr>
        <w:t>ad.c )</w:t>
      </w:r>
      <w:r>
        <w:rPr>
          <w:bCs/>
          <w:sz w:val="24"/>
          <w:szCs w:val="24"/>
        </w:rPr>
        <w:t xml:space="preserve"> </w:t>
      </w:r>
    </w:p>
    <w:p>
      <w:pPr>
        <w:pStyle w:val="Normal"/>
        <w:tabs>
          <w:tab w:val="left" w:pos="567" w:leader="none"/>
        </w:tabs>
        <w:spacing w:lineRule="auto" w:line="240"/>
        <w:jc w:val="both"/>
        <w:rPr/>
      </w:pPr>
      <w:r>
        <w:rPr>
          <w:rFonts w:cs="Arial"/>
          <w:b/>
          <w:bCs/>
          <w:sz w:val="24"/>
          <w:szCs w:val="24"/>
        </w:rPr>
        <w:t>doświadczenie personelu wyznaczonego do realizacji zamówienia (IPdp) – maksymalne 15 pkt</w:t>
      </w:r>
    </w:p>
    <w:p>
      <w:pPr>
        <w:pStyle w:val="Normal"/>
        <w:tabs>
          <w:tab w:val="left" w:pos="567" w:leader="none"/>
        </w:tabs>
        <w:spacing w:lineRule="auto" w:line="240"/>
        <w:jc w:val="both"/>
        <w:rPr>
          <w:rFonts w:ascii="Times New Roman" w:hAnsi="Times New Roman" w:cs="Arial"/>
          <w:b/>
          <w:b/>
          <w:sz w:val="24"/>
          <w:szCs w:val="24"/>
        </w:rPr>
      </w:pPr>
      <w:r>
        <w:rPr>
          <w:rFonts w:cs="Arial"/>
          <w:b/>
          <w:sz w:val="24"/>
          <w:szCs w:val="24"/>
        </w:rPr>
      </w:r>
    </w:p>
    <w:p>
      <w:pPr>
        <w:pStyle w:val="Normal"/>
        <w:shd w:val="clear" w:fill="FFFFFF"/>
        <w:tabs>
          <w:tab w:val="left" w:pos="567" w:leader="none"/>
        </w:tabs>
        <w:spacing w:lineRule="auto" w:line="240" w:before="0" w:after="0"/>
        <w:ind w:left="0" w:right="0" w:hanging="0"/>
        <w:jc w:val="both"/>
        <w:rPr/>
      </w:pPr>
      <w:r>
        <w:rPr>
          <w:rFonts w:cs="Arial"/>
          <w:b w:val="false"/>
          <w:bCs w:val="false"/>
          <w:color w:val="000000"/>
          <w:sz w:val="24"/>
          <w:szCs w:val="24"/>
        </w:rPr>
        <w:t xml:space="preserve">Za realizację zadania polegającego na kierowaniu </w:t>
      </w:r>
      <w:r>
        <w:rPr>
          <w:rStyle w:val="Domylnaczcionkaakapitu"/>
          <w:rFonts w:cs="Arial"/>
          <w:b w:val="false"/>
          <w:bCs w:val="false"/>
          <w:color w:val="000000"/>
          <w:sz w:val="24"/>
          <w:szCs w:val="24"/>
        </w:rPr>
        <w:t>budową, przebudową dróg o nawierzchni ulepszonej o pełnej konstrukcji o powierzchni nie mniejszej niż</w:t>
      </w:r>
      <w:bookmarkStart w:id="5" w:name="__DdeLink__15935_231461809"/>
      <w:r>
        <w:rPr>
          <w:rStyle w:val="T2"/>
          <w:rFonts w:eastAsia="TimesNewRomanPSMT" w:cs="TimesNewRomanPSMT"/>
          <w:b w:val="false"/>
          <w:bCs w:val="false"/>
          <w:color w:val="000000"/>
          <w:sz w:val="24"/>
          <w:szCs w:val="24"/>
          <w:u w:val="none"/>
          <w:lang w:eastAsia="ar-SA"/>
        </w:rPr>
        <w:t xml:space="preserve"> 440 m</w:t>
      </w:r>
      <w:r>
        <w:rPr>
          <w:rStyle w:val="T2"/>
          <w:rFonts w:eastAsia="TimesNewRomanPSMT" w:cs="TimesNewRomanPSMT"/>
          <w:b w:val="false"/>
          <w:bCs w:val="false"/>
          <w:color w:val="000000"/>
          <w:sz w:val="24"/>
          <w:szCs w:val="24"/>
          <w:u w:val="none"/>
          <w:vertAlign w:val="superscript"/>
          <w:lang w:eastAsia="ar-SA"/>
        </w:rPr>
        <w:t>2</w:t>
      </w:r>
      <w:bookmarkEnd w:id="5"/>
      <w:r>
        <w:rPr>
          <w:rStyle w:val="Domylnaczcionkaakapitu"/>
          <w:rFonts w:cs="Arial"/>
          <w:b w:val="false"/>
          <w:bCs w:val="false"/>
          <w:color w:val="000000"/>
          <w:sz w:val="24"/>
          <w:szCs w:val="24"/>
        </w:rPr>
        <w:t xml:space="preserve"> </w:t>
      </w:r>
      <w:r>
        <w:rPr>
          <w:rFonts w:cs="Arial"/>
          <w:b w:val="false"/>
          <w:bCs w:val="false"/>
          <w:color w:val="000000"/>
          <w:sz w:val="24"/>
          <w:szCs w:val="24"/>
        </w:rPr>
        <w:t xml:space="preserve">przez osobę wykazaną w ofercie </w:t>
      </w:r>
      <w:r>
        <w:rPr>
          <w:rFonts w:cs="Arial"/>
          <w:b/>
          <w:bCs/>
          <w:color w:val="000000"/>
          <w:sz w:val="24"/>
          <w:szCs w:val="24"/>
        </w:rPr>
        <w:t>(kierownik budowy branży drogowej)</w:t>
      </w:r>
      <w:r>
        <w:rPr>
          <w:rFonts w:cs="Arial"/>
          <w:b w:val="false"/>
          <w:bCs w:val="false"/>
          <w:color w:val="000000"/>
          <w:sz w:val="24"/>
          <w:szCs w:val="24"/>
        </w:rPr>
        <w:t xml:space="preserve">, która będzie uczestniczyć w wykonywaniu zamówienia (Zamawiający wymaga osobistego wykonywania świadczenia przez tę osobę) Zamawiający przyzna punktację. Minimalne wymagane doświadczenie personelu wyznaczonego do realizacji zamówienia to uczestniczenie w wykonywaniu 3 zamówień. </w:t>
      </w:r>
      <w:r>
        <w:rPr>
          <w:rFonts w:cs="Arial"/>
          <w:b/>
          <w:bCs/>
          <w:color w:val="000000"/>
          <w:sz w:val="24"/>
          <w:szCs w:val="24"/>
        </w:rPr>
        <w:t xml:space="preserve">Wykonawca może uzyskać maksymalnie 15 pkt. </w:t>
      </w:r>
      <w:r>
        <w:rPr>
          <w:rFonts w:cs="Arial"/>
          <w:b w:val="false"/>
          <w:bCs w:val="false"/>
          <w:color w:val="000000"/>
          <w:sz w:val="24"/>
          <w:szCs w:val="24"/>
        </w:rPr>
        <w:t>W przypadku wykazania przez Wykonawcę uczestniczenia w wykonywaniu większej liczby zamówień, Wykonawca z tego tytułu uzyska odpowiednio:</w:t>
      </w:r>
    </w:p>
    <w:p>
      <w:pPr>
        <w:pStyle w:val="Normal"/>
        <w:tabs>
          <w:tab w:val="left" w:pos="567" w:leader="none"/>
        </w:tabs>
        <w:spacing w:lineRule="auto" w:line="240"/>
        <w:jc w:val="both"/>
        <w:rPr>
          <w:rFonts w:ascii="Times New Roman" w:hAnsi="Times New Roman"/>
          <w:sz w:val="24"/>
          <w:szCs w:val="24"/>
        </w:rPr>
      </w:pPr>
      <w:r>
        <w:rPr>
          <w:sz w:val="24"/>
          <w:szCs w:val="24"/>
        </w:rPr>
      </w:r>
    </w:p>
    <w:p>
      <w:pPr>
        <w:pStyle w:val="Normal"/>
        <w:spacing w:lineRule="auto" w:line="240" w:before="0" w:after="0"/>
        <w:ind w:left="0" w:right="0" w:hanging="0"/>
        <w:jc w:val="both"/>
        <w:rPr/>
      </w:pPr>
      <w:r>
        <w:rPr>
          <w:rFonts w:cs="Arial"/>
          <w:b/>
          <w:sz w:val="24"/>
          <w:szCs w:val="24"/>
        </w:rPr>
        <w:t>5 punktów</w:t>
      </w:r>
      <w:r>
        <w:rPr>
          <w:rFonts w:cs="Arial"/>
          <w:b w:val="false"/>
          <w:bCs w:val="false"/>
          <w:sz w:val="24"/>
          <w:szCs w:val="24"/>
        </w:rPr>
        <w:t xml:space="preserve"> – za wykazanie uczestniczenia w wykonywaniu 4 szt. ww. zamówień;</w:t>
      </w:r>
    </w:p>
    <w:p>
      <w:pPr>
        <w:pStyle w:val="Normal"/>
        <w:spacing w:lineRule="auto" w:line="240" w:before="0" w:after="0"/>
        <w:ind w:left="0" w:right="0" w:hanging="0"/>
        <w:jc w:val="both"/>
        <w:rPr/>
      </w:pPr>
      <w:r>
        <w:rPr>
          <w:rFonts w:cs="Arial"/>
          <w:b/>
          <w:sz w:val="24"/>
          <w:szCs w:val="24"/>
        </w:rPr>
        <w:t>10 punktów</w:t>
      </w:r>
      <w:r>
        <w:rPr>
          <w:rFonts w:cs="Arial"/>
          <w:b w:val="false"/>
          <w:bCs w:val="false"/>
          <w:sz w:val="24"/>
          <w:szCs w:val="24"/>
        </w:rPr>
        <w:t xml:space="preserve"> – za wykazanie uczestniczenia w wykonywaniu 5 szt. ww. zamówień;</w:t>
      </w:r>
    </w:p>
    <w:p>
      <w:pPr>
        <w:pStyle w:val="Normal"/>
        <w:spacing w:lineRule="auto" w:line="240" w:before="0" w:after="0"/>
        <w:ind w:left="0" w:right="0" w:hanging="0"/>
        <w:jc w:val="both"/>
        <w:rPr/>
      </w:pPr>
      <w:r>
        <w:rPr>
          <w:rFonts w:cs="Arial"/>
          <w:b/>
          <w:sz w:val="24"/>
          <w:szCs w:val="24"/>
        </w:rPr>
        <w:t>15 punktów</w:t>
      </w:r>
      <w:r>
        <w:rPr>
          <w:rFonts w:cs="Arial"/>
          <w:b w:val="false"/>
          <w:bCs w:val="false"/>
          <w:sz w:val="24"/>
          <w:szCs w:val="24"/>
        </w:rPr>
        <w:t xml:space="preserve"> – za wykazanie uczestniczenia w wykonywaniu 6 szt. ww. zamówień.</w:t>
      </w:r>
    </w:p>
    <w:p>
      <w:pPr>
        <w:pStyle w:val="Normal"/>
        <w:spacing w:lineRule="auto" w:line="240" w:before="0" w:after="0"/>
        <w:ind w:left="0" w:right="0" w:hanging="0"/>
        <w:jc w:val="both"/>
        <w:rPr>
          <w:rFonts w:cs="Arial"/>
          <w:b w:val="false"/>
          <w:b w:val="false"/>
          <w:bCs w:val="false"/>
          <w:sz w:val="24"/>
          <w:szCs w:val="24"/>
        </w:rPr>
      </w:pPr>
      <w:r>
        <w:rPr>
          <w:rFonts w:cs="Arial"/>
          <w:b w:val="false"/>
          <w:bCs w:val="false"/>
          <w:sz w:val="24"/>
          <w:szCs w:val="24"/>
        </w:rPr>
      </w:r>
    </w:p>
    <w:p>
      <w:pPr>
        <w:pStyle w:val="Normal"/>
        <w:shd w:val="clear" w:fill="FFFFFF"/>
        <w:tabs>
          <w:tab w:val="left" w:pos="567" w:leader="none"/>
        </w:tabs>
        <w:spacing w:lineRule="auto" w:line="240" w:before="0" w:after="0"/>
        <w:ind w:left="0" w:right="0" w:hanging="0"/>
        <w:jc w:val="both"/>
        <w:rPr/>
      </w:pPr>
      <w:r>
        <w:rPr>
          <w:rFonts w:cs="Arial"/>
          <w:b w:val="false"/>
          <w:bCs w:val="false"/>
          <w:sz w:val="24"/>
          <w:szCs w:val="24"/>
        </w:rPr>
        <w:t>W przypadku wykazania uczestniczenia w wykonywaniu większej ilości niż 6 szt. ww. zamówień będzie ona traktowana do celów przeliczeniowych jak 6 zamówień.</w:t>
      </w:r>
    </w:p>
    <w:p>
      <w:pPr>
        <w:pStyle w:val="Normal"/>
        <w:shd w:val="clear" w:fill="FFFFFF"/>
        <w:tabs>
          <w:tab w:val="left" w:pos="567" w:leader="none"/>
        </w:tabs>
        <w:spacing w:lineRule="auto" w:line="240" w:before="0" w:after="0"/>
        <w:ind w:left="0" w:right="0" w:hanging="0"/>
        <w:jc w:val="both"/>
        <w:rPr>
          <w:rFonts w:ascii="Times New Roman" w:hAnsi="Times New Roman"/>
          <w:sz w:val="24"/>
          <w:szCs w:val="24"/>
        </w:rPr>
      </w:pPr>
      <w:r>
        <w:rPr>
          <w:rFonts w:cs="Arial"/>
          <w:b/>
          <w:sz w:val="24"/>
          <w:szCs w:val="24"/>
        </w:rPr>
        <w:t xml:space="preserve">ad. d) </w:t>
      </w:r>
    </w:p>
    <w:p>
      <w:pPr>
        <w:pStyle w:val="Normal"/>
        <w:shd w:val="clear" w:fill="FFFFFF"/>
        <w:tabs>
          <w:tab w:val="left" w:pos="567" w:leader="none"/>
        </w:tabs>
        <w:spacing w:lineRule="auto" w:line="240" w:before="0" w:after="0"/>
        <w:ind w:left="0" w:right="0" w:hanging="0"/>
        <w:jc w:val="both"/>
        <w:rPr/>
      </w:pPr>
      <w:r>
        <w:rPr>
          <w:rFonts w:cs="Arial"/>
          <w:b/>
          <w:sz w:val="24"/>
          <w:szCs w:val="24"/>
        </w:rPr>
        <w:t>wysokość kary umownej za każdy dzień opóźnienia w zakończeniu realizacji zamówienia (IPku) – 10 pkt.</w:t>
      </w:r>
    </w:p>
    <w:p>
      <w:pPr>
        <w:pStyle w:val="Normal"/>
        <w:shd w:val="clear" w:fill="FFFFFF"/>
        <w:tabs>
          <w:tab w:val="left" w:pos="567" w:leader="none"/>
        </w:tabs>
        <w:spacing w:lineRule="auto" w:line="240" w:before="0" w:after="0"/>
        <w:ind w:left="0" w:right="0" w:hanging="0"/>
        <w:jc w:val="both"/>
        <w:rPr>
          <w:rFonts w:ascii="Times New Roman" w:hAnsi="Times New Roman" w:cs="Arial"/>
          <w:b/>
          <w:b/>
          <w:sz w:val="24"/>
          <w:szCs w:val="24"/>
        </w:rPr>
      </w:pPr>
      <w:r>
        <w:rPr>
          <w:rFonts w:cs="Arial"/>
          <w:b/>
          <w:sz w:val="24"/>
          <w:szCs w:val="24"/>
        </w:rPr>
      </w:r>
    </w:p>
    <w:p>
      <w:pPr>
        <w:pStyle w:val="Normal"/>
        <w:spacing w:lineRule="auto" w:line="240"/>
        <w:jc w:val="both"/>
        <w:rPr>
          <w:rFonts w:ascii="Times New Roman" w:hAnsi="Times New Roman"/>
          <w:sz w:val="24"/>
          <w:szCs w:val="24"/>
        </w:rPr>
      </w:pPr>
      <w:r>
        <w:rPr>
          <w:rFonts w:cs="Arial"/>
          <w:sz w:val="24"/>
          <w:szCs w:val="24"/>
        </w:rPr>
        <w:t>Wysokość kary umownej</w:t>
      </w:r>
      <w:r>
        <w:rPr>
          <w:rFonts w:cs="Arial"/>
          <w:b w:val="false"/>
          <w:bCs w:val="false"/>
          <w:sz w:val="24"/>
          <w:szCs w:val="24"/>
        </w:rPr>
        <w:t xml:space="preserve"> za każdy dzień opóźnienia w zakończeniu realizacji zamówienia</w:t>
      </w:r>
      <w:r>
        <w:rPr>
          <w:rFonts w:cs="Arial"/>
          <w:b/>
          <w:sz w:val="24"/>
          <w:szCs w:val="24"/>
        </w:rPr>
        <w:t xml:space="preserve"> </w:t>
      </w:r>
      <w:r>
        <w:rPr>
          <w:rFonts w:cs="Arial"/>
          <w:sz w:val="24"/>
          <w:szCs w:val="24"/>
        </w:rPr>
        <w:t xml:space="preserve"> wynosi 0,1%.</w:t>
      </w:r>
    </w:p>
    <w:p>
      <w:pPr>
        <w:pStyle w:val="Normal"/>
        <w:spacing w:lineRule="auto" w:line="240"/>
        <w:jc w:val="both"/>
        <w:rPr>
          <w:rFonts w:ascii="Times New Roman" w:hAnsi="Times New Roman" w:cs="Arial"/>
          <w:sz w:val="24"/>
          <w:szCs w:val="24"/>
        </w:rPr>
      </w:pPr>
      <w:r>
        <w:rPr>
          <w:rFonts w:cs="Arial"/>
          <w:sz w:val="24"/>
          <w:szCs w:val="24"/>
        </w:rPr>
        <w:t>W przypadku zadeklarowania przez Wykonawcę wyższej kary umownej, Wykonawca z tego tytułu uzyska odpowiednio:</w:t>
      </w:r>
    </w:p>
    <w:p>
      <w:pPr>
        <w:pStyle w:val="Normal"/>
        <w:spacing w:lineRule="auto" w:line="240"/>
        <w:jc w:val="both"/>
        <w:rPr>
          <w:rFonts w:ascii="Times New Roman" w:hAnsi="Times New Roman" w:cs="Arial"/>
          <w:sz w:val="24"/>
          <w:szCs w:val="24"/>
        </w:rPr>
      </w:pPr>
      <w:r>
        <w:rPr>
          <w:rFonts w:cs="Arial"/>
          <w:sz w:val="24"/>
          <w:szCs w:val="24"/>
        </w:rPr>
      </w:r>
    </w:p>
    <w:p>
      <w:pPr>
        <w:pStyle w:val="Normal"/>
        <w:spacing w:lineRule="auto" w:line="240" w:before="0" w:after="0"/>
        <w:rPr>
          <w:rFonts w:ascii="Times New Roman" w:hAnsi="Times New Roman"/>
          <w:sz w:val="24"/>
          <w:szCs w:val="24"/>
        </w:rPr>
      </w:pPr>
      <w:r>
        <w:rPr>
          <w:rFonts w:cs="Arial"/>
          <w:b/>
          <w:sz w:val="24"/>
          <w:szCs w:val="24"/>
        </w:rPr>
        <w:t xml:space="preserve">5 punktów </w:t>
      </w:r>
      <w:r>
        <w:rPr>
          <w:rFonts w:cs="Arial"/>
          <w:sz w:val="24"/>
          <w:szCs w:val="24"/>
        </w:rPr>
        <w:t>– za zadeklarowaną karę umowną w wysokości 0,2%;</w:t>
      </w:r>
    </w:p>
    <w:p>
      <w:pPr>
        <w:pStyle w:val="Normal"/>
        <w:spacing w:lineRule="auto" w:line="240" w:before="0" w:after="0"/>
        <w:ind w:left="0" w:right="0" w:hanging="0"/>
        <w:jc w:val="both"/>
        <w:rPr/>
      </w:pPr>
      <w:r>
        <w:rPr>
          <w:rFonts w:cs="Arial"/>
          <w:b/>
          <w:bCs w:val="false"/>
          <w:sz w:val="24"/>
          <w:szCs w:val="24"/>
        </w:rPr>
        <w:t>10 punktów –</w:t>
      </w:r>
      <w:r>
        <w:rPr>
          <w:rFonts w:cs="Arial"/>
          <w:b w:val="false"/>
          <w:bCs w:val="false"/>
          <w:sz w:val="24"/>
          <w:szCs w:val="24"/>
        </w:rPr>
        <w:t xml:space="preserve"> za zadeklarowaną karę umowną w wysokości 0,3%.</w:t>
      </w:r>
    </w:p>
    <w:p>
      <w:pPr>
        <w:pStyle w:val="Normal"/>
        <w:shd w:val="clear" w:fill="FFFFFF"/>
        <w:tabs>
          <w:tab w:val="left" w:pos="567" w:leader="none"/>
        </w:tabs>
        <w:spacing w:lineRule="auto" w:line="240" w:before="0" w:after="0"/>
        <w:ind w:left="0" w:right="0" w:hanging="0"/>
        <w:jc w:val="both"/>
        <w:rPr>
          <w:rFonts w:ascii="Trebuchet MS" w:hAnsi="Trebuchet MS" w:cs="Arial"/>
        </w:rPr>
      </w:pPr>
      <w:r>
        <w:rPr>
          <w:rFonts w:cs="Arial" w:ascii="Trebuchet MS" w:hAnsi="Trebuchet MS"/>
        </w:rPr>
      </w:r>
    </w:p>
    <w:p>
      <w:pPr>
        <w:pStyle w:val="Normal"/>
        <w:jc w:val="both"/>
        <w:rPr>
          <w:sz w:val="24"/>
          <w:szCs w:val="24"/>
        </w:rPr>
      </w:pPr>
      <w:r>
        <w:rPr>
          <w:sz w:val="24"/>
          <w:szCs w:val="24"/>
        </w:rPr>
        <w:t>Za ofertę najkorzystniejszą będzie uznana oferta, która przy uwzględnieniu powyższych kryteriów i ich wag otrzyma najwyższą punktację.</w:t>
      </w:r>
    </w:p>
    <w:p>
      <w:pPr>
        <w:pStyle w:val="Normal"/>
        <w:jc w:val="both"/>
        <w:rPr/>
      </w:pPr>
      <w:r>
        <w:rPr>
          <w:sz w:val="24"/>
          <w:szCs w:val="24"/>
        </w:rPr>
        <w:t>Jeżeli nie będzie można dokonać wyboru oferty najkorzystniejszej ze względu na to, że dwie lub więcej ofert otrzyma taką samą punktację, Zamawiający spośród tych ofert wybierze ofertę z najniższą ceną, a jeżeli zostały złożone oferty o takiej samej cenie, Zamawiający wezwie Wykonawców, którzy złożyli te oferty, do złożenia w terminie przez siebie określonym ofert dodatkowych.</w:t>
      </w:r>
    </w:p>
    <w:p>
      <w:pPr>
        <w:pStyle w:val="Normal"/>
        <w:jc w:val="both"/>
        <w:rPr>
          <w:sz w:val="24"/>
          <w:szCs w:val="24"/>
        </w:rPr>
      </w:pPr>
      <w:r>
        <w:rPr>
          <w:sz w:val="24"/>
          <w:szCs w:val="24"/>
        </w:rPr>
        <w:t>W ramach wszystkich wskazanych i opisanych kryteriów, Wykonawca otrzyma łączną (końcową) ilość punktów wyliczoną w następujący sposób:</w:t>
      </w:r>
    </w:p>
    <w:p>
      <w:pPr>
        <w:pStyle w:val="Normal"/>
        <w:rPr>
          <w:sz w:val="24"/>
          <w:szCs w:val="24"/>
        </w:rPr>
      </w:pPr>
      <w:r>
        <w:rPr>
          <w:sz w:val="24"/>
          <w:szCs w:val="24"/>
        </w:rPr>
      </w:r>
    </w:p>
    <w:p>
      <w:pPr>
        <w:pStyle w:val="Normal"/>
        <w:rPr/>
      </w:pPr>
      <w:r>
        <w:rPr>
          <w:b/>
          <w:bCs/>
          <w:sz w:val="24"/>
          <w:szCs w:val="24"/>
        </w:rPr>
        <w:t>KIP = IPc + IPrg + Ipdp + IPku</w:t>
      </w:r>
    </w:p>
    <w:p>
      <w:pPr>
        <w:pStyle w:val="Normal"/>
        <w:rPr>
          <w:b/>
          <w:b/>
          <w:bCs/>
          <w:sz w:val="24"/>
          <w:szCs w:val="24"/>
        </w:rPr>
      </w:pPr>
      <w:r>
        <w:rPr>
          <w:b/>
          <w:bCs/>
          <w:sz w:val="24"/>
          <w:szCs w:val="24"/>
        </w:rPr>
      </w:r>
    </w:p>
    <w:p>
      <w:pPr>
        <w:pStyle w:val="Normal"/>
        <w:rPr>
          <w:sz w:val="24"/>
          <w:szCs w:val="24"/>
        </w:rPr>
      </w:pPr>
      <w:r>
        <w:rPr>
          <w:sz w:val="24"/>
          <w:szCs w:val="24"/>
        </w:rPr>
        <w:t>gdzie poszczególne symbole oznaczają:</w:t>
      </w:r>
    </w:p>
    <w:p>
      <w:pPr>
        <w:pStyle w:val="Normal"/>
        <w:rPr/>
      </w:pPr>
      <w:r>
        <w:rPr>
          <w:rFonts w:cs="Arial"/>
          <w:b/>
          <w:sz w:val="24"/>
          <w:szCs w:val="24"/>
        </w:rPr>
        <w:t xml:space="preserve">KIP – </w:t>
      </w:r>
      <w:r>
        <w:rPr>
          <w:rFonts w:cs="Arial"/>
          <w:sz w:val="24"/>
          <w:szCs w:val="24"/>
        </w:rPr>
        <w:t>końcowa ilość punktów;</w:t>
      </w:r>
    </w:p>
    <w:p>
      <w:pPr>
        <w:pStyle w:val="Normal"/>
        <w:rPr/>
      </w:pPr>
      <w:r>
        <w:rPr>
          <w:rFonts w:cs="Arial"/>
          <w:b/>
          <w:sz w:val="24"/>
          <w:szCs w:val="24"/>
        </w:rPr>
        <w:t xml:space="preserve">IPc – </w:t>
      </w:r>
      <w:r>
        <w:rPr>
          <w:rFonts w:cs="Arial"/>
          <w:sz w:val="24"/>
          <w:szCs w:val="24"/>
        </w:rPr>
        <w:t xml:space="preserve">ilość punktów uzyskanych w kryterium - </w:t>
      </w:r>
      <w:r>
        <w:rPr>
          <w:rFonts w:cs="Arial"/>
          <w:b/>
          <w:sz w:val="24"/>
          <w:szCs w:val="24"/>
        </w:rPr>
        <w:t>cena ofertowa;</w:t>
      </w:r>
    </w:p>
    <w:p>
      <w:pPr>
        <w:pStyle w:val="Normal"/>
        <w:jc w:val="both"/>
        <w:rPr/>
      </w:pPr>
      <w:r>
        <w:rPr>
          <w:rFonts w:cs="Arial"/>
          <w:b/>
          <w:sz w:val="24"/>
          <w:szCs w:val="24"/>
        </w:rPr>
        <w:t xml:space="preserve">IPrg – </w:t>
      </w:r>
      <w:r>
        <w:rPr>
          <w:rFonts w:cs="Arial"/>
          <w:sz w:val="24"/>
          <w:szCs w:val="24"/>
        </w:rPr>
        <w:t xml:space="preserve">ilość punktów uzyskanych w kryterium - </w:t>
      </w:r>
      <w:r>
        <w:rPr>
          <w:rFonts w:cs="Arial"/>
          <w:b/>
          <w:sz w:val="24"/>
          <w:szCs w:val="24"/>
        </w:rPr>
        <w:t>okres udzielonej rękojmi i gwarancji;</w:t>
      </w:r>
    </w:p>
    <w:p>
      <w:pPr>
        <w:pStyle w:val="Normal"/>
        <w:jc w:val="both"/>
        <w:rPr/>
      </w:pPr>
      <w:r>
        <w:rPr>
          <w:rFonts w:cs="Arial"/>
          <w:b/>
          <w:sz w:val="24"/>
          <w:szCs w:val="24"/>
        </w:rPr>
        <w:t xml:space="preserve">IPdu - </w:t>
      </w:r>
      <w:r>
        <w:rPr>
          <w:rFonts w:cs="Arial"/>
          <w:b w:val="false"/>
          <w:bCs w:val="false"/>
          <w:sz w:val="24"/>
          <w:szCs w:val="24"/>
          <w:highlight w:val="white"/>
        </w:rPr>
        <w:t xml:space="preserve">ilość punktów uzyskanych w kryterium - </w:t>
      </w:r>
      <w:r>
        <w:rPr>
          <w:rFonts w:cs="Arial"/>
          <w:b/>
          <w:bCs w:val="false"/>
          <w:sz w:val="24"/>
          <w:szCs w:val="24"/>
          <w:highlight w:val="white"/>
        </w:rPr>
        <w:t>doświadczenie personelu</w:t>
      </w:r>
      <w:r>
        <w:rPr>
          <w:rFonts w:cs="Arial"/>
          <w:b w:val="false"/>
          <w:bCs w:val="false"/>
          <w:sz w:val="24"/>
          <w:szCs w:val="24"/>
          <w:highlight w:val="white"/>
        </w:rPr>
        <w:t xml:space="preserve"> </w:t>
      </w:r>
      <w:r>
        <w:rPr>
          <w:rFonts w:cs="Arial"/>
          <w:b/>
          <w:bCs/>
          <w:sz w:val="24"/>
          <w:szCs w:val="24"/>
          <w:highlight w:val="white"/>
        </w:rPr>
        <w:t xml:space="preserve">- </w:t>
      </w:r>
      <w:r>
        <w:rPr>
          <w:rStyle w:val="T9"/>
          <w:rFonts w:cs="Arial"/>
          <w:b/>
          <w:bCs/>
          <w:i w:val="false"/>
          <w:iCs w:val="false"/>
          <w:color w:val="000000"/>
          <w:spacing w:val="-11"/>
          <w:sz w:val="24"/>
          <w:szCs w:val="24"/>
          <w:highlight w:val="white"/>
          <w:u w:val="none"/>
        </w:rPr>
        <w:t>branża budowlano – konstrukcyjna.</w:t>
      </w:r>
    </w:p>
    <w:p>
      <w:pPr>
        <w:pStyle w:val="Normal"/>
        <w:tabs>
          <w:tab w:val="left" w:pos="567" w:leader="none"/>
        </w:tabs>
        <w:spacing w:lineRule="auto" w:line="240" w:before="0" w:after="0"/>
        <w:ind w:left="0" w:right="0" w:hanging="0"/>
        <w:jc w:val="both"/>
        <w:rPr>
          <w:rFonts w:ascii="Times New Roman" w:hAnsi="Times New Roman" w:cs="Arial"/>
          <w:b/>
          <w:b/>
          <w:sz w:val="24"/>
          <w:szCs w:val="24"/>
        </w:rPr>
      </w:pPr>
      <w:r>
        <w:rPr>
          <w:rStyle w:val="T9"/>
          <w:rFonts w:cs="Arial"/>
          <w:b/>
          <w:bCs/>
          <w:i w:val="false"/>
          <w:iCs w:val="false"/>
          <w:color w:val="000000"/>
          <w:spacing w:val="-11"/>
          <w:sz w:val="24"/>
          <w:szCs w:val="24"/>
          <w:highlight w:val="white"/>
          <w:u w:val="none"/>
        </w:rPr>
        <w:t xml:space="preserve">IPku </w:t>
      </w:r>
      <w:r>
        <w:rPr>
          <w:rStyle w:val="T9"/>
          <w:rFonts w:cs="Arial"/>
          <w:b w:val="false"/>
          <w:bCs w:val="false"/>
          <w:i w:val="false"/>
          <w:iCs w:val="false"/>
          <w:color w:val="000000"/>
          <w:spacing w:val="-11"/>
          <w:sz w:val="24"/>
          <w:szCs w:val="24"/>
          <w:highlight w:val="white"/>
          <w:u w:val="none"/>
        </w:rPr>
        <w:t xml:space="preserve"> - ilość punktów uzyskanych w kryterium: </w:t>
      </w:r>
      <w:r>
        <w:rPr>
          <w:rStyle w:val="T9"/>
          <w:rFonts w:cs="Arial"/>
          <w:b/>
          <w:bCs/>
          <w:i w:val="false"/>
          <w:iCs w:val="false"/>
          <w:color w:val="000000"/>
          <w:spacing w:val="-11"/>
          <w:sz w:val="24"/>
          <w:szCs w:val="24"/>
          <w:highlight w:val="white"/>
          <w:u w:val="none"/>
        </w:rPr>
        <w:t>kary umowne</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lineRule="auto" w:line="240" w:before="0" w:after="0"/>
        <w:ind w:left="0" w:right="0" w:hanging="0"/>
        <w:jc w:val="left"/>
        <w:rPr/>
      </w:pPr>
      <w:r>
        <w:rPr>
          <w:rFonts w:cs="Arial"/>
          <w:b/>
          <w:sz w:val="20"/>
          <w:szCs w:val="20"/>
        </w:rPr>
        <w:t xml:space="preserve">ROZDZIAŁ XXVI. </w:t>
        <w:tab/>
      </w:r>
    </w:p>
    <w:p>
      <w:pPr>
        <w:pStyle w:val="Normal"/>
        <w:shd w:val="clear" w:fill="CCCCCC"/>
        <w:tabs>
          <w:tab w:val="left" w:pos="567" w:leader="none"/>
        </w:tabs>
        <w:spacing w:lineRule="auto" w:line="240" w:before="0" w:after="0"/>
        <w:ind w:left="0" w:right="0" w:hanging="0"/>
        <w:jc w:val="left"/>
        <w:rPr>
          <w:rFonts w:cs="Arial"/>
          <w:b/>
          <w:b/>
          <w:sz w:val="20"/>
          <w:szCs w:val="20"/>
        </w:rPr>
      </w:pPr>
      <w:r>
        <w:rPr>
          <w:rFonts w:cs="Arial"/>
          <w:b/>
          <w:sz w:val="20"/>
          <w:szCs w:val="20"/>
        </w:rPr>
        <w:t>INFORMACJA NA TEMAT MOŻLIWOŚCI ROZLICZANIA SIĘ W WALUTACH OBCYCH</w:t>
      </w:r>
    </w:p>
    <w:p>
      <w:pPr>
        <w:pStyle w:val="Normal"/>
        <w:shd w:val="clear" w:fill="FFFFFF"/>
        <w:spacing w:lineRule="auto" w:line="240" w:before="0" w:after="0"/>
        <w:ind w:left="0" w:right="0" w:hanging="0"/>
        <w:jc w:val="both"/>
        <w:rPr>
          <w:rFonts w:ascii="Trebuchet MS" w:hAnsi="Trebuchet MS" w:cs="Arial"/>
          <w:sz w:val="20"/>
        </w:rPr>
      </w:pPr>
      <w:r>
        <w:rPr>
          <w:rFonts w:cs="Arial" w:ascii="Trebuchet MS" w:hAnsi="Trebuchet MS"/>
          <w:sz w:val="20"/>
        </w:rPr>
      </w:r>
    </w:p>
    <w:p>
      <w:pPr>
        <w:pStyle w:val="Normal"/>
        <w:spacing w:lineRule="auto" w:line="360"/>
        <w:rPr/>
      </w:pPr>
      <w:r>
        <w:rPr>
          <w:rFonts w:cs="Arial"/>
          <w:sz w:val="24"/>
          <w:szCs w:val="24"/>
        </w:rPr>
        <w:t>Zamawiający będzie rozliczał się z Wykonawcą wyłącznie w walucie polskiej (PLN).</w:t>
      </w:r>
    </w:p>
    <w:p>
      <w:pPr>
        <w:pStyle w:val="Normal"/>
        <w:shd w:val="clear" w:fill="CCCCCC"/>
        <w:spacing w:lineRule="auto" w:line="240" w:before="0" w:after="0"/>
        <w:ind w:left="0" w:right="0" w:hanging="0"/>
        <w:jc w:val="left"/>
        <w:rPr/>
      </w:pPr>
      <w:r>
        <w:rPr>
          <w:rFonts w:cs="Arial"/>
          <w:b/>
          <w:sz w:val="20"/>
          <w:szCs w:val="20"/>
        </w:rPr>
        <w:t xml:space="preserve">ROZDZIAŁ XXVII. </w:t>
      </w:r>
    </w:p>
    <w:p>
      <w:pPr>
        <w:pStyle w:val="Normal"/>
        <w:shd w:val="clear" w:fill="CCCCCC"/>
        <w:spacing w:lineRule="auto" w:line="240" w:before="0" w:after="0"/>
        <w:ind w:left="0" w:right="0" w:hanging="0"/>
        <w:jc w:val="left"/>
        <w:rPr>
          <w:rFonts w:cs="Arial"/>
          <w:b/>
          <w:b/>
          <w:sz w:val="20"/>
          <w:szCs w:val="20"/>
        </w:rPr>
      </w:pPr>
      <w:r>
        <w:rPr>
          <w:rFonts w:cs="Arial"/>
          <w:b/>
          <w:sz w:val="20"/>
          <w:szCs w:val="20"/>
        </w:rPr>
        <w:t>INFORMACJE DOTYCZĄCE UMOWY</w:t>
      </w:r>
    </w:p>
    <w:p>
      <w:pPr>
        <w:pStyle w:val="Normal"/>
        <w:ind w:left="567" w:right="0" w:hanging="0"/>
        <w:jc w:val="both"/>
        <w:rPr>
          <w:szCs w:val="24"/>
        </w:rPr>
      </w:pPr>
      <w:r>
        <w:rPr>
          <w:szCs w:val="24"/>
        </w:rPr>
      </w:r>
    </w:p>
    <w:p>
      <w:pPr>
        <w:pStyle w:val="Normal"/>
        <w:jc w:val="both"/>
        <w:rPr/>
      </w:pPr>
      <w:r>
        <w:rPr>
          <w:sz w:val="24"/>
          <w:szCs w:val="24"/>
        </w:rPr>
        <w:t>1. Istotne dla Zamawiającego postanowienia umowy, zawiera załączony do niniejszej SIWZ wzór umowy (załącznik nr 5 do SIWZ).</w:t>
      </w:r>
    </w:p>
    <w:p>
      <w:pPr>
        <w:pStyle w:val="Normal"/>
        <w:jc w:val="both"/>
        <w:rPr/>
      </w:pPr>
      <w:r>
        <w:rPr>
          <w:sz w:val="24"/>
          <w:szCs w:val="24"/>
        </w:rPr>
        <w:t>1.1. Zamawiający przewiduje możliwość zmian postanowień zawartej umowy (tzw. zmiany kontraktowe) w stosunku do treści oferty, na podstawie której dokonano wyboru Wykonawcy, zgodnie z warunkami podanymi we wzorze umowy, stanowiącym załącznik nr 5 do SIWZ.</w:t>
      </w:r>
    </w:p>
    <w:p>
      <w:pPr>
        <w:pStyle w:val="Normal"/>
        <w:jc w:val="both"/>
        <w:rPr>
          <w:sz w:val="24"/>
          <w:szCs w:val="24"/>
        </w:rPr>
      </w:pPr>
      <w:bookmarkStart w:id="6" w:name="__DdeLink__21947_194473892"/>
      <w:bookmarkEnd w:id="6"/>
      <w:r>
        <w:rPr>
          <w:sz w:val="24"/>
          <w:szCs w:val="24"/>
        </w:rPr>
        <w:t>1.2. Zmiana umowy może także nastąpić w przypadkach, o których mowa w art. 144 ust. 1 pkt 2-6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2. Umowa w sprawie zamówienia publicznego może zostać zawarta wyłącznie z Wykonawcą, którego oferta zostanie wybrana, jako najkorzystniejsza, po upływie terminów określonych w art. 94 ustawy.</w:t>
      </w:r>
    </w:p>
    <w:p>
      <w:pPr>
        <w:pStyle w:val="Normal"/>
        <w:jc w:val="both"/>
        <w:rPr>
          <w:sz w:val="24"/>
          <w:szCs w:val="24"/>
        </w:rPr>
      </w:pPr>
      <w:r>
        <w:rPr>
          <w:sz w:val="24"/>
          <w:szCs w:val="24"/>
        </w:rPr>
      </w:r>
    </w:p>
    <w:p>
      <w:pPr>
        <w:pStyle w:val="Normal"/>
        <w:jc w:val="both"/>
        <w:rPr>
          <w:sz w:val="24"/>
          <w:szCs w:val="24"/>
        </w:rPr>
      </w:pPr>
      <w:r>
        <w:rPr>
          <w:sz w:val="24"/>
          <w:szCs w:val="24"/>
        </w:rPr>
        <w:t>3. W przypadku wniesienia odwołania, aż do jego rozstrzygnięcia, Zamawiający wstrzyma podpisanie umowy.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 xml:space="preserve">4. Wykonawca, którego oferta zostanie wybrana (uznana za najkorzystniejszą) przed podpisaniem umowy zobowiązany jest do wniesienia zabezpieczenia należytego wykonania umowy, w wysokości </w:t>
      </w:r>
      <w:r>
        <w:rPr>
          <w:rFonts w:cs="Arial"/>
          <w:b/>
          <w:sz w:val="24"/>
          <w:szCs w:val="24"/>
        </w:rPr>
        <w:t>10 % ceny całkowitej podanej w ofercie</w:t>
      </w:r>
      <w:r>
        <w:rPr>
          <w:rFonts w:cs="Arial"/>
          <w:sz w:val="24"/>
          <w:szCs w:val="24"/>
        </w:rPr>
        <w:t xml:space="preserve"> (łącznie z podatkiem VAT).</w:t>
      </w:r>
    </w:p>
    <w:p>
      <w:pPr>
        <w:pStyle w:val="Normal"/>
        <w:jc w:val="both"/>
        <w:rPr>
          <w:rFonts w:ascii="Times New Roman" w:hAnsi="Times New Roman" w:cs="Arial"/>
          <w:sz w:val="24"/>
          <w:szCs w:val="24"/>
          <w:highlight w:val="yellow"/>
        </w:rPr>
      </w:pPr>
      <w:r>
        <w:rPr>
          <w:rFonts w:cs="Arial"/>
          <w:sz w:val="24"/>
          <w:szCs w:val="24"/>
          <w:highlight w:val="yellow"/>
        </w:rPr>
      </w:r>
    </w:p>
    <w:p>
      <w:pPr>
        <w:pStyle w:val="Normal"/>
        <w:jc w:val="both"/>
        <w:rPr/>
      </w:pPr>
      <w:r>
        <w:rPr>
          <w:rFonts w:cs="Arial"/>
          <w:sz w:val="24"/>
          <w:szCs w:val="24"/>
        </w:rPr>
        <w:t xml:space="preserve">4.1. </w:t>
      </w:r>
      <w:r>
        <w:rPr>
          <w:sz w:val="24"/>
          <w:szCs w:val="24"/>
        </w:rPr>
        <w:t>Zabezpieczenie należytego wykonania umowy może być wnoszone w:</w:t>
      </w:r>
    </w:p>
    <w:p>
      <w:pPr>
        <w:pStyle w:val="Normal"/>
        <w:numPr>
          <w:ilvl w:val="0"/>
          <w:numId w:val="5"/>
        </w:numPr>
        <w:jc w:val="both"/>
        <w:rPr>
          <w:sz w:val="24"/>
          <w:szCs w:val="24"/>
        </w:rPr>
      </w:pPr>
      <w:r>
        <w:rPr>
          <w:sz w:val="24"/>
          <w:szCs w:val="24"/>
        </w:rPr>
        <w:t xml:space="preserve">pieniądzu - należy wpłacać przelewem na konto: </w:t>
      </w:r>
    </w:p>
    <w:p>
      <w:pPr>
        <w:pStyle w:val="Normal"/>
        <w:ind w:left="720" w:right="0" w:hanging="0"/>
        <w:jc w:val="both"/>
        <w:rPr>
          <w:rFonts w:cs="Arial"/>
          <w:sz w:val="24"/>
          <w:szCs w:val="24"/>
        </w:rPr>
      </w:pPr>
      <w:r>
        <w:rPr>
          <w:rFonts w:cs="Arial"/>
          <w:sz w:val="24"/>
          <w:szCs w:val="24"/>
        </w:rPr>
        <w:t>Bank Spółdzielczy Będzin, nr konta: 45 8438 0001 0000 0143 2016 0004</w:t>
      </w:r>
    </w:p>
    <w:p>
      <w:pPr>
        <w:pStyle w:val="Normal"/>
        <w:numPr>
          <w:ilvl w:val="0"/>
          <w:numId w:val="4"/>
        </w:numPr>
        <w:jc w:val="both"/>
        <w:rPr>
          <w:sz w:val="24"/>
          <w:szCs w:val="24"/>
        </w:rPr>
      </w:pPr>
      <w:r>
        <w:rPr>
          <w:sz w:val="24"/>
          <w:szCs w:val="24"/>
        </w:rPr>
        <w:t>poręczeniach bankowych lub poręczeniach spółdzielczej kasy oszczędnościowo-kredytowej, z tym że zobowiązanie kasy jest zawsze zobowiązaniem pieniężnym,</w:t>
      </w:r>
    </w:p>
    <w:p>
      <w:pPr>
        <w:pStyle w:val="Normal"/>
        <w:numPr>
          <w:ilvl w:val="0"/>
          <w:numId w:val="4"/>
        </w:numPr>
        <w:jc w:val="both"/>
        <w:rPr>
          <w:sz w:val="24"/>
          <w:szCs w:val="24"/>
        </w:rPr>
      </w:pPr>
      <w:r>
        <w:rPr>
          <w:sz w:val="24"/>
          <w:szCs w:val="24"/>
        </w:rPr>
        <w:t>gwarancjach bankowych,</w:t>
      </w:r>
    </w:p>
    <w:p>
      <w:pPr>
        <w:pStyle w:val="Normal"/>
        <w:numPr>
          <w:ilvl w:val="0"/>
          <w:numId w:val="4"/>
        </w:numPr>
        <w:jc w:val="both"/>
        <w:rPr>
          <w:sz w:val="24"/>
          <w:szCs w:val="24"/>
        </w:rPr>
      </w:pPr>
      <w:r>
        <w:rPr>
          <w:sz w:val="24"/>
          <w:szCs w:val="24"/>
        </w:rPr>
        <w:t>gwarancjach ubezpieczeniowych</w:t>
      </w:r>
    </w:p>
    <w:p>
      <w:pPr>
        <w:pStyle w:val="Normal"/>
        <w:numPr>
          <w:ilvl w:val="0"/>
          <w:numId w:val="6"/>
        </w:numPr>
        <w:jc w:val="both"/>
        <w:rPr/>
      </w:pPr>
      <w:r>
        <w:rPr>
          <w:rFonts w:cs="Arial"/>
          <w:sz w:val="24"/>
          <w:szCs w:val="24"/>
        </w:rPr>
        <w:t>poręczeniach udzielonych przez podmioty, o których mowa w art. 6b ust. 5 pkt 2 ustawy z dnia 9 listopada 2000 r. o utworzeniu Polskiej Agencji Rozwoju Przedsiębiorczości (</w:t>
      </w:r>
      <w:r>
        <w:rPr>
          <w:rFonts w:cs="Trebuchet MS"/>
          <w:color w:val="000000"/>
          <w:sz w:val="24"/>
          <w:szCs w:val="24"/>
        </w:rPr>
        <w:t>Dz. U. z 2016 poz. 359 z późn. zm</w:t>
      </w:r>
      <w:r>
        <w:rPr>
          <w:rFonts w:cs="Arial"/>
          <w:sz w:val="24"/>
          <w:szCs w:val="24"/>
        </w:rPr>
        <w:t>).</w:t>
      </w:r>
    </w:p>
    <w:p>
      <w:pPr>
        <w:pStyle w:val="Normal"/>
        <w:jc w:val="both"/>
        <w:rPr>
          <w:rFonts w:cs="Arial"/>
          <w:b/>
          <w:b/>
          <w:sz w:val="24"/>
          <w:szCs w:val="24"/>
          <w:u w:val="single"/>
        </w:rPr>
      </w:pPr>
      <w:r>
        <w:rPr>
          <w:rFonts w:cs="Arial"/>
          <w:b/>
          <w:sz w:val="24"/>
          <w:szCs w:val="24"/>
          <w:u w:val="single"/>
        </w:rPr>
      </w:r>
    </w:p>
    <w:p>
      <w:pPr>
        <w:pStyle w:val="Normal"/>
        <w:jc w:val="both"/>
        <w:rPr/>
      </w:pPr>
      <w:r>
        <w:rPr>
          <w:rFonts w:cs="Arial"/>
          <w:b/>
          <w:sz w:val="24"/>
          <w:szCs w:val="24"/>
          <w:u w:val="single"/>
        </w:rPr>
        <w:t>UWAGA:</w:t>
      </w:r>
      <w:r>
        <w:rPr>
          <w:rFonts w:cs="Arial"/>
          <w:b/>
          <w:sz w:val="24"/>
          <w:szCs w:val="24"/>
        </w:rPr>
        <w:t xml:space="preserve"> </w:t>
      </w:r>
    </w:p>
    <w:p>
      <w:pPr>
        <w:pStyle w:val="Normal"/>
        <w:jc w:val="both"/>
        <w:rPr>
          <w:rFonts w:cs="Arial"/>
          <w:b/>
          <w:b/>
          <w:bCs/>
          <w:sz w:val="24"/>
          <w:szCs w:val="24"/>
        </w:rPr>
      </w:pPr>
      <w:r>
        <w:rPr>
          <w:rFonts w:cs="Arial"/>
          <w:b/>
          <w:bCs/>
          <w:sz w:val="24"/>
          <w:szCs w:val="24"/>
        </w:rPr>
        <w:t>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pPr>
        <w:pStyle w:val="Normal"/>
        <w:jc w:val="both"/>
        <w:rPr>
          <w:rFonts w:cs="Arial"/>
          <w:b/>
          <w:b/>
        </w:rPr>
      </w:pPr>
      <w:r>
        <w:rPr>
          <w:rFonts w:cs="Arial"/>
          <w:b/>
        </w:rPr>
      </w:r>
    </w:p>
    <w:p>
      <w:pPr>
        <w:pStyle w:val="Normal"/>
        <w:jc w:val="both"/>
        <w:rPr>
          <w:sz w:val="24"/>
          <w:szCs w:val="24"/>
        </w:rPr>
      </w:pPr>
      <w:r>
        <w:rPr>
          <w:sz w:val="24"/>
          <w:szCs w:val="24"/>
        </w:rPr>
        <w:t>4.2. Zamawiający dokona zwrotu zabezpieczenia należytego wykonania umowy w następujący sposób i terminach:</w:t>
      </w:r>
    </w:p>
    <w:p>
      <w:pPr>
        <w:pStyle w:val="Normal"/>
        <w:jc w:val="both"/>
        <w:rPr>
          <w:sz w:val="24"/>
          <w:szCs w:val="24"/>
        </w:rPr>
      </w:pPr>
      <w:r>
        <w:rPr>
          <w:sz w:val="24"/>
          <w:szCs w:val="24"/>
        </w:rPr>
        <w:t>- 70% zabezpieczenia zostanie zwrócona w terminie 30 dni od dnia wykonania zamówienia i uznania przez Zamawiającego za należycie wykonane,</w:t>
      </w:r>
    </w:p>
    <w:p>
      <w:pPr>
        <w:pStyle w:val="Normal"/>
        <w:jc w:val="both"/>
        <w:rPr>
          <w:sz w:val="24"/>
          <w:szCs w:val="24"/>
        </w:rPr>
      </w:pPr>
      <w:r>
        <w:rPr>
          <w:sz w:val="24"/>
          <w:szCs w:val="24"/>
        </w:rPr>
        <w:t>- 30% wniesionego zabezpieczenia zostanie zwrócona nie później niż w 15 dniu po upływie okresu rękojmi za wady.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5. 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6. Wykonawca, którego oferta zostanie wybrana (uznana za najkorzystniejszą) przed zawarciem umowy zobowiązany jest złożyć dokumenty określone w umowie.</w:t>
      </w:r>
    </w:p>
    <w:p>
      <w:pPr>
        <w:pStyle w:val="Normal"/>
        <w:jc w:val="both"/>
        <w:rPr>
          <w:sz w:val="24"/>
          <w:szCs w:val="24"/>
        </w:rPr>
      </w:pPr>
      <w:r>
        <w:rPr>
          <w:sz w:val="24"/>
          <w:szCs w:val="24"/>
        </w:rPr>
      </w:r>
    </w:p>
    <w:p>
      <w:pPr>
        <w:pStyle w:val="Normal"/>
        <w:tabs>
          <w:tab w:val="left" w:pos="285" w:leader="none"/>
        </w:tabs>
        <w:jc w:val="both"/>
        <w:rPr/>
      </w:pPr>
      <w:r>
        <w:rPr>
          <w:b/>
          <w:bCs/>
          <w:sz w:val="24"/>
          <w:szCs w:val="24"/>
        </w:rPr>
        <w:t xml:space="preserve">7. </w:t>
      </w:r>
      <w:r>
        <w:rPr>
          <w:rFonts w:cs="Arial"/>
          <w:b/>
          <w:bCs/>
          <w:sz w:val="24"/>
          <w:szCs w:val="24"/>
        </w:rPr>
        <w:t>Przed podpisaniem umowy, Wykonawca którego oferta została wybrana, dostarczy Zamawiającemu kosztorys sporządzony w formie uproszczonej, wskazujący wyliczenie ceny ofertowej podanej w ofercie na formularzu ofertowym (zgodnie z załącznikiem nr 1 do SIWZ) oraz harmonogram rzeczowo finansowy, który będzie stanowił załącznik do umowy.</w:t>
      </w:r>
    </w:p>
    <w:p>
      <w:pPr>
        <w:pStyle w:val="Normal"/>
        <w:tabs>
          <w:tab w:val="left" w:pos="285" w:leader="none"/>
        </w:tabs>
        <w:jc w:val="both"/>
        <w:rPr>
          <w:rFonts w:cs="Arial"/>
          <w:b/>
          <w:b/>
          <w:bCs/>
          <w:sz w:val="24"/>
          <w:szCs w:val="24"/>
        </w:rPr>
      </w:pPr>
      <w:r>
        <w:rPr>
          <w:rFonts w:cs="Arial"/>
          <w:b/>
          <w:bCs/>
          <w:sz w:val="24"/>
          <w:szCs w:val="24"/>
        </w:rPr>
      </w:r>
    </w:p>
    <w:p>
      <w:pPr>
        <w:pStyle w:val="Normal"/>
        <w:tabs>
          <w:tab w:val="left" w:pos="285" w:leader="none"/>
        </w:tabs>
        <w:spacing w:lineRule="auto" w:line="240"/>
        <w:jc w:val="both"/>
        <w:rPr/>
      </w:pPr>
      <w:bookmarkStart w:id="7" w:name="__DdeLink__15500_881086572"/>
      <w:r>
        <w:rPr>
          <w:rFonts w:cs="Arial"/>
          <w:b/>
          <w:bCs/>
          <w:sz w:val="24"/>
          <w:szCs w:val="24"/>
        </w:rPr>
        <w:t xml:space="preserve">8. </w:t>
      </w:r>
      <w:bookmarkEnd w:id="7"/>
      <w:r>
        <w:rPr>
          <w:b/>
          <w:bCs/>
          <w:sz w:val="24"/>
          <w:szCs w:val="24"/>
        </w:rPr>
        <w:t>Przed podpisaniem umowy Wykonawca, którego oferta została uznana za najkorzystniejszą, przedłoży Zamawiającemu oświadczenie o zatrudnianiu osób, na podstawie umowy o prace, w zakresie czynności wskazanych w opisie przedmiotu zamówienia.</w:t>
      </w:r>
    </w:p>
    <w:p>
      <w:pPr>
        <w:pStyle w:val="Normal"/>
        <w:spacing w:lineRule="auto" w:line="240"/>
        <w:jc w:val="both"/>
        <w:rPr>
          <w:b/>
          <w:b/>
          <w:bCs/>
          <w:sz w:val="24"/>
          <w:szCs w:val="24"/>
          <w:u w:val="single"/>
        </w:rPr>
      </w:pPr>
      <w:r>
        <w:rPr>
          <w:b/>
          <w:bCs/>
          <w:sz w:val="24"/>
          <w:szCs w:val="24"/>
          <w:u w:val="single"/>
        </w:rPr>
      </w:r>
    </w:p>
    <w:p>
      <w:pPr>
        <w:pStyle w:val="Normal"/>
        <w:jc w:val="both"/>
        <w:rPr/>
      </w:pPr>
      <w:r>
        <w:rPr>
          <w:rFonts w:cs="Arial"/>
          <w:sz w:val="24"/>
          <w:szCs w:val="24"/>
        </w:rPr>
        <w:t>9. Osobą uprawnioną ze strony Zamawiającego do ustalania szczegółów związanych z podpisaniem umowy po wyborze najkorzystniejszej oferty, będzie: Anna Grabowska</w:t>
      </w:r>
      <w:r>
        <w:rPr>
          <w:rFonts w:cs="Arial"/>
          <w:b/>
          <w:sz w:val="24"/>
          <w:szCs w:val="24"/>
        </w:rPr>
        <w:t xml:space="preserve"> </w:t>
      </w:r>
      <w:r>
        <w:rPr>
          <w:rFonts w:cs="Arial"/>
          <w:sz w:val="24"/>
          <w:szCs w:val="24"/>
        </w:rPr>
        <w:t>tel. (32) 287-78-87 wew. 57.</w:t>
      </w:r>
    </w:p>
    <w:p>
      <w:pPr>
        <w:pStyle w:val="Normal"/>
        <w:jc w:val="both"/>
        <w:rPr>
          <w:rFonts w:cs="Arial"/>
          <w:sz w:val="24"/>
          <w:szCs w:val="24"/>
        </w:rPr>
      </w:pPr>
      <w:r>
        <w:rPr>
          <w:rFonts w:cs="Arial"/>
          <w:sz w:val="24"/>
          <w:szCs w:val="24"/>
        </w:rPr>
      </w:r>
    </w:p>
    <w:p>
      <w:pPr>
        <w:pStyle w:val="Normal"/>
        <w:shd w:val="clear" w:fill="CCCCCC"/>
        <w:spacing w:lineRule="auto" w:line="240" w:before="0" w:after="0"/>
        <w:ind w:left="0" w:right="0" w:hanging="0"/>
        <w:jc w:val="left"/>
        <w:rPr/>
      </w:pPr>
      <w:r>
        <w:rPr>
          <w:rFonts w:cs="Arial"/>
          <w:b/>
          <w:bCs/>
          <w:sz w:val="20"/>
          <w:szCs w:val="20"/>
        </w:rPr>
        <w:t>ROZDZIAŁ XXVIII.</w:t>
      </w:r>
    </w:p>
    <w:p>
      <w:pPr>
        <w:pStyle w:val="Normal"/>
        <w:shd w:val="clear" w:fill="CCCCCC"/>
        <w:spacing w:lineRule="auto" w:line="240" w:before="0" w:after="0"/>
        <w:ind w:left="0" w:right="0" w:hanging="0"/>
        <w:jc w:val="left"/>
        <w:rPr>
          <w:rFonts w:cs="Arial"/>
          <w:b/>
          <w:b/>
          <w:bCs/>
          <w:sz w:val="20"/>
          <w:szCs w:val="20"/>
        </w:rPr>
      </w:pPr>
      <w:r>
        <w:rPr>
          <w:rFonts w:cs="Arial"/>
          <w:b/>
          <w:bCs/>
          <w:sz w:val="20"/>
          <w:szCs w:val="20"/>
        </w:rPr>
        <w:t>POUCZENIE O ŚRODKACH OCHRONY PRAWNEJ PRZYSŁUGUJĄCYCH WYKONAWCOM W TOKU POSTĘPOWANIA O UDZIELENIE ZAMÓWIENIA PUBLICZNEGO</w:t>
      </w:r>
    </w:p>
    <w:p>
      <w:pPr>
        <w:pStyle w:val="Normal"/>
        <w:spacing w:lineRule="auto" w:line="360"/>
        <w:rPr>
          <w:rFonts w:ascii="Trebuchet MS" w:hAnsi="Trebuchet MS" w:cs="Arial"/>
          <w:b/>
          <w:b/>
          <w:sz w:val="20"/>
        </w:rPr>
      </w:pPr>
      <w:r>
        <w:rPr>
          <w:rFonts w:cs="Arial" w:ascii="Trebuchet MS" w:hAnsi="Trebuchet MS"/>
          <w:b/>
          <w:sz w:val="20"/>
        </w:rPr>
      </w:r>
    </w:p>
    <w:p>
      <w:pPr>
        <w:pStyle w:val="Normal"/>
        <w:jc w:val="both"/>
        <w:rPr/>
      </w:pPr>
      <w:r>
        <w:rPr>
          <w:rFonts w:cs="Arial"/>
          <w:sz w:val="24"/>
          <w:szCs w:val="24"/>
        </w:rPr>
        <w:t xml:space="preserve">1. Zasady, terminy oraz sposób korzystania ze środków ochrony prawnej szczegółowo regulują przepisy </w:t>
      </w:r>
      <w:r>
        <w:rPr>
          <w:rFonts w:cs="Arial"/>
          <w:b/>
          <w:sz w:val="24"/>
          <w:szCs w:val="24"/>
        </w:rPr>
        <w:t>działu VI ustawy</w:t>
      </w:r>
      <w:r>
        <w:rPr>
          <w:rFonts w:cs="Arial"/>
          <w:sz w:val="24"/>
          <w:szCs w:val="24"/>
        </w:rPr>
        <w:t xml:space="preserve"> </w:t>
      </w:r>
      <w:r>
        <w:rPr>
          <w:rFonts w:cs="Arial"/>
          <w:b/>
          <w:bCs/>
          <w:sz w:val="24"/>
          <w:szCs w:val="24"/>
        </w:rPr>
        <w:t xml:space="preserve">Pzp </w:t>
      </w:r>
      <w:r>
        <w:rPr>
          <w:rFonts w:cs="Arial"/>
          <w:sz w:val="24"/>
          <w:szCs w:val="24"/>
        </w:rPr>
        <w:t>– Środki ochrony prawnej (</w:t>
      </w:r>
      <w:r>
        <w:rPr>
          <w:rFonts w:cs="Arial"/>
          <w:b/>
          <w:sz w:val="24"/>
          <w:szCs w:val="24"/>
        </w:rPr>
        <w:t>art. 179 – 198 g ustawy</w:t>
      </w:r>
      <w:r>
        <w:rPr>
          <w:rFonts w:cs="Arial"/>
          <w:sz w:val="24"/>
          <w:szCs w:val="24"/>
        </w:rPr>
        <w:t>)</w:t>
      </w:r>
      <w:r>
        <w:rPr>
          <w:rFonts w:cs="Arial"/>
          <w:b w:val="false"/>
          <w:bCs w:val="false"/>
          <w:sz w:val="24"/>
          <w:szCs w:val="24"/>
        </w:rPr>
        <w:t>.</w:t>
      </w:r>
    </w:p>
    <w:p>
      <w:pPr>
        <w:pStyle w:val="Normal"/>
        <w:jc w:val="both"/>
        <w:rPr>
          <w:rFonts w:ascii="Trebuchet MS" w:hAnsi="Trebuchet MS" w:cs="Arial"/>
          <w:b/>
          <w:b/>
          <w:sz w:val="20"/>
          <w:szCs w:val="24"/>
        </w:rPr>
      </w:pPr>
      <w:r>
        <w:rPr>
          <w:rFonts w:cs="Arial" w:ascii="Trebuchet MS" w:hAnsi="Trebuchet MS"/>
          <w:b/>
          <w:sz w:val="20"/>
          <w:szCs w:val="24"/>
        </w:rPr>
      </w:r>
    </w:p>
    <w:p>
      <w:pPr>
        <w:pStyle w:val="Normal"/>
        <w:jc w:val="both"/>
        <w:rPr>
          <w:sz w:val="24"/>
          <w:szCs w:val="24"/>
        </w:rPr>
      </w:pPr>
      <w:r>
        <w:rPr>
          <w:sz w:val="24"/>
          <w:szCs w:val="24"/>
        </w:rPr>
        <w:t>2. 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3. Środki ochrony prawnej wobec ogłoszenia o zamówieniu oraz SIWZ, przysługują również organizacjom wpisanym na listę organizacji uprawnionych do wnoszenia środków ochrony prawnej, prowadzoną przez Prezesa Urzędu Zamówień Publicznych.</w:t>
      </w:r>
    </w:p>
    <w:p>
      <w:pPr>
        <w:pStyle w:val="Normal"/>
        <w:jc w:val="both"/>
        <w:rPr>
          <w:sz w:val="24"/>
          <w:szCs w:val="24"/>
        </w:rPr>
      </w:pPr>
      <w:r>
        <w:rPr>
          <w:sz w:val="24"/>
          <w:szCs w:val="24"/>
        </w:rPr>
      </w:r>
    </w:p>
    <w:p>
      <w:pPr>
        <w:pStyle w:val="Normal"/>
        <w:jc w:val="both"/>
        <w:rPr>
          <w:sz w:val="24"/>
          <w:szCs w:val="24"/>
        </w:rPr>
      </w:pPr>
      <w:r>
        <w:rPr>
          <w:sz w:val="24"/>
          <w:szCs w:val="24"/>
        </w:rPr>
        <w:t>4. Terminy wnoszenia odwołań:</w:t>
      </w:r>
    </w:p>
    <w:p>
      <w:pPr>
        <w:pStyle w:val="Normal"/>
        <w:jc w:val="both"/>
        <w:rPr>
          <w:sz w:val="24"/>
          <w:szCs w:val="24"/>
        </w:rPr>
      </w:pPr>
      <w:r>
        <w:rPr>
          <w:sz w:val="24"/>
          <w:szCs w:val="24"/>
        </w:rPr>
        <w:t>4.1.</w:t>
        <w:tab/>
        <w:t>Odwołanie wnosi się:</w:t>
      </w:r>
    </w:p>
    <w:p>
      <w:pPr>
        <w:pStyle w:val="Normal"/>
        <w:jc w:val="both"/>
        <w:rPr/>
      </w:pPr>
      <w:r>
        <w:rPr>
          <w:rFonts w:cs="Tahoma"/>
          <w:bCs/>
          <w:sz w:val="24"/>
          <w:szCs w:val="24"/>
        </w:rPr>
        <w:t>w terminie 5 dni od dnia przesłania informacji o czynności Zamawiającego stanowiącej podstawę jego wniesienia – jeżeli zostały przesłane w sposób określony w art. 180 ust. 5 albo w terminie 10 dni – jeżeli zostały przesłane w inny sposób</w:t>
      </w:r>
      <w:r>
        <w:rPr>
          <w:rFonts w:cs="Tahoma"/>
          <w:sz w:val="24"/>
          <w:szCs w:val="24"/>
        </w:rPr>
        <w:t>, w przypadku gdy wartość zamówienia jest mniejsza niż kwoty określone w przepisach wydanych na podstawie art. 11 ust. 8.</w:t>
      </w:r>
    </w:p>
    <w:p>
      <w:pPr>
        <w:pStyle w:val="Normal"/>
        <w:jc w:val="both"/>
        <w:rPr/>
      </w:pPr>
      <w:r>
        <w:rPr>
          <w:sz w:val="24"/>
          <w:szCs w:val="24"/>
        </w:rPr>
        <w:t>4.2.</w:t>
        <w:tab/>
        <w:t xml:space="preserve">Odwołanie wobec treści ogłoszenia o zamówieniu oraz wobec postanowień SIWZ, wnosi się w terminie </w:t>
      </w:r>
      <w:r>
        <w:rPr>
          <w:rFonts w:cs="Arial"/>
          <w:b/>
          <w:sz w:val="24"/>
          <w:szCs w:val="24"/>
        </w:rPr>
        <w:t>5 dni</w:t>
      </w:r>
      <w:r>
        <w:rPr>
          <w:rFonts w:cs="Arial"/>
          <w:sz w:val="24"/>
          <w:szCs w:val="24"/>
        </w:rPr>
        <w:t xml:space="preserve"> od dnia zamieszczenia ogłoszenia w Biuletynie Zamówień Publicznych lub SIWZ na stronie internetowej.</w:t>
      </w:r>
    </w:p>
    <w:p>
      <w:pPr>
        <w:pStyle w:val="Normal"/>
        <w:jc w:val="both"/>
        <w:rPr/>
      </w:pPr>
      <w:r>
        <w:rPr>
          <w:sz w:val="24"/>
          <w:szCs w:val="24"/>
        </w:rPr>
        <w:t>4.3.</w:t>
        <w:tab/>
        <w:t xml:space="preserve">Odwołanie wobec czynności innych niż określone w pkt. 4.1. i 4.2. wnosi się </w:t>
      </w:r>
      <w:r>
        <w:rPr>
          <w:rFonts w:cs="Arial"/>
          <w:sz w:val="24"/>
          <w:szCs w:val="24"/>
        </w:rPr>
        <w:t xml:space="preserve">w terminie </w:t>
      </w:r>
      <w:r>
        <w:rPr>
          <w:rFonts w:cs="Arial"/>
          <w:b/>
          <w:sz w:val="24"/>
          <w:szCs w:val="24"/>
        </w:rPr>
        <w:t>5 dni</w:t>
      </w:r>
      <w:r>
        <w:rPr>
          <w:rFonts w:cs="Arial"/>
          <w:sz w:val="24"/>
          <w:szCs w:val="24"/>
        </w:rPr>
        <w:t xml:space="preserve"> od dnia, w którym powzięto lub przy zachowaniu należytej staranności można było powziąć wiadomość o okolicznościach stanowiących podstawę jego wniesienia.</w:t>
      </w:r>
    </w:p>
    <w:p>
      <w:pPr>
        <w:pStyle w:val="Normal"/>
        <w:jc w:val="both"/>
        <w:rPr>
          <w:rFonts w:ascii="Times New Roman" w:hAnsi="Times New Roman" w:cs="Arial"/>
          <w:sz w:val="24"/>
          <w:szCs w:val="24"/>
        </w:rPr>
      </w:pPr>
      <w:r>
        <w:rPr>
          <w:rFonts w:cs="Arial"/>
          <w:sz w:val="24"/>
          <w:szCs w:val="24"/>
        </w:rPr>
      </w:r>
    </w:p>
    <w:p>
      <w:pPr>
        <w:pStyle w:val="Normal"/>
        <w:jc w:val="both"/>
        <w:rPr>
          <w:sz w:val="24"/>
          <w:szCs w:val="24"/>
        </w:rPr>
      </w:pPr>
      <w:r>
        <w:rPr>
          <w:sz w:val="24"/>
          <w:szCs w:val="24"/>
        </w:rPr>
        <w:t>5. Odwołanie przysługuje wyłącznie od niezgodnej przepisami ustawy czynności Zamawiającego podjętej w postępowaniu o udzielenie zamówienia lub zaniechania czynności, do której Zamawiający jest zobowiązany na podstawie ustawy.</w:t>
      </w:r>
    </w:p>
    <w:p>
      <w:pPr>
        <w:pStyle w:val="Normal"/>
        <w:jc w:val="both"/>
        <w:rPr>
          <w:sz w:val="24"/>
          <w:szCs w:val="24"/>
        </w:rPr>
      </w:pPr>
      <w:r>
        <w:rPr>
          <w:sz w:val="24"/>
          <w:szCs w:val="24"/>
        </w:rPr>
        <w:t>5.1.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pPr>
        <w:pStyle w:val="Normal"/>
        <w:jc w:val="both"/>
        <w:rPr>
          <w:sz w:val="24"/>
          <w:szCs w:val="24"/>
        </w:rPr>
      </w:pPr>
      <w:r>
        <w:rPr>
          <w:sz w:val="24"/>
          <w:szCs w:val="24"/>
        </w:rPr>
        <w:t>5.2. Odwołanie wnosi się do Prezesa Izby w formie pisemnej w postaci papierowej albo elektronicznej, opatrzone odpowiednio własnoręcznym podpisem albo kwalifikowanym podpisem elektronicznym.</w:t>
      </w:r>
    </w:p>
    <w:p>
      <w:pPr>
        <w:pStyle w:val="Normal"/>
        <w:jc w:val="both"/>
        <w:rPr>
          <w:sz w:val="24"/>
          <w:szCs w:val="24"/>
        </w:rPr>
      </w:pPr>
      <w:r>
        <w:rPr>
          <w:sz w:val="24"/>
          <w:szCs w:val="24"/>
        </w:rPr>
        <w:t>5.3. Odwołanie podlega rozpoznaniu, jeżeli:</w:t>
      </w:r>
    </w:p>
    <w:p>
      <w:pPr>
        <w:pStyle w:val="Normal"/>
        <w:jc w:val="both"/>
        <w:rPr>
          <w:sz w:val="24"/>
          <w:szCs w:val="24"/>
        </w:rPr>
      </w:pPr>
      <w:r>
        <w:rPr>
          <w:sz w:val="24"/>
          <w:szCs w:val="24"/>
        </w:rPr>
        <w:tab/>
        <w:t>a) nie zawiera braków formalnych;</w:t>
      </w:r>
    </w:p>
    <w:p>
      <w:pPr>
        <w:pStyle w:val="Normal"/>
        <w:jc w:val="both"/>
        <w:rPr>
          <w:sz w:val="24"/>
          <w:szCs w:val="24"/>
        </w:rPr>
      </w:pPr>
      <w:r>
        <w:rPr>
          <w:sz w:val="24"/>
          <w:szCs w:val="24"/>
        </w:rPr>
        <w:tab/>
        <w:t xml:space="preserve">b) uiszczono wpis (wpis uiszcza się najpóźniej do dnia upływu terminu do wniesienia </w:t>
        <w:tab/>
        <w:t>odwołania, a dowód jego uiszczenia dołącza się do odwołania).</w:t>
      </w:r>
    </w:p>
    <w:p>
      <w:pPr>
        <w:pStyle w:val="Normal"/>
        <w:jc w:val="both"/>
        <w:rPr/>
      </w:pPr>
      <w:r>
        <w:rPr>
          <w:rFonts w:cs="Arial"/>
          <w:sz w:val="24"/>
          <w:szCs w:val="24"/>
        </w:rPr>
        <w:t xml:space="preserve">5.4. Odwołujący przesyła kopię odwołania Zamawiającemu przed upływem terminu do wniesienia odwołania w taki sposób, aby mógł on zapoznać się z jego treścią przed upływem tego terminu. </w:t>
      </w:r>
      <w:r>
        <w:rPr>
          <w:bCs/>
          <w:sz w:val="24"/>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Normal"/>
        <w:jc w:val="both"/>
        <w:rPr>
          <w:rFonts w:ascii="Times New Roman" w:hAnsi="Times New Roman"/>
          <w:bCs/>
          <w:sz w:val="24"/>
          <w:szCs w:val="24"/>
        </w:rPr>
      </w:pPr>
      <w:r>
        <w:rPr>
          <w:bCs/>
          <w:sz w:val="24"/>
          <w:szCs w:val="24"/>
        </w:rPr>
      </w:r>
    </w:p>
    <w:p>
      <w:pPr>
        <w:pStyle w:val="Normal"/>
        <w:jc w:val="both"/>
        <w:rPr>
          <w:sz w:val="24"/>
          <w:szCs w:val="24"/>
        </w:rPr>
      </w:pPr>
      <w:r>
        <w:rPr>
          <w:sz w:val="24"/>
          <w:szCs w:val="24"/>
        </w:rPr>
        <w:t>6. Na orzeczenie Izby stronom oraz uczestnikom postępowania odwoławczego przysługuje skarga do sądu.</w:t>
      </w:r>
    </w:p>
    <w:p>
      <w:pPr>
        <w:pStyle w:val="Normal"/>
        <w:jc w:val="both"/>
        <w:rPr/>
      </w:pPr>
      <w:r>
        <w:rPr>
          <w:rFonts w:cs="Arial"/>
          <w:sz w:val="24"/>
          <w:szCs w:val="24"/>
        </w:rPr>
        <w:t>6.1. W postępowaniu toczącym się wskutek wniesienia skargi stosuje się odpowiednio przepisy ustawy z dnia 17 listopada 1964 r. – Kodeks postępowania cywilnego o apelacji, jeżeli przepisy ustawy nie stanowią inaczej.</w:t>
      </w:r>
      <w:r>
        <w:rPr>
          <w:bCs/>
          <w:sz w:val="24"/>
          <w:szCs w:val="24"/>
        </w:rPr>
        <w:t xml:space="preserve"> Jeżeli koniec terminu do wykonania czynności przypada na sobotę lub dzień ustawowo wolny od pracy, termin upływa dnia następnego po dniu lub dniach wolnych od pracy.</w:t>
      </w:r>
    </w:p>
    <w:p>
      <w:pPr>
        <w:pStyle w:val="Normal"/>
        <w:jc w:val="both"/>
        <w:rPr/>
      </w:pPr>
      <w:r>
        <w:rPr>
          <w:rFonts w:cs="Arial"/>
          <w:sz w:val="24"/>
          <w:szCs w:val="24"/>
        </w:rPr>
        <w:t xml:space="preserve">6.2. Skargę wnosi się do sądu właściwego dla siedziby albo miejsca zamieszkania zamawiającego za pośrednictwem Prezesa Izby w terminie </w:t>
      </w:r>
      <w:r>
        <w:rPr>
          <w:rFonts w:cs="Arial"/>
          <w:b/>
          <w:sz w:val="24"/>
          <w:szCs w:val="24"/>
        </w:rPr>
        <w:t>7 dni</w:t>
      </w:r>
      <w:r>
        <w:rPr>
          <w:rFonts w:cs="Arial"/>
          <w:sz w:val="24"/>
          <w:szCs w:val="24"/>
        </w:rPr>
        <w:t xml:space="preserve"> od dnia doręczenia orzeczenia Izby, przesyłające jednocześnie jej odpis przeciwnikowi skargi. Złożenie skargi w placówce pocztowej operatora wyznaczonego jest równoznaczne z jej wniesieniem.</w:t>
      </w:r>
    </w:p>
    <w:p>
      <w:pPr>
        <w:pStyle w:val="Normal"/>
        <w:jc w:val="both"/>
        <w:rPr/>
      </w:pPr>
      <w:r>
        <w:rPr>
          <w:rFonts w:cs="Arial"/>
          <w:sz w:val="24"/>
          <w:szCs w:val="24"/>
        </w:rPr>
        <w:t xml:space="preserve">6.3. W terminie </w:t>
      </w:r>
      <w:r>
        <w:rPr>
          <w:rFonts w:cs="Arial"/>
          <w:b/>
          <w:sz w:val="24"/>
          <w:szCs w:val="24"/>
        </w:rPr>
        <w:t>21 dni</w:t>
      </w:r>
      <w:r>
        <w:rPr>
          <w:rFonts w:cs="Arial"/>
          <w:sz w:val="24"/>
          <w:szCs w:val="24"/>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pPr>
        <w:pStyle w:val="Normal"/>
        <w:jc w:val="both"/>
        <w:rPr>
          <w:sz w:val="24"/>
          <w:szCs w:val="24"/>
        </w:rPr>
      </w:pPr>
      <w:r>
        <w:rPr>
          <w:sz w:val="24"/>
          <w:szCs w:val="24"/>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pPr>
        <w:pStyle w:val="Normal"/>
        <w:jc w:val="both"/>
        <w:rPr>
          <w:sz w:val="24"/>
          <w:szCs w:val="24"/>
        </w:rPr>
      </w:pPr>
      <w:r>
        <w:rPr>
          <w:sz w:val="24"/>
          <w:szCs w:val="24"/>
        </w:rPr>
        <w:t>6.5. W postępowaniu toczącym się na skutek wniesienia skargi nie można rozszerzyć żądania odwołania ani występować z nowymi żądaniami.</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7. Wykonawca może w terminie przewidzianym do wniesienia odwołania poinformować zamawiającego o niezgodnej z przepisami ustawy czynności podjętej przez niego lub zaniechaniu czynności, do której jest on zobowiązany na podstawie ustawy,</w:t>
      </w:r>
      <w:r>
        <w:rPr>
          <w:rFonts w:cs="Arial"/>
          <w:b/>
          <w:sz w:val="24"/>
          <w:szCs w:val="24"/>
        </w:rPr>
        <w:t xml:space="preserve"> </w:t>
      </w:r>
      <w:r>
        <w:rPr>
          <w:rFonts w:cs="Arial"/>
          <w:sz w:val="24"/>
          <w:szCs w:val="24"/>
        </w:rPr>
        <w:t>na które nie przysługuje odwołanie na podstawie art. 180 ust. 2 ustawy.</w:t>
      </w:r>
    </w:p>
    <w:p>
      <w:pPr>
        <w:pStyle w:val="Normal"/>
        <w:jc w:val="both"/>
        <w:rPr>
          <w:sz w:val="24"/>
          <w:szCs w:val="24"/>
        </w:rPr>
      </w:pPr>
      <w:r>
        <w:rPr>
          <w:sz w:val="24"/>
          <w:szCs w:val="24"/>
        </w:rPr>
        <w:t>7.1. W przypadku uznania zasadności przekazanej informacji zamawiający powtarza czynność albo dokonuje czynności zaniechanej, informując o tym wykonawców w sposób przewidziany w ustawie dla tej czynności.</w:t>
      </w:r>
    </w:p>
    <w:p>
      <w:pPr>
        <w:sectPr>
          <w:headerReference w:type="default" r:id="rId10"/>
          <w:footerReference w:type="default" r:id="rId11"/>
          <w:type w:val="nextPage"/>
          <w:pgSz w:w="11906" w:h="16838"/>
          <w:pgMar w:left="1134" w:right="1134" w:header="567" w:top="1275" w:footer="567" w:bottom="1275" w:gutter="0"/>
          <w:pgNumType w:fmt="decimal"/>
          <w:formProt w:val="false"/>
          <w:textDirection w:val="lrTb"/>
          <w:docGrid w:type="default" w:linePitch="272" w:charSpace="2047"/>
        </w:sectPr>
        <w:pStyle w:val="Normal"/>
        <w:jc w:val="both"/>
        <w:rPr>
          <w:sz w:val="24"/>
          <w:szCs w:val="24"/>
        </w:rPr>
      </w:pPr>
      <w:r>
        <w:rPr>
          <w:sz w:val="24"/>
          <w:szCs w:val="24"/>
        </w:rPr>
        <w:t>7.2. Na czynności, o których mowa powyżej, nie przysługuje odwołanie, z zastrzeżeniem art. 180 ust 2 ustawy.</w:t>
      </w:r>
    </w:p>
    <w:p>
      <w:pPr>
        <w:pStyle w:val="Normal"/>
        <w:tabs>
          <w:tab w:val="left" w:pos="0" w:leader="none"/>
          <w:tab w:val="left" w:pos="6381" w:leader="none"/>
          <w:tab w:val="left" w:pos="7232" w:leader="none"/>
        </w:tabs>
        <w:spacing w:lineRule="auto" w:line="276"/>
        <w:jc w:val="both"/>
        <w:rPr>
          <w:sz w:val="24"/>
          <w:szCs w:val="24"/>
        </w:rPr>
      </w:pPr>
      <w:r>
        <w:rPr>
          <w:sz w:val="24"/>
          <w:szCs w:val="24"/>
        </w:rPr>
        <w:t>S. I. W. Z. na wykonanie zamówienia publicznego pn.:</w:t>
      </w:r>
    </w:p>
    <w:p>
      <w:pPr>
        <w:pStyle w:val="Normal"/>
        <w:tabs>
          <w:tab w:val="left" w:pos="0" w:leader="none"/>
          <w:tab w:val="left" w:pos="6381" w:leader="none"/>
          <w:tab w:val="left" w:pos="7232" w:leader="none"/>
        </w:tabs>
        <w:spacing w:lineRule="auto" w:line="276"/>
        <w:jc w:val="both"/>
        <w:rPr>
          <w:sz w:val="24"/>
          <w:szCs w:val="24"/>
        </w:rPr>
      </w:pPr>
      <w:r>
        <w:rPr>
          <w:sz w:val="24"/>
          <w:szCs w:val="24"/>
        </w:rPr>
      </w:r>
    </w:p>
    <w:p>
      <w:pPr>
        <w:pStyle w:val="Normal"/>
        <w:spacing w:lineRule="auto" w:line="240"/>
        <w:ind w:left="360" w:right="0" w:hanging="0"/>
        <w:jc w:val="center"/>
        <w:rPr/>
      </w:pPr>
      <w:r>
        <w:rPr>
          <w:rStyle w:val="Domylnaczcionkaakapitu"/>
          <w:rFonts w:cs="Arial"/>
          <w:b/>
          <w:bCs/>
          <w:i w:val="false"/>
          <w:iCs w:val="false"/>
          <w:color w:val="000000"/>
          <w:sz w:val="24"/>
          <w:szCs w:val="24"/>
          <w:u w:val="none"/>
        </w:rPr>
        <w:t>,,Przebudowa drogi dojazdowej w kompleksie mieszkaniowym w Rogoźniku  przy ul. Polnej”</w:t>
      </w:r>
    </w:p>
    <w:p>
      <w:pPr>
        <w:pStyle w:val="Normal"/>
        <w:shd w:val="clear" w:fill="FFFFFF"/>
        <w:tabs>
          <w:tab w:val="left" w:pos="15809" w:leader="dot"/>
        </w:tabs>
        <w:spacing w:lineRule="auto" w:line="276" w:before="192" w:after="0"/>
        <w:ind w:left="567" w:right="0" w:hanging="567"/>
        <w:jc w:val="both"/>
        <w:rPr>
          <w:sz w:val="24"/>
          <w:szCs w:val="24"/>
        </w:rPr>
      </w:pPr>
      <w:r>
        <w:rPr>
          <w:sz w:val="24"/>
          <w:szCs w:val="24"/>
        </w:rPr>
        <w:t>sporządziła Komisja przetargowa:</w:t>
      </w:r>
    </w:p>
    <w:p>
      <w:pPr>
        <w:pStyle w:val="Normal"/>
        <w:shd w:val="clear" w:fill="FFFFFF"/>
        <w:tabs>
          <w:tab w:val="left" w:pos="28673" w:leader="none"/>
        </w:tabs>
        <w:spacing w:lineRule="auto" w:line="360" w:before="173" w:after="0"/>
        <w:ind w:left="2165" w:right="0" w:hanging="567"/>
        <w:jc w:val="both"/>
        <w:rPr/>
      </w:pPr>
      <w:r>
        <w:rPr>
          <w:sz w:val="24"/>
          <w:szCs w:val="24"/>
        </w:rPr>
        <w:t>1. Janusz Majczak - ……………………………………………...</w:t>
      </w:r>
    </w:p>
    <w:p>
      <w:pPr>
        <w:pStyle w:val="Normal"/>
        <w:shd w:val="clear" w:fill="FFFFFF"/>
        <w:tabs>
          <w:tab w:val="left" w:pos="28673" w:leader="none"/>
        </w:tabs>
        <w:spacing w:lineRule="auto" w:line="360" w:before="173" w:after="0"/>
        <w:ind w:left="2165" w:right="0" w:hanging="567"/>
        <w:jc w:val="both"/>
        <w:rPr/>
      </w:pPr>
      <w:r>
        <w:rPr>
          <w:sz w:val="24"/>
          <w:szCs w:val="24"/>
        </w:rPr>
        <w:t>2. Mariusz Pawełczyk - ………………………………………….</w:t>
        <w:tab/>
      </w:r>
    </w:p>
    <w:p>
      <w:pPr>
        <w:pStyle w:val="Normal"/>
        <w:shd w:val="clear" w:fill="FFFFFF"/>
        <w:tabs>
          <w:tab w:val="left" w:pos="28673" w:leader="none"/>
        </w:tabs>
        <w:spacing w:lineRule="auto" w:line="360" w:before="173" w:after="0"/>
        <w:ind w:left="2165" w:right="0" w:hanging="567"/>
        <w:jc w:val="both"/>
        <w:rPr/>
      </w:pPr>
      <w:r>
        <w:rPr>
          <w:sz w:val="24"/>
          <w:szCs w:val="24"/>
        </w:rPr>
        <w:t>3. Anna Grabowska - …………………………………………….</w:t>
      </w:r>
    </w:p>
    <w:p>
      <w:pPr>
        <w:pStyle w:val="Normal"/>
        <w:shd w:val="clear" w:fill="FFFFFF"/>
        <w:tabs>
          <w:tab w:val="left" w:pos="28673" w:leader="none"/>
        </w:tabs>
        <w:spacing w:lineRule="auto" w:line="360" w:before="173" w:after="0"/>
        <w:ind w:left="2165" w:right="0" w:hanging="567"/>
        <w:jc w:val="both"/>
        <w:rPr/>
      </w:pPr>
      <w:r>
        <w:rPr>
          <w:sz w:val="24"/>
          <w:szCs w:val="24"/>
        </w:rPr>
        <w:t>4. Ewelina Grzbiela - …………………………………………….</w:t>
      </w:r>
    </w:p>
    <w:p>
      <w:pPr>
        <w:pStyle w:val="Normal"/>
        <w:shd w:val="clear" w:fill="FFFFFF"/>
        <w:tabs>
          <w:tab w:val="left" w:pos="28673" w:leader="none"/>
        </w:tabs>
        <w:spacing w:lineRule="auto" w:line="360" w:before="173" w:after="0"/>
        <w:ind w:left="2165" w:right="0" w:hanging="567"/>
        <w:jc w:val="both"/>
        <w:rPr/>
      </w:pPr>
      <w:r>
        <w:rPr>
          <w:sz w:val="24"/>
          <w:szCs w:val="24"/>
        </w:rPr>
        <w:t>5. Magdalena Gajdzik - …………………………………………..</w:t>
      </w:r>
    </w:p>
    <w:p>
      <w:pPr>
        <w:pStyle w:val="Normal"/>
        <w:shd w:val="clear" w:fill="FFFFFF"/>
        <w:tabs>
          <w:tab w:val="left" w:pos="28673" w:leader="none"/>
        </w:tabs>
        <w:spacing w:lineRule="auto" w:line="360" w:before="173" w:after="0"/>
        <w:ind w:left="2165" w:right="0" w:hanging="567"/>
        <w:jc w:val="both"/>
        <w:rPr/>
      </w:pPr>
      <w:r>
        <w:rPr>
          <w:sz w:val="24"/>
          <w:szCs w:val="24"/>
        </w:rPr>
        <w:tab/>
      </w:r>
    </w:p>
    <w:p>
      <w:pPr>
        <w:pStyle w:val="Normal"/>
        <w:shd w:val="clear" w:fill="FFFFFF"/>
        <w:tabs>
          <w:tab w:val="left" w:pos="7899" w:leader="none"/>
        </w:tabs>
        <w:spacing w:lineRule="auto" w:line="276" w:before="173" w:after="0"/>
        <w:ind w:left="567" w:right="0" w:hanging="567"/>
        <w:jc w:val="right"/>
        <w:rPr/>
      </w:pPr>
      <w:r>
        <w:rPr>
          <w:sz w:val="24"/>
          <w:szCs w:val="24"/>
        </w:rPr>
        <w:tab/>
        <w:t xml:space="preserve">                                                             Data sporządzenia specyfikacji: 20.06.2018 r.</w:t>
      </w:r>
    </w:p>
    <w:p>
      <w:pPr>
        <w:pStyle w:val="Normal"/>
        <w:shd w:val="clear" w:fill="FFFFFF"/>
        <w:tabs>
          <w:tab w:val="left" w:pos="7899" w:leader="none"/>
        </w:tabs>
        <w:spacing w:lineRule="auto" w:line="276" w:before="173" w:after="0"/>
        <w:ind w:left="567" w:right="0" w:hanging="567"/>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b/>
          <w:b/>
          <w:bCs/>
          <w:sz w:val="24"/>
          <w:szCs w:val="24"/>
        </w:rPr>
      </w:pPr>
      <w:r>
        <w:rPr>
          <w:b/>
          <w:bCs/>
          <w:sz w:val="24"/>
          <w:szCs w:val="24"/>
        </w:rPr>
        <w:t>Specyfikację pozytywnie zaopiniował:</w:t>
      </w:r>
    </w:p>
    <w:p>
      <w:pPr>
        <w:pStyle w:val="Normal"/>
        <w:shd w:val="clear" w:fill="FFFFFF"/>
        <w:tabs>
          <w:tab w:val="left" w:pos="7899" w:leader="none"/>
        </w:tabs>
        <w:spacing w:lineRule="auto" w:line="276" w:before="173" w:after="120"/>
        <w:ind w:left="567" w:right="0" w:hanging="567"/>
        <w:jc w:val="both"/>
        <w:rPr/>
      </w:pPr>
      <w:r>
        <w:rPr>
          <w:sz w:val="24"/>
          <w:szCs w:val="24"/>
        </w:rPr>
        <w:t>W zakresie technicznym - Kierownik Referatu Inwestycji: Roman Polarz</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 xml:space="preserve">W zakresie merytorycznym - Adwokat: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 xml:space="preserve">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pPr>
      <w:r>
        <w:rPr>
          <w:sz w:val="24"/>
          <w:szCs w:val="24"/>
        </w:rPr>
        <w:t>Skarbnik Gminy: Barbara Ferdyn</w:t>
      </w:r>
    </w:p>
    <w:p>
      <w:pPr>
        <w:pStyle w:val="Normal"/>
        <w:shd w:val="clear" w:fill="FFFFFF"/>
        <w:tabs>
          <w:tab w:val="left" w:pos="7899" w:leader="none"/>
        </w:tabs>
        <w:spacing w:lineRule="auto" w:line="276" w:before="173" w:after="0"/>
        <w:ind w:right="0" w:hanging="0"/>
        <w:jc w:val="center"/>
        <w:rPr/>
      </w:pPr>
      <w:r>
        <w:rPr>
          <w:sz w:val="24"/>
          <w:szCs w:val="24"/>
        </w:rPr>
        <w:tab/>
        <w:t xml:space="preserve">                                                   </w:t>
      </w:r>
    </w:p>
    <w:p>
      <w:pPr>
        <w:pStyle w:val="Normal"/>
        <w:shd w:val="clear" w:fill="FFFFFF"/>
        <w:tabs>
          <w:tab w:val="left" w:pos="7899" w:leader="none"/>
        </w:tabs>
        <w:spacing w:lineRule="auto" w:line="276" w:before="173" w:after="0"/>
        <w:ind w:left="567" w:right="0" w:hanging="567"/>
        <w:jc w:val="center"/>
        <w:rPr/>
      </w:pPr>
      <w:r>
        <w:rPr>
          <w:sz w:val="24"/>
          <w:szCs w:val="24"/>
        </w:rPr>
        <w:t xml:space="preserve"> </w:t>
      </w:r>
      <w:r>
        <w:rPr>
          <w:sz w:val="24"/>
          <w:szCs w:val="24"/>
        </w:rPr>
        <w:tab/>
        <w:t xml:space="preserve">                                                                             Specyfikację zatwierdził:</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tab/>
        <w:t xml:space="preserve">                                                                                          Wójt Gminy Bobrowniki</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r>
    </w:p>
    <w:p>
      <w:pPr>
        <w:pStyle w:val="Normal"/>
        <w:widowControl/>
        <w:shd w:val="clear" w:fill="FFFFFF"/>
        <w:tabs>
          <w:tab w:val="left" w:pos="7899" w:leader="none"/>
        </w:tabs>
        <w:overflowPunct w:val="false"/>
        <w:bidi w:val="0"/>
        <w:spacing w:lineRule="auto" w:line="276" w:before="173" w:after="0"/>
        <w:ind w:left="0" w:right="0" w:hanging="567"/>
        <w:jc w:val="both"/>
        <w:rPr/>
      </w:pPr>
      <w:r>
        <w:rPr>
          <w:sz w:val="24"/>
          <w:szCs w:val="24"/>
        </w:rPr>
        <w:tab/>
        <w:t xml:space="preserve">                                                                                                       mgr Arkadiusz Ziemba</w:t>
        <w:tab/>
      </w:r>
    </w:p>
    <w:p>
      <w:pPr>
        <w:pStyle w:val="Normal"/>
        <w:widowControl/>
        <w:shd w:val="clear" w:fill="FFFFFF"/>
        <w:tabs>
          <w:tab w:val="left" w:pos="7899" w:leader="none"/>
        </w:tabs>
        <w:overflowPunct w:val="false"/>
        <w:bidi w:val="0"/>
        <w:spacing w:lineRule="auto" w:line="276" w:before="173" w:after="0"/>
        <w:ind w:left="0" w:right="0" w:hanging="567"/>
        <w:jc w:val="both"/>
        <w:rPr>
          <w:sz w:val="24"/>
          <w:szCs w:val="24"/>
        </w:rPr>
      </w:pPr>
      <w:r>
        <w:rPr>
          <w:sz w:val="24"/>
          <w:szCs w:val="24"/>
        </w:rPr>
      </w:r>
    </w:p>
    <w:p>
      <w:pPr>
        <w:pStyle w:val="Normal"/>
        <w:widowControl/>
        <w:shd w:val="clear" w:fill="FFFFFF"/>
        <w:tabs>
          <w:tab w:val="left" w:pos="7899" w:leader="none"/>
        </w:tabs>
        <w:overflowPunct w:val="false"/>
        <w:bidi w:val="0"/>
        <w:spacing w:lineRule="auto" w:line="276" w:before="173" w:after="0"/>
        <w:ind w:left="0" w:right="0" w:hanging="567"/>
        <w:jc w:val="both"/>
        <w:rPr/>
      </w:pPr>
      <w:r>
        <w:rPr>
          <w:sz w:val="24"/>
          <w:szCs w:val="24"/>
        </w:rPr>
        <w:tab/>
        <w:t>Data zatwierdzenia: …................... 2018 r.</w:t>
      </w:r>
      <w:r>
        <w:rPr>
          <w:sz w:val="22"/>
          <w:szCs w:val="22"/>
        </w:rPr>
        <w:tab/>
        <w:tab/>
        <w:t xml:space="preserve">    </w:t>
      </w:r>
      <w:r>
        <w:br w:type="page"/>
      </w:r>
    </w:p>
    <w:p>
      <w:pPr>
        <w:pStyle w:val="Normal"/>
        <w:jc w:val="center"/>
        <w:rPr/>
      </w:pPr>
      <w:r>
        <w:rPr>
          <w:b/>
          <w:bCs/>
          <w:sz w:val="24"/>
          <w:szCs w:val="24"/>
        </w:rPr>
        <w:t>- wzór -</w:t>
      </w:r>
    </w:p>
    <w:p>
      <w:pPr>
        <w:pStyle w:val="Normal"/>
        <w:jc w:val="right"/>
        <w:rPr/>
      </w:pPr>
      <w:r>
        <w:rPr>
          <w:b/>
          <w:bCs/>
          <w:sz w:val="24"/>
          <w:szCs w:val="24"/>
        </w:rPr>
        <w:t>Załącznik nr 5</w:t>
      </w:r>
    </w:p>
    <w:p>
      <w:pPr>
        <w:pStyle w:val="Normal"/>
        <w:jc w:val="center"/>
        <w:rPr/>
      </w:pPr>
      <w:r>
        <w:rPr>
          <w:b/>
          <w:bCs/>
          <w:sz w:val="24"/>
          <w:szCs w:val="24"/>
        </w:rPr>
        <w:t xml:space="preserve">Umowa o wykonywanie robót </w:t>
      </w:r>
    </w:p>
    <w:p>
      <w:pPr>
        <w:pStyle w:val="Normal"/>
        <w:jc w:val="center"/>
        <w:rPr/>
      </w:pPr>
      <w:r>
        <w:rPr>
          <w:b/>
          <w:bCs/>
          <w:sz w:val="24"/>
          <w:szCs w:val="24"/>
        </w:rPr>
        <w:t>Nr ….</w:t>
      </w:r>
    </w:p>
    <w:p>
      <w:pPr>
        <w:pStyle w:val="Normal"/>
        <w:rPr/>
      </w:pPr>
      <w:r>
        <w:rPr>
          <w:sz w:val="24"/>
          <w:szCs w:val="24"/>
        </w:rPr>
        <w:t xml:space="preserve"> </w:t>
      </w:r>
    </w:p>
    <w:p>
      <w:pPr>
        <w:pStyle w:val="Normal"/>
        <w:jc w:val="both"/>
        <w:rPr/>
      </w:pPr>
      <w:r>
        <w:rPr>
          <w:sz w:val="24"/>
          <w:szCs w:val="24"/>
        </w:rPr>
        <w:t xml:space="preserve">W dniu  …………………….r. w Bobrownikach pomiędzy: </w:t>
      </w:r>
    </w:p>
    <w:p>
      <w:pPr>
        <w:pStyle w:val="Normal"/>
        <w:jc w:val="both"/>
        <w:rPr>
          <w:b/>
          <w:b/>
          <w:sz w:val="24"/>
          <w:szCs w:val="24"/>
          <w:lang w:eastAsia="en-US" w:bidi="en-US"/>
        </w:rPr>
      </w:pPr>
      <w:r>
        <w:rPr>
          <w:b/>
          <w:sz w:val="24"/>
          <w:szCs w:val="24"/>
          <w:lang w:eastAsia="en-US" w:bidi="en-US"/>
        </w:rPr>
      </w:r>
    </w:p>
    <w:p>
      <w:pPr>
        <w:pStyle w:val="Normal"/>
        <w:jc w:val="both"/>
        <w:rPr/>
      </w:pPr>
      <w:r>
        <w:rPr>
          <w:b/>
          <w:sz w:val="24"/>
          <w:szCs w:val="24"/>
          <w:lang w:eastAsia="en-US" w:bidi="en-US"/>
        </w:rPr>
        <w:t xml:space="preserve">Gminą Bobrowniki </w:t>
      </w:r>
      <w:r>
        <w:rPr>
          <w:sz w:val="24"/>
          <w:szCs w:val="24"/>
          <w:lang w:eastAsia="en-US" w:bidi="en-US"/>
        </w:rPr>
        <w:t xml:space="preserve">z siedzibą w Bobrownikach, ul. Gminna 8, </w:t>
      </w:r>
      <w:r>
        <w:rPr>
          <w:rStyle w:val="Applestylespan"/>
          <w:color w:val="000000"/>
          <w:sz w:val="24"/>
          <w:szCs w:val="24"/>
        </w:rPr>
        <w:t>42-583</w:t>
      </w:r>
      <w:r>
        <w:rPr>
          <w:sz w:val="24"/>
          <w:szCs w:val="24"/>
          <w:lang w:eastAsia="en-US" w:bidi="en-US"/>
        </w:rPr>
        <w:t xml:space="preserve"> Bobrowniki, NIP: 625-244-64-77, REGON: 276257877, którą reprezentuje:</w:t>
      </w:r>
    </w:p>
    <w:p>
      <w:pPr>
        <w:pStyle w:val="Normal"/>
        <w:jc w:val="both"/>
        <w:rPr/>
      </w:pPr>
      <w:r>
        <w:rPr>
          <w:sz w:val="24"/>
          <w:szCs w:val="24"/>
        </w:rPr>
        <w:t>Arkadiusz Ziemba</w:t>
        <w:tab/>
        <w:t xml:space="preserve">-  </w:t>
        <w:tab/>
        <w:t>Wójt Gminy</w:t>
      </w:r>
    </w:p>
    <w:p>
      <w:pPr>
        <w:pStyle w:val="Normal"/>
        <w:jc w:val="both"/>
        <w:rPr/>
      </w:pPr>
      <w:r>
        <w:rPr>
          <w:sz w:val="24"/>
          <w:szCs w:val="24"/>
        </w:rPr>
        <w:t xml:space="preserve">zwanym dalej </w:t>
      </w:r>
      <w:r>
        <w:rPr>
          <w:b/>
          <w:sz w:val="24"/>
          <w:szCs w:val="24"/>
        </w:rPr>
        <w:t>Zamawiającym</w:t>
      </w:r>
    </w:p>
    <w:p>
      <w:pPr>
        <w:pStyle w:val="Normal"/>
        <w:jc w:val="both"/>
        <w:rPr/>
      </w:pPr>
      <w:r>
        <w:rPr>
          <w:sz w:val="24"/>
          <w:szCs w:val="24"/>
        </w:rPr>
        <w:t>a</w:t>
      </w:r>
    </w:p>
    <w:p>
      <w:pPr>
        <w:pStyle w:val="Normal"/>
        <w:jc w:val="both"/>
        <w:rPr/>
      </w:pPr>
      <w:r>
        <w:rPr>
          <w:sz w:val="24"/>
          <w:szCs w:val="24"/>
        </w:rPr>
        <w:t>…………………………………………………………………………………</w:t>
      </w:r>
      <w:r>
        <w:rPr>
          <w:sz w:val="24"/>
          <w:szCs w:val="24"/>
        </w:rPr>
        <w:t>..………………</w:t>
      </w:r>
    </w:p>
    <w:p>
      <w:pPr>
        <w:pStyle w:val="Normal"/>
        <w:jc w:val="both"/>
        <w:rPr/>
      </w:pPr>
      <w:r>
        <w:rPr>
          <w:sz w:val="24"/>
          <w:szCs w:val="24"/>
        </w:rPr>
        <w:t xml:space="preserve">zwanym dalej </w:t>
      </w:r>
      <w:r>
        <w:rPr>
          <w:b/>
          <w:sz w:val="24"/>
          <w:szCs w:val="24"/>
        </w:rPr>
        <w:t xml:space="preserve">Wykonawcą, </w:t>
      </w:r>
    </w:p>
    <w:p>
      <w:pPr>
        <w:pStyle w:val="Normal"/>
        <w:jc w:val="both"/>
        <w:rPr>
          <w:b/>
          <w:b/>
          <w:sz w:val="24"/>
          <w:szCs w:val="24"/>
        </w:rPr>
      </w:pPr>
      <w:r>
        <w:rPr>
          <w:b/>
          <w:sz w:val="24"/>
          <w:szCs w:val="24"/>
        </w:rPr>
      </w:r>
    </w:p>
    <w:p>
      <w:pPr>
        <w:pStyle w:val="Normal"/>
        <w:jc w:val="both"/>
        <w:rPr/>
      </w:pPr>
      <w:r>
        <w:rPr>
          <w:sz w:val="24"/>
          <w:szCs w:val="24"/>
        </w:rPr>
        <w:t>została zgodnie z wynikiem przetargu nieograniczonego przeprowadzonego zgodnie z przepisami ustawy Prawo zamówień publicznych, ogłoszonego w dniu ..................., zawarta umowa następującej treści:</w:t>
      </w:r>
    </w:p>
    <w:p>
      <w:pPr>
        <w:pStyle w:val="Normal"/>
        <w:jc w:val="both"/>
        <w:rPr>
          <w:sz w:val="24"/>
          <w:szCs w:val="24"/>
        </w:rPr>
      </w:pPr>
      <w:r>
        <w:rPr>
          <w:sz w:val="24"/>
          <w:szCs w:val="24"/>
        </w:rPr>
      </w:r>
    </w:p>
    <w:p>
      <w:pPr>
        <w:pStyle w:val="Normal"/>
        <w:jc w:val="center"/>
        <w:rPr/>
      </w:pPr>
      <w:r>
        <w:rPr>
          <w:b/>
          <w:bCs/>
          <w:sz w:val="24"/>
          <w:szCs w:val="24"/>
        </w:rPr>
        <w:t>§1</w:t>
      </w:r>
    </w:p>
    <w:p>
      <w:pPr>
        <w:pStyle w:val="Normal"/>
        <w:jc w:val="center"/>
        <w:rPr>
          <w:b/>
          <w:b/>
          <w:bCs/>
          <w:sz w:val="24"/>
          <w:szCs w:val="24"/>
        </w:rPr>
      </w:pPr>
      <w:r>
        <w:rPr>
          <w:b/>
          <w:bCs/>
          <w:sz w:val="24"/>
          <w:szCs w:val="24"/>
        </w:rPr>
      </w:r>
    </w:p>
    <w:p>
      <w:pPr>
        <w:pStyle w:val="Normal"/>
        <w:widowControl/>
        <w:numPr>
          <w:ilvl w:val="0"/>
          <w:numId w:val="10"/>
        </w:numPr>
        <w:tabs>
          <w:tab w:val="left" w:pos="559" w:leader="none"/>
        </w:tabs>
        <w:overflowPunct w:val="false"/>
        <w:bidi w:val="0"/>
        <w:ind w:left="397" w:right="0" w:hanging="340"/>
        <w:jc w:val="both"/>
        <w:rPr/>
      </w:pPr>
      <w:r>
        <w:rPr>
          <w:sz w:val="24"/>
          <w:szCs w:val="24"/>
        </w:rPr>
        <w:t xml:space="preserve">Zamawiający zamawia, a Wykonawca przyjmuje do wykonania następujący przedmiot umowy będący zamówieniem publicznym: </w:t>
      </w:r>
      <w:r>
        <w:rPr>
          <w:rFonts w:cs="Arial"/>
          <w:b/>
          <w:bCs/>
          <w:color w:val="000000"/>
          <w:sz w:val="24"/>
          <w:szCs w:val="24"/>
        </w:rPr>
        <w:t>,,Przebudowa drogi dojazdowej w kompleksie mieszkaniowym w Rogoźniku  przy ul. Polnej”</w:t>
      </w:r>
      <w:r>
        <w:rPr>
          <w:b/>
          <w:sz w:val="24"/>
          <w:szCs w:val="24"/>
        </w:rPr>
        <w:t xml:space="preserve"> </w:t>
      </w:r>
      <w:r>
        <w:rPr>
          <w:sz w:val="24"/>
          <w:szCs w:val="24"/>
        </w:rPr>
        <w:t>(zwane dalej</w:t>
      </w:r>
      <w:r>
        <w:rPr>
          <w:b/>
          <w:sz w:val="24"/>
          <w:szCs w:val="24"/>
        </w:rPr>
        <w:t xml:space="preserve"> „roboty”</w:t>
      </w:r>
      <w:r>
        <w:rPr>
          <w:sz w:val="24"/>
          <w:szCs w:val="24"/>
        </w:rPr>
        <w:t>), zgodnie z wynikiem przetargu nieograniczonego z dnia ….. r.</w:t>
      </w:r>
    </w:p>
    <w:p>
      <w:pPr>
        <w:pStyle w:val="Normal"/>
        <w:tabs>
          <w:tab w:val="left" w:pos="559" w:leader="none"/>
        </w:tabs>
        <w:ind w:left="720" w:hanging="0"/>
        <w:jc w:val="both"/>
        <w:rPr>
          <w:sz w:val="24"/>
          <w:szCs w:val="24"/>
        </w:rPr>
      </w:pPr>
      <w:r>
        <w:rPr>
          <w:sz w:val="24"/>
          <w:szCs w:val="24"/>
        </w:rPr>
      </w:r>
    </w:p>
    <w:p>
      <w:pPr>
        <w:pStyle w:val="Normal"/>
        <w:numPr>
          <w:ilvl w:val="0"/>
          <w:numId w:val="10"/>
        </w:numPr>
        <w:tabs>
          <w:tab w:val="left" w:pos="573" w:leader="none"/>
        </w:tabs>
        <w:ind w:left="340" w:hanging="340"/>
        <w:jc w:val="both"/>
        <w:rPr/>
      </w:pPr>
      <w:r>
        <w:rPr>
          <w:sz w:val="24"/>
          <w:szCs w:val="24"/>
        </w:rPr>
        <w:t>Szczegółowy zakres robót określa Specyfikacja Istotnych Warunków Zamówienia stanowiąca załącznik do niniejszej umowy.</w:t>
      </w:r>
    </w:p>
    <w:p>
      <w:pPr>
        <w:pStyle w:val="Normal"/>
        <w:tabs>
          <w:tab w:val="left" w:pos="573" w:leader="none"/>
        </w:tabs>
        <w:ind w:left="720" w:hanging="0"/>
        <w:jc w:val="both"/>
        <w:rPr>
          <w:sz w:val="24"/>
          <w:szCs w:val="24"/>
        </w:rPr>
      </w:pPr>
      <w:r>
        <w:rPr>
          <w:sz w:val="24"/>
          <w:szCs w:val="24"/>
        </w:rPr>
      </w:r>
    </w:p>
    <w:p>
      <w:pPr>
        <w:pStyle w:val="Normal"/>
        <w:jc w:val="center"/>
        <w:rPr/>
      </w:pPr>
      <w:r>
        <w:rPr>
          <w:b/>
          <w:bCs/>
          <w:sz w:val="24"/>
          <w:szCs w:val="24"/>
        </w:rPr>
        <w:t>§ 2</w:t>
      </w:r>
    </w:p>
    <w:p>
      <w:pPr>
        <w:pStyle w:val="Normal"/>
        <w:jc w:val="center"/>
        <w:rPr>
          <w:b/>
          <w:b/>
          <w:bCs/>
          <w:sz w:val="24"/>
          <w:szCs w:val="24"/>
        </w:rPr>
      </w:pPr>
      <w:r>
        <w:rPr>
          <w:b/>
          <w:bCs/>
          <w:sz w:val="24"/>
          <w:szCs w:val="24"/>
        </w:rPr>
      </w:r>
    </w:p>
    <w:p>
      <w:pPr>
        <w:pStyle w:val="Normal"/>
        <w:numPr>
          <w:ilvl w:val="0"/>
          <w:numId w:val="11"/>
        </w:numPr>
        <w:tabs>
          <w:tab w:val="left" w:pos="573" w:leader="none"/>
        </w:tabs>
        <w:ind w:left="340" w:hanging="340"/>
        <w:jc w:val="both"/>
        <w:rPr/>
      </w:pPr>
      <w:r>
        <w:rPr>
          <w:sz w:val="24"/>
          <w:szCs w:val="24"/>
        </w:rPr>
        <w:t xml:space="preserve">Wykonawca zobowiązuje się </w:t>
      </w:r>
      <w:r>
        <w:rPr>
          <w:b/>
          <w:bCs/>
          <w:sz w:val="24"/>
          <w:szCs w:val="24"/>
        </w:rPr>
        <w:t>do wykonania przedmiotu umowy</w:t>
      </w:r>
      <w:r>
        <w:rPr>
          <w:sz w:val="24"/>
          <w:szCs w:val="24"/>
        </w:rPr>
        <w:t xml:space="preserve"> w terminie do dnia</w:t>
      </w:r>
      <w:r>
        <w:rPr>
          <w:b/>
          <w:bCs/>
          <w:sz w:val="24"/>
          <w:szCs w:val="24"/>
        </w:rPr>
        <w:t xml:space="preserve"> 30.09.2018 r. </w:t>
      </w:r>
    </w:p>
    <w:p>
      <w:pPr>
        <w:pStyle w:val="Normal"/>
        <w:numPr>
          <w:ilvl w:val="0"/>
          <w:numId w:val="11"/>
        </w:numPr>
        <w:tabs>
          <w:tab w:val="left" w:pos="559" w:leader="none"/>
        </w:tabs>
        <w:ind w:left="340" w:hanging="340"/>
        <w:jc w:val="both"/>
        <w:rPr/>
      </w:pPr>
      <w:r>
        <w:rPr>
          <w:sz w:val="24"/>
          <w:szCs w:val="24"/>
        </w:rPr>
        <w:t>Rozpoczęcie robót nastąpi po przekazaniu przez Zamawiającego dokumentacji projektowej oraz protokolarnym przekazaniu placu robót, w terminie 7 dni od daty podpisania umowy.</w:t>
      </w:r>
    </w:p>
    <w:p>
      <w:pPr>
        <w:pStyle w:val="Normal"/>
        <w:numPr>
          <w:ilvl w:val="0"/>
          <w:numId w:val="11"/>
        </w:numPr>
        <w:tabs>
          <w:tab w:val="left" w:pos="559" w:leader="none"/>
        </w:tabs>
        <w:ind w:left="340" w:hanging="340"/>
        <w:jc w:val="both"/>
        <w:rPr/>
      </w:pPr>
      <w:r>
        <w:rPr>
          <w:sz w:val="24"/>
          <w:szCs w:val="24"/>
        </w:rPr>
        <w:t xml:space="preserve">Wykonawca oświadcza, że dokładnie zapoznał się z dokumentacją, dokonał dokładnych oględzin miejsca wykonania robót, zwanego dalej terenem budowy oraz zaznajomił się z  warunkami prowadzenia robót budowlanych i niniejszym zrzeka się jakichkolwiek roszczeń z tytułu nieprzewidzianych warunków na terenie budowy oraz braków kosztorysowych. Nadto oświadcza, że dostarczone przez Zamawiającego: dokumentacja oraz teren budowy, nadają się do prawidłowego wykonania robót. </w:t>
      </w:r>
    </w:p>
    <w:p>
      <w:pPr>
        <w:pStyle w:val="Normal"/>
        <w:numPr>
          <w:ilvl w:val="0"/>
          <w:numId w:val="11"/>
        </w:numPr>
        <w:tabs>
          <w:tab w:val="left" w:pos="573" w:leader="none"/>
        </w:tabs>
        <w:ind w:left="340" w:hanging="340"/>
        <w:jc w:val="both"/>
        <w:rPr/>
      </w:pPr>
      <w:r>
        <w:rPr>
          <w:sz w:val="24"/>
          <w:szCs w:val="24"/>
        </w:rPr>
        <w:t xml:space="preserve">Dla koordynacji czynności związanych z wykonywaniem robót Strony wyznaczają następujące osoby: </w:t>
      </w:r>
    </w:p>
    <w:p>
      <w:pPr>
        <w:pStyle w:val="Normal"/>
        <w:numPr>
          <w:ilvl w:val="0"/>
          <w:numId w:val="28"/>
        </w:numPr>
        <w:jc w:val="both"/>
        <w:rPr/>
      </w:pPr>
      <w:r>
        <w:rPr>
          <w:sz w:val="24"/>
          <w:szCs w:val="24"/>
        </w:rPr>
        <w:t>ze strony Wykonawcy - Kierownik budowy ………..........................…………………..</w:t>
      </w:r>
    </w:p>
    <w:p>
      <w:pPr>
        <w:pStyle w:val="Normal"/>
        <w:numPr>
          <w:ilvl w:val="0"/>
          <w:numId w:val="28"/>
        </w:numPr>
        <w:jc w:val="both"/>
        <w:rPr/>
      </w:pPr>
      <w:r>
        <w:rPr>
          <w:sz w:val="24"/>
          <w:szCs w:val="24"/>
        </w:rPr>
        <w:t>ze strony Zamawiającego - Inspektor nadzoru ………........................………………….</w:t>
      </w:r>
    </w:p>
    <w:p>
      <w:pPr>
        <w:pStyle w:val="Normal"/>
        <w:numPr>
          <w:ilvl w:val="0"/>
          <w:numId w:val="11"/>
        </w:numPr>
        <w:tabs>
          <w:tab w:val="left" w:pos="559" w:leader="none"/>
        </w:tabs>
        <w:ind w:left="340" w:hanging="340"/>
        <w:jc w:val="both"/>
        <w:rPr/>
      </w:pPr>
      <w:r>
        <w:rPr>
          <w:sz w:val="24"/>
          <w:szCs w:val="24"/>
        </w:rPr>
        <w:t>Wskazane wyżej osoby będą w szczególności uprawnione do przekazania placu robót jak również do podpisania końcowego protokołu odbioru robót.</w:t>
      </w:r>
    </w:p>
    <w:p>
      <w:pPr>
        <w:pStyle w:val="Normal"/>
        <w:tabs>
          <w:tab w:val="left" w:pos="559" w:leader="none"/>
        </w:tabs>
        <w:ind w:left="720" w:hanging="0"/>
        <w:jc w:val="both"/>
        <w:rPr>
          <w:sz w:val="24"/>
          <w:szCs w:val="24"/>
        </w:rPr>
      </w:pPr>
      <w:r>
        <w:rPr>
          <w:sz w:val="24"/>
          <w:szCs w:val="24"/>
        </w:rPr>
      </w:r>
    </w:p>
    <w:p>
      <w:pPr>
        <w:pStyle w:val="Normal"/>
        <w:jc w:val="center"/>
        <w:rPr/>
      </w:pPr>
      <w:r>
        <w:rPr>
          <w:b/>
          <w:bCs/>
          <w:sz w:val="24"/>
          <w:szCs w:val="24"/>
        </w:rPr>
        <w:t>§ 3</w:t>
      </w:r>
    </w:p>
    <w:p>
      <w:pPr>
        <w:pStyle w:val="Normal"/>
        <w:jc w:val="center"/>
        <w:rPr>
          <w:b/>
          <w:b/>
          <w:bCs/>
          <w:sz w:val="24"/>
          <w:szCs w:val="24"/>
        </w:rPr>
      </w:pPr>
      <w:r>
        <w:rPr>
          <w:b/>
          <w:bCs/>
          <w:sz w:val="24"/>
          <w:szCs w:val="24"/>
        </w:rPr>
      </w:r>
    </w:p>
    <w:p>
      <w:pPr>
        <w:pStyle w:val="Normal"/>
        <w:numPr>
          <w:ilvl w:val="0"/>
          <w:numId w:val="12"/>
        </w:numPr>
        <w:tabs>
          <w:tab w:val="left" w:pos="545" w:leader="none"/>
        </w:tabs>
        <w:ind w:left="340" w:hanging="340"/>
        <w:jc w:val="both"/>
        <w:rPr/>
      </w:pPr>
      <w:r>
        <w:rPr>
          <w:sz w:val="24"/>
          <w:szCs w:val="24"/>
        </w:rPr>
        <w:t>Po przejęciu placu robót Wykonawca ponosi pełną odpowiedzialność za bezpieczeństwo osób realizujących przedmiot umowy oraz mienie znajdujące się w jego obrębie.</w:t>
      </w:r>
    </w:p>
    <w:p>
      <w:pPr>
        <w:pStyle w:val="Normal"/>
        <w:numPr>
          <w:ilvl w:val="0"/>
          <w:numId w:val="12"/>
        </w:numPr>
        <w:tabs>
          <w:tab w:val="left" w:pos="573" w:leader="none"/>
        </w:tabs>
        <w:ind w:left="340" w:hanging="340"/>
        <w:jc w:val="both"/>
        <w:rPr/>
      </w:pPr>
      <w:r>
        <w:rPr>
          <w:color w:val="000000"/>
          <w:sz w:val="24"/>
          <w:szCs w:val="24"/>
        </w:rPr>
        <w:t xml:space="preserve">Niezwłocznie po przejęciu </w:t>
      </w:r>
      <w:r>
        <w:rPr>
          <w:sz w:val="24"/>
          <w:szCs w:val="24"/>
        </w:rPr>
        <w:t xml:space="preserve">placu </w:t>
      </w:r>
      <w:r>
        <w:rPr>
          <w:color w:val="000000"/>
          <w:sz w:val="24"/>
          <w:szCs w:val="24"/>
        </w:rPr>
        <w:t xml:space="preserve">robót nie wymagających zmian organizacji ruchu Wykonawca zobowiązany jest </w:t>
      </w:r>
      <w:r>
        <w:rPr>
          <w:sz w:val="24"/>
          <w:szCs w:val="24"/>
        </w:rPr>
        <w:t xml:space="preserve">odpowiednio zabezpieczyć i oznakować miejsce prowadzonych robót oraz dbać o stan techniczny i prawidłowość oznakowania przez cały czas ich trwania. </w:t>
      </w:r>
    </w:p>
    <w:p>
      <w:pPr>
        <w:pStyle w:val="Normal"/>
        <w:numPr>
          <w:ilvl w:val="0"/>
          <w:numId w:val="12"/>
        </w:numPr>
        <w:tabs>
          <w:tab w:val="left" w:pos="559" w:leader="none"/>
        </w:tabs>
        <w:ind w:left="340" w:hanging="340"/>
        <w:jc w:val="both"/>
        <w:rPr/>
      </w:pPr>
      <w:r>
        <w:rPr>
          <w:sz w:val="24"/>
          <w:szCs w:val="24"/>
        </w:rPr>
        <w:t xml:space="preserve">Po przejęciu placu robót dla wykonania robót </w:t>
      </w:r>
      <w:r>
        <w:rPr>
          <w:color w:val="000000"/>
          <w:sz w:val="24"/>
          <w:szCs w:val="24"/>
        </w:rPr>
        <w:t xml:space="preserve">wymagających zmian organizacji ruchu </w:t>
      </w:r>
      <w:r>
        <w:rPr>
          <w:sz w:val="24"/>
          <w:szCs w:val="24"/>
        </w:rPr>
        <w:t>Wykonawca jest zobowiązany dbać o stan techniczny i prawidłowość zabezpieczenia oraz oznakowania umieszczonego tam uprzednio przez Zamawiającego. Wykonawca winien niezwłocznie powiadomić Zamawiającego o stwierdzonych nieprawidłowościach w zabezpieczeniu i oznakowaniu miejsca robót.</w:t>
      </w:r>
    </w:p>
    <w:p>
      <w:pPr>
        <w:pStyle w:val="Normal"/>
        <w:numPr>
          <w:ilvl w:val="0"/>
          <w:numId w:val="12"/>
        </w:numPr>
        <w:tabs>
          <w:tab w:val="left" w:pos="573" w:leader="none"/>
        </w:tabs>
        <w:ind w:left="340" w:hanging="340"/>
        <w:jc w:val="both"/>
        <w:rPr/>
      </w:pPr>
      <w:r>
        <w:rPr>
          <w:sz w:val="24"/>
          <w:szCs w:val="24"/>
        </w:rPr>
        <w:t>W trakcie wykonywania robót Wykonawca ponosi pełną odpowiedzialność za:</w:t>
      </w:r>
    </w:p>
    <w:p>
      <w:pPr>
        <w:pStyle w:val="Normal"/>
        <w:numPr>
          <w:ilvl w:val="0"/>
          <w:numId w:val="29"/>
        </w:numPr>
        <w:jc w:val="both"/>
        <w:rPr/>
      </w:pPr>
      <w:r>
        <w:rPr>
          <w:sz w:val="24"/>
          <w:szCs w:val="24"/>
        </w:rPr>
        <w:t>szkody wyrządzone podczas lub przy okazji wykonywania robót osobom trzecim,</w:t>
      </w:r>
    </w:p>
    <w:p>
      <w:pPr>
        <w:pStyle w:val="Normal"/>
        <w:numPr>
          <w:ilvl w:val="0"/>
          <w:numId w:val="29"/>
        </w:numPr>
        <w:jc w:val="both"/>
        <w:rPr/>
      </w:pPr>
      <w:r>
        <w:rPr>
          <w:sz w:val="24"/>
          <w:szCs w:val="24"/>
        </w:rPr>
        <w:t>uszkodzenie mienia osób trzecich oraz punktów geodezyjnych,</w:t>
      </w:r>
    </w:p>
    <w:p>
      <w:pPr>
        <w:pStyle w:val="Normal"/>
        <w:numPr>
          <w:ilvl w:val="0"/>
          <w:numId w:val="29"/>
        </w:numPr>
        <w:jc w:val="both"/>
        <w:rPr/>
      </w:pPr>
      <w:r>
        <w:rPr>
          <w:sz w:val="24"/>
          <w:szCs w:val="24"/>
        </w:rPr>
        <w:t>bezpieczeństwo ruchu kołowego i pieszego,</w:t>
      </w:r>
    </w:p>
    <w:p>
      <w:pPr>
        <w:pStyle w:val="Normal"/>
        <w:numPr>
          <w:ilvl w:val="0"/>
          <w:numId w:val="29"/>
        </w:numPr>
        <w:jc w:val="both"/>
        <w:rPr/>
      </w:pPr>
      <w:r>
        <w:rPr>
          <w:sz w:val="24"/>
          <w:szCs w:val="24"/>
        </w:rPr>
        <w:t>utrzymanie w stałej czystości zajętego odcinka pasa drogowego oraz sukcesywny wywóz powstałego urobku,</w:t>
      </w:r>
    </w:p>
    <w:p>
      <w:pPr>
        <w:pStyle w:val="Normal"/>
        <w:numPr>
          <w:ilvl w:val="0"/>
          <w:numId w:val="29"/>
        </w:numPr>
        <w:jc w:val="both"/>
        <w:rPr/>
      </w:pPr>
      <w:r>
        <w:rPr>
          <w:sz w:val="24"/>
          <w:szCs w:val="24"/>
        </w:rPr>
        <w:t>skutki wynikające z zajęcia większej powierzchni pasa drogi niż wymagana dla przeprowadzenia robót, w tym składowania potrzebnych materiałów lub powstałego urobku.</w:t>
      </w:r>
    </w:p>
    <w:p>
      <w:pPr>
        <w:pStyle w:val="Normal"/>
        <w:numPr>
          <w:ilvl w:val="0"/>
          <w:numId w:val="12"/>
        </w:numPr>
        <w:tabs>
          <w:tab w:val="left" w:pos="559" w:leader="none"/>
        </w:tabs>
        <w:ind w:left="340" w:hanging="340"/>
        <w:jc w:val="both"/>
        <w:rPr/>
      </w:pPr>
      <w:r>
        <w:rPr>
          <w:sz w:val="24"/>
          <w:szCs w:val="24"/>
        </w:rPr>
        <w:t xml:space="preserve">Wykonawca na własny koszt, zobowiązany jest usuwać powstałe w trakcie wykonywania robót odpady (np. gruz itp.) oraz uporządkować miejsce wykonywania robót. Wytwórcą odpadów jest Wykonawca. Wszelkie czynności związane z gospodarowaniem odpadami wytworzonymi w wyniku realizacji umowy muszą spełniać wymagania przewidziane właściwymi przepisami prawa. Wykonawca zobowiązany jest do składowania, wywozu oraz utylizacji odpadów powstałych w trakcie wykonywania robót. </w:t>
      </w:r>
    </w:p>
    <w:p>
      <w:pPr>
        <w:pStyle w:val="Normal"/>
        <w:numPr>
          <w:ilvl w:val="0"/>
          <w:numId w:val="12"/>
        </w:numPr>
        <w:tabs>
          <w:tab w:val="left" w:pos="573" w:leader="none"/>
        </w:tabs>
        <w:ind w:left="340" w:hanging="340"/>
        <w:jc w:val="both"/>
        <w:rPr/>
      </w:pPr>
      <w:r>
        <w:rPr>
          <w:sz w:val="24"/>
          <w:szCs w:val="24"/>
        </w:rPr>
        <w:t>O rozpoczęciu robót Wykonawca powiadomi użytkowników i właścicieli urządzeń i instalacji podziemnych znajdujących się na obszarze placu robót jak również właścicieli nieruchomości, na terenie których wykonywane będą roboty. Za bezpieczeństwo i higienę pracy na placu robót odpowiedzialność ponosi Wykonawca. Po zakończeniu robót Wykonawca zobowiązany jest przywrócić plac robót do stanu pierwotnego.</w:t>
      </w:r>
    </w:p>
    <w:p>
      <w:pPr>
        <w:pStyle w:val="Normal"/>
        <w:tabs>
          <w:tab w:val="left" w:pos="573" w:leader="none"/>
        </w:tabs>
        <w:ind w:left="340" w:hanging="340"/>
        <w:jc w:val="both"/>
        <w:rPr>
          <w:sz w:val="24"/>
          <w:szCs w:val="24"/>
        </w:rPr>
      </w:pPr>
      <w:r>
        <w:rPr>
          <w:sz w:val="24"/>
          <w:szCs w:val="24"/>
        </w:rPr>
      </w:r>
    </w:p>
    <w:p>
      <w:pPr>
        <w:pStyle w:val="Normal"/>
        <w:jc w:val="center"/>
        <w:rPr/>
      </w:pPr>
      <w:bookmarkStart w:id="8" w:name="__DdeLink__10486_15694427711"/>
      <w:bookmarkEnd w:id="8"/>
      <w:r>
        <w:rPr>
          <w:b/>
          <w:bCs/>
          <w:sz w:val="24"/>
          <w:szCs w:val="24"/>
        </w:rPr>
        <w:t xml:space="preserve">§ 4 </w:t>
      </w:r>
    </w:p>
    <w:p>
      <w:pPr>
        <w:pStyle w:val="Normal"/>
        <w:jc w:val="center"/>
        <w:rPr>
          <w:b/>
          <w:b/>
          <w:bCs/>
          <w:sz w:val="24"/>
          <w:szCs w:val="24"/>
        </w:rPr>
      </w:pPr>
      <w:r>
        <w:rPr>
          <w:b/>
          <w:bCs/>
          <w:sz w:val="24"/>
          <w:szCs w:val="24"/>
        </w:rPr>
      </w:r>
    </w:p>
    <w:p>
      <w:pPr>
        <w:pStyle w:val="Normal"/>
        <w:rPr/>
      </w:pPr>
      <w:r>
        <w:rPr>
          <w:bCs/>
          <w:sz w:val="24"/>
          <w:szCs w:val="24"/>
        </w:rPr>
        <w:t>Do podstawowych obowiązków Zamawiającego należy dokonanie odbioru robót.</w:t>
      </w:r>
    </w:p>
    <w:p>
      <w:pPr>
        <w:pStyle w:val="Normal"/>
        <w:rPr/>
      </w:pPr>
      <w:r>
        <w:rPr>
          <w:bCs/>
          <w:sz w:val="24"/>
          <w:szCs w:val="24"/>
        </w:rPr>
        <w:t xml:space="preserve"> </w:t>
      </w:r>
    </w:p>
    <w:p>
      <w:pPr>
        <w:pStyle w:val="Normal"/>
        <w:numPr>
          <w:ilvl w:val="0"/>
          <w:numId w:val="27"/>
        </w:numPr>
        <w:jc w:val="both"/>
        <w:rPr/>
      </w:pPr>
      <w:r>
        <w:rPr>
          <w:bCs/>
          <w:sz w:val="24"/>
          <w:szCs w:val="24"/>
        </w:rPr>
        <w:t>Protokół odbioru robót technicznego potwierdzającego prawidłowe wykonanie robót zgodnie ze sztuką budowlaną będzie dokonywany komisyjnie przez Inspektora nadzoru przy udziale Zamawiającego oraz w obecności Wykonawcy.</w:t>
        <w:br/>
        <w:t xml:space="preserve">Odbiór końcowy przedmiotu zamówienia będzie dokonywany w terminie 7 dni od spisania protokołu odbioru technicznego potwierdzającego prawidłowe wykonanie robót zgodnie ze sztuką budowlaną komisyjnie przez Zamawiającego przy udziale  Inspektora nadzoru oraz w obecności Wykonawcy. </w:t>
      </w:r>
    </w:p>
    <w:p>
      <w:pPr>
        <w:pStyle w:val="Normal"/>
        <w:numPr>
          <w:ilvl w:val="0"/>
          <w:numId w:val="27"/>
        </w:numPr>
        <w:jc w:val="both"/>
        <w:rPr/>
      </w:pPr>
      <w:r>
        <w:rPr>
          <w:bCs/>
          <w:sz w:val="24"/>
          <w:szCs w:val="24"/>
        </w:rPr>
        <w:t xml:space="preserve">Wykonawca jest zobowiązany do informowania Zamawiającego o wykonaniu robót zanikających i ulegających zakryciu. Odbiór robót zanikających i ulegających zakryciu dokonuje Inspektor nadzoru na pisemny wniosek Wykonawcy w postaci opisu w dzienniku budowy. </w:t>
      </w:r>
    </w:p>
    <w:p>
      <w:pPr>
        <w:pStyle w:val="Normal"/>
        <w:numPr>
          <w:ilvl w:val="0"/>
          <w:numId w:val="27"/>
        </w:numPr>
        <w:jc w:val="both"/>
        <w:rPr/>
      </w:pPr>
      <w:r>
        <w:rPr>
          <w:bCs/>
          <w:sz w:val="24"/>
          <w:szCs w:val="24"/>
        </w:rPr>
        <w:t>Dopuszczalny jest częściowy odbiór robót, który będzie dokonywany komisyjnie przez Inspektora nadzoru w obecności Wykonawcy, na wniosek Wykonawcy w terminie 7 dni od dnia złożenia pisemnego wniosku w siedzibie Zamawiającego.</w:t>
      </w:r>
    </w:p>
    <w:p>
      <w:pPr>
        <w:pStyle w:val="Normal"/>
        <w:numPr>
          <w:ilvl w:val="0"/>
          <w:numId w:val="0"/>
        </w:numPr>
        <w:ind w:left="720" w:hanging="0"/>
        <w:jc w:val="both"/>
        <w:rPr/>
      </w:pPr>
      <w:r>
        <w:rPr>
          <w:bCs/>
          <w:sz w:val="24"/>
          <w:szCs w:val="24"/>
        </w:rPr>
        <w:t>Do wniosku Wykonawca zobowiązany jest dołączyć dokumentację odbiorową dla zgłaszanej części robót (np. kosztorys powykonawczy, szkice geodezyjne, atesty, deklaracje zgodności, itp.)</w:t>
      </w:r>
    </w:p>
    <w:p>
      <w:pPr>
        <w:pStyle w:val="Normal"/>
        <w:numPr>
          <w:ilvl w:val="0"/>
          <w:numId w:val="27"/>
        </w:numPr>
        <w:jc w:val="both"/>
        <w:rPr/>
      </w:pPr>
      <w:r>
        <w:rPr>
          <w:bCs/>
          <w:sz w:val="24"/>
          <w:szCs w:val="24"/>
        </w:rPr>
        <w:t xml:space="preserve">Wykonawca zawiadomi pisemnie Zamawiającego o gotowości do odbioru wpisem do dziennika budowy oraz pismem złożonym bezpośrednio w siedzibie Zamawiającego. Zgłoszenie gotowości do odbioru robót technicznego potwierdzającego prawidłowe wykonanie robót zgodnie ze sztuką budowlaną uważa się za niedokonane w przypadku złożenia niekompletnej dokumentacji powykonawczej. Dokumentacja powykonawcza powinna być złożona w siedzibie Zamawiającego najpóźniej w dniu zgłoszenia gotowości do odbioru robót technicznego. </w:t>
      </w:r>
    </w:p>
    <w:p>
      <w:pPr>
        <w:pStyle w:val="Normal"/>
        <w:numPr>
          <w:ilvl w:val="0"/>
          <w:numId w:val="27"/>
        </w:numPr>
        <w:jc w:val="both"/>
        <w:rPr/>
      </w:pPr>
      <w:r>
        <w:rPr>
          <w:bCs/>
          <w:sz w:val="24"/>
          <w:szCs w:val="24"/>
        </w:rPr>
        <w:t xml:space="preserve">W przypadku braku kompletności dokumentacji powykonawczej Zamawiający w formie pisemnej poinformuje Wykonawcę w terminie 4 dni i wezwie do uzupełnienia braków. </w:t>
      </w:r>
    </w:p>
    <w:p>
      <w:pPr>
        <w:pStyle w:val="Normal"/>
        <w:numPr>
          <w:ilvl w:val="0"/>
          <w:numId w:val="27"/>
        </w:numPr>
        <w:jc w:val="both"/>
        <w:rPr/>
      </w:pPr>
      <w:r>
        <w:rPr>
          <w:bCs/>
          <w:sz w:val="24"/>
          <w:szCs w:val="24"/>
        </w:rPr>
        <w:t xml:space="preserve">Zamawiający wyznaczy termin odbioru robót technicznego, z którego sporządzony zostanie protokół odbioru robót technicznego, nie później niż w terminie 7 dni od dnia zgłoszenia gotowości do odbioru i złożenia kompletnej dokumentacji powykonawczej. </w:t>
      </w:r>
    </w:p>
    <w:p>
      <w:pPr>
        <w:pStyle w:val="Normal"/>
        <w:numPr>
          <w:ilvl w:val="0"/>
          <w:numId w:val="27"/>
        </w:numPr>
        <w:overflowPunct w:val="false"/>
        <w:jc w:val="both"/>
        <w:rPr>
          <w:rFonts w:ascii="Times New Roman" w:hAnsi="Times New Roman"/>
        </w:rPr>
      </w:pPr>
      <w:r>
        <w:rPr>
          <w:rFonts w:cs="Times-Roman"/>
          <w:color w:val="00000A"/>
          <w:sz w:val="24"/>
          <w:szCs w:val="24"/>
        </w:rPr>
        <w:t xml:space="preserve"> </w:t>
      </w:r>
      <w:r>
        <w:rPr>
          <w:rFonts w:cs="Times-Roman"/>
          <w:color w:val="00000A"/>
          <w:sz w:val="24"/>
          <w:szCs w:val="24"/>
        </w:rPr>
        <w:t>Je</w:t>
      </w:r>
      <w:r>
        <w:rPr>
          <w:rFonts w:cs="TTE23482D8t00"/>
          <w:color w:val="00000A"/>
          <w:sz w:val="24"/>
          <w:szCs w:val="24"/>
        </w:rPr>
        <w:t>żeli</w:t>
      </w:r>
      <w:r>
        <w:rPr>
          <w:rFonts w:cs="Times-Roman"/>
          <w:color w:val="00000A"/>
          <w:sz w:val="24"/>
          <w:szCs w:val="24"/>
        </w:rPr>
        <w:t xml:space="preserve"> w toku czynno</w:t>
      </w:r>
      <w:r>
        <w:rPr>
          <w:rFonts w:cs="TTE23482D8t00"/>
          <w:color w:val="00000A"/>
          <w:sz w:val="24"/>
          <w:szCs w:val="24"/>
        </w:rPr>
        <w:t>ś</w:t>
      </w:r>
      <w:r>
        <w:rPr>
          <w:rFonts w:cs="Times-Roman"/>
          <w:color w:val="00000A"/>
          <w:sz w:val="24"/>
          <w:szCs w:val="24"/>
        </w:rPr>
        <w:t>ci zwi</w:t>
      </w:r>
      <w:r>
        <w:rPr>
          <w:rFonts w:cs="TTE23482D8t00"/>
          <w:color w:val="00000A"/>
          <w:sz w:val="24"/>
          <w:szCs w:val="24"/>
        </w:rPr>
        <w:t>ą</w:t>
      </w:r>
      <w:r>
        <w:rPr>
          <w:rFonts w:cs="Times-Roman"/>
          <w:color w:val="00000A"/>
          <w:sz w:val="24"/>
          <w:szCs w:val="24"/>
        </w:rPr>
        <w:t>zanych z odbiorem robót zostan</w:t>
      </w:r>
      <w:r>
        <w:rPr>
          <w:rFonts w:cs="TTE23482D8t00"/>
          <w:color w:val="00000A"/>
          <w:sz w:val="24"/>
          <w:szCs w:val="24"/>
        </w:rPr>
        <w:t xml:space="preserve">ą </w:t>
      </w:r>
      <w:r>
        <w:rPr>
          <w:rFonts w:cs="Times-Roman"/>
          <w:color w:val="00000A"/>
          <w:sz w:val="24"/>
          <w:szCs w:val="24"/>
        </w:rPr>
        <w:t>stwierdzone wady, Zamawiaj</w:t>
      </w:r>
      <w:r>
        <w:rPr>
          <w:rFonts w:cs="TTE23482D8t00"/>
          <w:color w:val="00000A"/>
          <w:sz w:val="24"/>
          <w:szCs w:val="24"/>
        </w:rPr>
        <w:t>ą</w:t>
      </w:r>
      <w:r>
        <w:rPr>
          <w:rFonts w:cs="Times-Roman"/>
          <w:color w:val="00000A"/>
          <w:sz w:val="24"/>
          <w:szCs w:val="24"/>
        </w:rPr>
        <w:t>cemu przysługuj</w:t>
      </w:r>
      <w:r>
        <w:rPr>
          <w:rFonts w:cs="TTE23482D8t00"/>
          <w:color w:val="00000A"/>
          <w:sz w:val="24"/>
          <w:szCs w:val="24"/>
        </w:rPr>
        <w:t xml:space="preserve">ą </w:t>
      </w:r>
      <w:r>
        <w:rPr>
          <w:rFonts w:cs="Times-Roman"/>
          <w:color w:val="00000A"/>
          <w:sz w:val="24"/>
          <w:szCs w:val="24"/>
        </w:rPr>
        <w:t>nast</w:t>
      </w:r>
      <w:r>
        <w:rPr>
          <w:rFonts w:cs="TTE23482D8t00"/>
          <w:color w:val="00000A"/>
          <w:sz w:val="24"/>
          <w:szCs w:val="24"/>
        </w:rPr>
        <w:t>ę</w:t>
      </w:r>
      <w:r>
        <w:rPr>
          <w:rFonts w:cs="Times-Roman"/>
          <w:color w:val="00000A"/>
          <w:sz w:val="24"/>
          <w:szCs w:val="24"/>
        </w:rPr>
        <w:t>puj</w:t>
      </w:r>
      <w:r>
        <w:rPr>
          <w:rFonts w:cs="TTE23482D8t00"/>
          <w:color w:val="00000A"/>
          <w:sz w:val="24"/>
          <w:szCs w:val="24"/>
        </w:rPr>
        <w:t>ą</w:t>
      </w:r>
      <w:r>
        <w:rPr>
          <w:rFonts w:cs="Times-Roman"/>
          <w:color w:val="00000A"/>
          <w:sz w:val="24"/>
          <w:szCs w:val="24"/>
        </w:rPr>
        <w:t>ce uprawnienia:</w:t>
      </w:r>
    </w:p>
    <w:p>
      <w:pPr>
        <w:pStyle w:val="Normal"/>
        <w:overflowPunct w:val="false"/>
        <w:ind w:left="720" w:hanging="0"/>
        <w:jc w:val="both"/>
        <w:rPr>
          <w:rFonts w:ascii="Times New Roman" w:hAnsi="Times New Roman"/>
        </w:rPr>
      </w:pPr>
      <w:r>
        <w:rPr>
          <w:rFonts w:cs="Times-Roman"/>
          <w:color w:val="00000A"/>
          <w:sz w:val="24"/>
          <w:szCs w:val="24"/>
        </w:rPr>
        <w:t>1) jeżeli wady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usunięcia,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odmówi</w:t>
      </w:r>
      <w:r>
        <w:rPr>
          <w:rFonts w:cs="TTE23482D8t00"/>
          <w:color w:val="00000A"/>
          <w:sz w:val="24"/>
          <w:szCs w:val="24"/>
        </w:rPr>
        <w:t xml:space="preserve">ć </w:t>
      </w:r>
      <w:r>
        <w:rPr>
          <w:rFonts w:cs="Times-Roman"/>
          <w:color w:val="00000A"/>
          <w:sz w:val="24"/>
          <w:szCs w:val="24"/>
        </w:rPr>
        <w:t>odbioru do czasu</w:t>
      </w:r>
    </w:p>
    <w:p>
      <w:pPr>
        <w:pStyle w:val="Normal"/>
        <w:overflowPunct w:val="false"/>
        <w:ind w:left="720" w:hanging="0"/>
        <w:jc w:val="both"/>
        <w:rPr/>
      </w:pPr>
      <w:r>
        <w:rPr>
          <w:rFonts w:cs="Times-Roman"/>
          <w:color w:val="00000A"/>
          <w:sz w:val="24"/>
          <w:szCs w:val="24"/>
        </w:rPr>
        <w:t>ich usuni</w:t>
      </w:r>
      <w:r>
        <w:rPr>
          <w:rFonts w:cs="TTE23482D8t00"/>
          <w:color w:val="00000A"/>
          <w:sz w:val="24"/>
          <w:szCs w:val="24"/>
        </w:rPr>
        <w:t>ę</w:t>
      </w:r>
      <w:r>
        <w:rPr>
          <w:rFonts w:cs="Times-Roman"/>
          <w:color w:val="00000A"/>
          <w:sz w:val="24"/>
          <w:szCs w:val="24"/>
        </w:rPr>
        <w:t>cia, przy czym w przypadku przekroczenia terminu realizacji umowy, wskazanego w § 2 ust. 1, Zamawiaj</w:t>
      </w:r>
      <w:r>
        <w:rPr>
          <w:rFonts w:cs="TTE23482D8t00"/>
          <w:color w:val="00000A"/>
          <w:sz w:val="24"/>
          <w:szCs w:val="24"/>
        </w:rPr>
        <w:t>ą</w:t>
      </w:r>
      <w:r>
        <w:rPr>
          <w:rFonts w:cs="Times-Roman"/>
          <w:color w:val="00000A"/>
          <w:sz w:val="24"/>
          <w:szCs w:val="24"/>
        </w:rPr>
        <w:t>cy naliczy kary umowne, zgodnie z zasadami określonymi w umowie,</w:t>
      </w:r>
    </w:p>
    <w:p>
      <w:pPr>
        <w:pStyle w:val="Normal"/>
        <w:overflowPunct w:val="false"/>
        <w:ind w:left="720" w:hanging="0"/>
        <w:jc w:val="both"/>
        <w:rPr/>
      </w:pPr>
      <w:r>
        <w:rPr>
          <w:rFonts w:cs="Times-Roman"/>
          <w:color w:val="00000A"/>
          <w:sz w:val="24"/>
          <w:szCs w:val="24"/>
        </w:rPr>
        <w:t>2)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nie umożliwiając u</w:t>
      </w:r>
      <w:r>
        <w:rPr>
          <w:rFonts w:cs="TTE23482D8t00"/>
          <w:color w:val="00000A"/>
          <w:sz w:val="24"/>
          <w:szCs w:val="24"/>
        </w:rPr>
        <w:t>ż</w:t>
      </w:r>
      <w:r>
        <w:rPr>
          <w:rFonts w:cs="Times-Roman"/>
          <w:color w:val="00000A"/>
          <w:sz w:val="24"/>
          <w:szCs w:val="24"/>
        </w:rPr>
        <w:t>ytkowania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odpowiednio obniżyć wynagrodzenie,</w:t>
      </w:r>
    </w:p>
    <w:p>
      <w:pPr>
        <w:pStyle w:val="Normal"/>
        <w:overflowPunct w:val="false"/>
        <w:ind w:left="720" w:hanging="0"/>
        <w:jc w:val="both"/>
        <w:rPr/>
      </w:pPr>
      <w:r>
        <w:rPr>
          <w:rFonts w:cs="Times-Roman"/>
          <w:color w:val="00000A"/>
          <w:sz w:val="24"/>
          <w:szCs w:val="24"/>
        </w:rPr>
        <w:t>3)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uniemożliwiając użytkowanie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odst</w:t>
      </w:r>
      <w:r>
        <w:rPr>
          <w:rFonts w:cs="TTE23482D8t00"/>
          <w:color w:val="00000A"/>
          <w:sz w:val="24"/>
          <w:szCs w:val="24"/>
        </w:rPr>
        <w:t>ą</w:t>
      </w:r>
      <w:r>
        <w:rPr>
          <w:rFonts w:cs="Times-Roman"/>
          <w:color w:val="00000A"/>
          <w:sz w:val="24"/>
          <w:szCs w:val="24"/>
        </w:rPr>
        <w:t>pi</w:t>
      </w:r>
      <w:r>
        <w:rPr>
          <w:rFonts w:cs="TTE23482D8t00"/>
          <w:color w:val="00000A"/>
          <w:sz w:val="24"/>
          <w:szCs w:val="24"/>
        </w:rPr>
        <w:t xml:space="preserve">ć </w:t>
      </w:r>
      <w:r>
        <w:rPr>
          <w:rFonts w:cs="Times-Roman"/>
          <w:color w:val="00000A"/>
          <w:sz w:val="24"/>
          <w:szCs w:val="24"/>
        </w:rPr>
        <w:t xml:space="preserve">od umowy lub </w:t>
      </w:r>
      <w:r>
        <w:rPr>
          <w:rFonts w:cs="TTE23482D8t00"/>
          <w:color w:val="00000A"/>
          <w:sz w:val="24"/>
          <w:szCs w:val="24"/>
        </w:rPr>
        <w:t xml:space="preserve">żądać </w:t>
      </w:r>
      <w:r>
        <w:rPr>
          <w:rFonts w:cs="Times-Roman"/>
          <w:color w:val="00000A"/>
          <w:sz w:val="24"/>
          <w:szCs w:val="24"/>
        </w:rPr>
        <w:t>wykonania przedmiotu umowy po raz drugi bez dodatkowych opłat z tego tytułu.</w:t>
      </w:r>
    </w:p>
    <w:p>
      <w:pPr>
        <w:pStyle w:val="Normal"/>
        <w:overflowPunct w:val="false"/>
        <w:ind w:left="720" w:hanging="0"/>
        <w:jc w:val="both"/>
        <w:rPr>
          <w:rFonts w:ascii="Times New Roman" w:hAnsi="Times New Roman"/>
        </w:rPr>
      </w:pPr>
      <w:r>
        <w:rPr>
          <w:rFonts w:cs="Times-Roman"/>
          <w:color w:val="00000A"/>
          <w:sz w:val="24"/>
          <w:szCs w:val="24"/>
        </w:rPr>
        <w:t>4) termin, w którym Wykonawca zobowi</w:t>
      </w:r>
      <w:r>
        <w:rPr>
          <w:rFonts w:cs="TTE23482D8t00"/>
          <w:color w:val="00000A"/>
          <w:sz w:val="24"/>
          <w:szCs w:val="24"/>
        </w:rPr>
        <w:t>ą</w:t>
      </w:r>
      <w:r>
        <w:rPr>
          <w:rFonts w:cs="Times-Roman"/>
          <w:color w:val="00000A"/>
          <w:sz w:val="24"/>
          <w:szCs w:val="24"/>
        </w:rPr>
        <w:t>zany jest usunąć</w:t>
      </w:r>
      <w:r>
        <w:rPr>
          <w:rFonts w:cs="TTE23482D8t00"/>
          <w:color w:val="00000A"/>
          <w:sz w:val="24"/>
          <w:szCs w:val="24"/>
        </w:rPr>
        <w:t xml:space="preserve"> </w:t>
      </w:r>
      <w:r>
        <w:rPr>
          <w:rFonts w:cs="Times-Roman"/>
          <w:color w:val="00000A"/>
          <w:sz w:val="24"/>
          <w:szCs w:val="24"/>
        </w:rPr>
        <w:t>wady wynosi 14 dni.</w:t>
      </w:r>
    </w:p>
    <w:p>
      <w:pPr>
        <w:pStyle w:val="Normal"/>
        <w:numPr>
          <w:ilvl w:val="0"/>
          <w:numId w:val="27"/>
        </w:numPr>
        <w:overflowPunct w:val="false"/>
        <w:jc w:val="both"/>
        <w:rPr/>
      </w:pPr>
      <w:r>
        <w:rPr>
          <w:rFonts w:cs="Times-Roman"/>
          <w:color w:val="00000A"/>
          <w:sz w:val="24"/>
          <w:szCs w:val="24"/>
        </w:rPr>
        <w:t>Wykonawca powiadomi Zamawiaj</w:t>
      </w:r>
      <w:r>
        <w:rPr>
          <w:rFonts w:cs="TTE23482D8t00"/>
          <w:color w:val="00000A"/>
          <w:sz w:val="24"/>
          <w:szCs w:val="24"/>
        </w:rPr>
        <w:t>ą</w:t>
      </w:r>
      <w:r>
        <w:rPr>
          <w:rFonts w:cs="Times-Roman"/>
          <w:color w:val="00000A"/>
          <w:sz w:val="24"/>
          <w:szCs w:val="24"/>
        </w:rPr>
        <w:t>cego o usuni</w:t>
      </w:r>
      <w:r>
        <w:rPr>
          <w:rFonts w:cs="TTE23482D8t00"/>
          <w:color w:val="00000A"/>
          <w:sz w:val="24"/>
          <w:szCs w:val="24"/>
        </w:rPr>
        <w:t>ę</w:t>
      </w:r>
      <w:r>
        <w:rPr>
          <w:rFonts w:cs="Times-Roman"/>
          <w:color w:val="00000A"/>
          <w:sz w:val="24"/>
          <w:szCs w:val="24"/>
        </w:rPr>
        <w:t>ciu wad wspomnianych w ust. 7 pkt 1. Strony w terminie 4 dni dokonaj</w:t>
      </w:r>
      <w:r>
        <w:rPr>
          <w:rFonts w:cs="TTE23482D8t00"/>
          <w:color w:val="00000A"/>
          <w:sz w:val="24"/>
          <w:szCs w:val="24"/>
        </w:rPr>
        <w:t xml:space="preserve">ą </w:t>
      </w:r>
      <w:r>
        <w:rPr>
          <w:rFonts w:cs="Times-Roman"/>
          <w:color w:val="00000A"/>
          <w:sz w:val="24"/>
          <w:szCs w:val="24"/>
        </w:rPr>
        <w:t>odbioru i potwierdz</w:t>
      </w:r>
      <w:r>
        <w:rPr>
          <w:rFonts w:cs="TTE23482D8t00"/>
          <w:color w:val="00000A"/>
          <w:sz w:val="24"/>
          <w:szCs w:val="24"/>
        </w:rPr>
        <w:t xml:space="preserve">ą </w:t>
      </w:r>
      <w:r>
        <w:rPr>
          <w:rFonts w:cs="Times-Roman"/>
          <w:color w:val="00000A"/>
          <w:sz w:val="24"/>
          <w:szCs w:val="24"/>
        </w:rPr>
        <w:t>usuni</w:t>
      </w:r>
      <w:r>
        <w:rPr>
          <w:rFonts w:cs="TTE23482D8t00"/>
          <w:color w:val="00000A"/>
          <w:sz w:val="24"/>
          <w:szCs w:val="24"/>
        </w:rPr>
        <w:t>ę</w:t>
      </w:r>
      <w:r>
        <w:rPr>
          <w:rFonts w:cs="Times-Roman"/>
          <w:color w:val="00000A"/>
          <w:sz w:val="24"/>
          <w:szCs w:val="24"/>
        </w:rPr>
        <w:t xml:space="preserve">cie wad w formie pisemnej. </w:t>
      </w:r>
    </w:p>
    <w:p>
      <w:pPr>
        <w:pStyle w:val="Normal"/>
        <w:numPr>
          <w:ilvl w:val="0"/>
          <w:numId w:val="27"/>
        </w:numPr>
        <w:overflowPunct w:val="false"/>
        <w:jc w:val="both"/>
        <w:rPr/>
      </w:pPr>
      <w:r>
        <w:rPr>
          <w:rFonts w:cs="Times-Roman"/>
          <w:color w:val="00000A"/>
          <w:sz w:val="24"/>
          <w:szCs w:val="24"/>
        </w:rPr>
        <w:t>Wykonawca jest zobowi</w:t>
      </w:r>
      <w:r>
        <w:rPr>
          <w:rFonts w:cs="TTE23482D8t00"/>
          <w:color w:val="00000A"/>
          <w:sz w:val="24"/>
          <w:szCs w:val="24"/>
        </w:rPr>
        <w:t>ą</w:t>
      </w:r>
      <w:r>
        <w:rPr>
          <w:rFonts w:cs="Times-Roman"/>
          <w:color w:val="00000A"/>
          <w:sz w:val="24"/>
          <w:szCs w:val="24"/>
        </w:rPr>
        <w:t>zany do usuni</w:t>
      </w:r>
      <w:r>
        <w:rPr>
          <w:rFonts w:cs="TTE23482D8t00"/>
          <w:color w:val="00000A"/>
          <w:sz w:val="24"/>
          <w:szCs w:val="24"/>
        </w:rPr>
        <w:t>ę</w:t>
      </w:r>
      <w:r>
        <w:rPr>
          <w:rFonts w:cs="Times-Roman"/>
          <w:color w:val="00000A"/>
          <w:sz w:val="24"/>
          <w:szCs w:val="24"/>
        </w:rPr>
        <w:t>cia wad zwi</w:t>
      </w:r>
      <w:r>
        <w:rPr>
          <w:rFonts w:cs="TTE23482D8t00"/>
          <w:color w:val="00000A"/>
          <w:sz w:val="24"/>
          <w:szCs w:val="24"/>
        </w:rPr>
        <w:t>ą</w:t>
      </w:r>
      <w:r>
        <w:rPr>
          <w:rFonts w:cs="Times-Roman"/>
          <w:color w:val="00000A"/>
          <w:sz w:val="24"/>
          <w:szCs w:val="24"/>
        </w:rPr>
        <w:t>zanych z wykonywanymi przez siebie pracami na własny koszt.</w:t>
      </w:r>
    </w:p>
    <w:p>
      <w:pPr>
        <w:pStyle w:val="Normal"/>
        <w:numPr>
          <w:ilvl w:val="0"/>
          <w:numId w:val="27"/>
        </w:numPr>
        <w:overflowPunct w:val="false"/>
        <w:jc w:val="both"/>
        <w:rPr/>
      </w:pPr>
      <w:r>
        <w:rPr>
          <w:rFonts w:cs="Times-Roman"/>
          <w:color w:val="00000A"/>
          <w:sz w:val="24"/>
          <w:szCs w:val="24"/>
        </w:rPr>
        <w:t>W przypadku nie usuni</w:t>
      </w:r>
      <w:r>
        <w:rPr>
          <w:rFonts w:cs="TTE23482D8t00"/>
          <w:color w:val="00000A"/>
          <w:sz w:val="24"/>
          <w:szCs w:val="24"/>
        </w:rPr>
        <w:t>ę</w:t>
      </w:r>
      <w:r>
        <w:rPr>
          <w:rFonts w:cs="Times-Roman"/>
          <w:color w:val="00000A"/>
          <w:sz w:val="24"/>
          <w:szCs w:val="24"/>
        </w:rPr>
        <w:t>cia przez Wykonawc</w:t>
      </w:r>
      <w:r>
        <w:rPr>
          <w:rFonts w:cs="TTE23482D8t00"/>
          <w:color w:val="00000A"/>
          <w:sz w:val="24"/>
          <w:szCs w:val="24"/>
        </w:rPr>
        <w:t xml:space="preserve">ę </w:t>
      </w:r>
      <w:r>
        <w:rPr>
          <w:rFonts w:cs="Times-Roman"/>
          <w:color w:val="00000A"/>
          <w:sz w:val="24"/>
          <w:szCs w:val="24"/>
        </w:rPr>
        <w:t>zgłoszonej wady w wyznaczonym terminie, Zamawiaj</w:t>
      </w:r>
      <w:r>
        <w:rPr>
          <w:rFonts w:cs="TTE23482D8t00"/>
          <w:color w:val="00000A"/>
          <w:sz w:val="24"/>
          <w:szCs w:val="24"/>
        </w:rPr>
        <w:t>ą</w:t>
      </w:r>
      <w:r>
        <w:rPr>
          <w:rFonts w:cs="Times-Roman"/>
          <w:color w:val="00000A"/>
          <w:sz w:val="24"/>
          <w:szCs w:val="24"/>
        </w:rPr>
        <w:t>cemu przysługiwa</w:t>
      </w:r>
      <w:r>
        <w:rPr>
          <w:rFonts w:cs="TTE23482D8t00"/>
          <w:color w:val="00000A"/>
          <w:sz w:val="24"/>
          <w:szCs w:val="24"/>
        </w:rPr>
        <w:t xml:space="preserve">ć </w:t>
      </w:r>
      <w:r>
        <w:rPr>
          <w:rFonts w:cs="Times-Roman"/>
          <w:color w:val="00000A"/>
          <w:sz w:val="24"/>
          <w:szCs w:val="24"/>
        </w:rPr>
        <w:t>będzie prawo zlecenia usuni</w:t>
      </w:r>
      <w:r>
        <w:rPr>
          <w:rFonts w:cs="TTE23482D8t00"/>
          <w:color w:val="00000A"/>
          <w:sz w:val="24"/>
          <w:szCs w:val="24"/>
        </w:rPr>
        <w:t>ę</w:t>
      </w:r>
      <w:r>
        <w:rPr>
          <w:rFonts w:cs="Times-Roman"/>
          <w:color w:val="00000A"/>
          <w:sz w:val="24"/>
          <w:szCs w:val="24"/>
        </w:rPr>
        <w:t>cia zaistniałej wady osobie trzeciej na koszt i ryzyko Wykonawcy oraz naliczenia kary umownej.</w:t>
      </w:r>
    </w:p>
    <w:p>
      <w:pPr>
        <w:pStyle w:val="Normal"/>
        <w:numPr>
          <w:ilvl w:val="0"/>
          <w:numId w:val="27"/>
        </w:numPr>
        <w:overflowPunct w:val="false"/>
        <w:jc w:val="both"/>
        <w:rPr/>
      </w:pPr>
      <w:r>
        <w:rPr>
          <w:rFonts w:cs="Times-Roman"/>
          <w:color w:val="00000A"/>
          <w:sz w:val="24"/>
          <w:szCs w:val="24"/>
        </w:rPr>
        <w:t>Po protokolarnym stwierdzeniu usuni</w:t>
      </w:r>
      <w:r>
        <w:rPr>
          <w:rFonts w:cs="TTE23482D8t00"/>
          <w:color w:val="00000A"/>
          <w:sz w:val="24"/>
          <w:szCs w:val="24"/>
        </w:rPr>
        <w:t>ę</w:t>
      </w:r>
      <w:r>
        <w:rPr>
          <w:rFonts w:cs="Times-Roman"/>
          <w:color w:val="00000A"/>
          <w:sz w:val="24"/>
          <w:szCs w:val="24"/>
        </w:rPr>
        <w:t>cia wad rozpoczyna si</w:t>
      </w:r>
      <w:r>
        <w:rPr>
          <w:rFonts w:cs="TTE23482D8t00"/>
          <w:color w:val="00000A"/>
          <w:sz w:val="24"/>
          <w:szCs w:val="24"/>
        </w:rPr>
        <w:t xml:space="preserve">ę </w:t>
      </w:r>
      <w:r>
        <w:rPr>
          <w:rFonts w:cs="Times-Roman"/>
          <w:color w:val="00000A"/>
          <w:sz w:val="24"/>
          <w:szCs w:val="24"/>
        </w:rPr>
        <w:t>bieg okresu gwarancyjnego.</w:t>
      </w:r>
    </w:p>
    <w:p>
      <w:pPr>
        <w:pStyle w:val="Normal"/>
        <w:tabs>
          <w:tab w:val="left" w:pos="586" w:leader="none"/>
        </w:tabs>
        <w:ind w:left="397" w:hanging="0"/>
        <w:jc w:val="both"/>
        <w:rPr>
          <w:b/>
          <w:b/>
          <w:bCs/>
          <w:sz w:val="24"/>
          <w:szCs w:val="24"/>
          <w:highlight w:val="yellow"/>
        </w:rPr>
      </w:pPr>
      <w:r>
        <w:rPr>
          <w:b/>
          <w:bCs/>
          <w:sz w:val="24"/>
          <w:szCs w:val="24"/>
          <w:highlight w:val="yellow"/>
        </w:rPr>
      </w:r>
    </w:p>
    <w:p>
      <w:pPr>
        <w:pStyle w:val="Normal"/>
        <w:widowControl/>
        <w:tabs>
          <w:tab w:val="left" w:pos="586" w:leader="none"/>
        </w:tabs>
        <w:overflowPunct w:val="true"/>
        <w:bidi w:val="0"/>
        <w:ind w:left="0" w:right="0" w:hanging="0"/>
        <w:jc w:val="both"/>
        <w:rPr/>
      </w:pPr>
      <w:r>
        <w:rPr>
          <w:b w:val="false"/>
          <w:bCs w:val="false"/>
          <w:color w:val="00000A"/>
          <w:sz w:val="24"/>
          <w:szCs w:val="24"/>
          <w:u w:val="single"/>
        </w:rPr>
        <w:t>Jako datę zakończenia wykonania robót przyjmować się będzie datę podpisania protokołu odbioru końcowego przedmiotu umowy przez wszystkich uczestników procesu budowlanego, w szczególności kierownika budowy, inspektora nadzoru oraz przedstawicieli Zamawiającego i Wykonawcy z pełnymi konsekwencjami dotyczącymi kar umownych określonych w § 11 niniejszej umowy.</w:t>
      </w:r>
    </w:p>
    <w:p>
      <w:pPr>
        <w:pStyle w:val="Normal"/>
        <w:tabs>
          <w:tab w:val="left" w:pos="586" w:leader="none"/>
        </w:tabs>
        <w:ind w:left="397" w:hanging="0"/>
        <w:jc w:val="center"/>
        <w:rPr/>
      </w:pPr>
      <w:r>
        <w:rPr>
          <w:sz w:val="24"/>
          <w:szCs w:val="24"/>
        </w:rPr>
        <w:t xml:space="preserve">     </w:t>
      </w:r>
      <w:r>
        <w:rPr>
          <w:b/>
          <w:bCs/>
          <w:sz w:val="24"/>
          <w:szCs w:val="24"/>
        </w:rPr>
        <w:t>§ 5</w:t>
      </w:r>
    </w:p>
    <w:p>
      <w:pPr>
        <w:pStyle w:val="Normal"/>
        <w:jc w:val="center"/>
        <w:rPr>
          <w:b/>
          <w:b/>
          <w:bCs/>
          <w:sz w:val="24"/>
          <w:szCs w:val="24"/>
        </w:rPr>
      </w:pPr>
      <w:r>
        <w:rPr>
          <w:b/>
          <w:bCs/>
          <w:sz w:val="24"/>
          <w:szCs w:val="24"/>
        </w:rPr>
      </w:r>
    </w:p>
    <w:p>
      <w:pPr>
        <w:pStyle w:val="Normal"/>
        <w:numPr>
          <w:ilvl w:val="0"/>
          <w:numId w:val="13"/>
        </w:numPr>
        <w:tabs>
          <w:tab w:val="left" w:pos="573" w:leader="none"/>
        </w:tabs>
        <w:ind w:left="340" w:hanging="340"/>
        <w:jc w:val="both"/>
        <w:rPr/>
      </w:pPr>
      <w:r>
        <w:rPr>
          <w:sz w:val="24"/>
          <w:szCs w:val="24"/>
        </w:rPr>
        <w:t>Wykonawca zobowiązuje się wykonywać przedmiot umowy z należytą starannością i rzetelnością wynikającą z zawodowego charakteru prowadzonej działalności gospodarczej, zgodnie z postanowieniami niniejszej umowy oraz złożonej oferty, przedmiarem robót, opisem technicznym, Specyfikacją Techniczną Wykonania i Odbioru Robót Budowlanych, obowiązującymi w tym zakresie przepisami prawa, wymaganiami wynikającymi z Polskich Norm i aprobat technicznych, zasadami rzetelnej wiedzy technicznej, sztuką budowlaną i ustalonymi zwyczajami.</w:t>
      </w:r>
    </w:p>
    <w:p>
      <w:pPr>
        <w:pStyle w:val="Normal"/>
        <w:numPr>
          <w:ilvl w:val="0"/>
          <w:numId w:val="13"/>
        </w:numPr>
        <w:tabs>
          <w:tab w:val="left" w:pos="559" w:leader="none"/>
        </w:tabs>
        <w:ind w:left="340" w:hanging="340"/>
        <w:jc w:val="both"/>
        <w:rPr/>
      </w:pPr>
      <w:r>
        <w:rPr>
          <w:sz w:val="24"/>
          <w:szCs w:val="24"/>
        </w:rPr>
        <w:t>Przy wykonywaniu przedmiotu umowy Wykonawca używać będzie  narządzi o wysokiej jakości i odpowiednim standardzie.</w:t>
      </w:r>
    </w:p>
    <w:p>
      <w:pPr>
        <w:pStyle w:val="Normal"/>
        <w:numPr>
          <w:ilvl w:val="0"/>
          <w:numId w:val="13"/>
        </w:numPr>
        <w:tabs>
          <w:tab w:val="left" w:pos="559" w:leader="none"/>
        </w:tabs>
        <w:ind w:left="340" w:hanging="340"/>
        <w:jc w:val="both"/>
        <w:rPr/>
      </w:pPr>
      <w:r>
        <w:rPr>
          <w:sz w:val="24"/>
          <w:szCs w:val="24"/>
        </w:rPr>
        <w:t>Materiały konieczne do wykonania robót będących przedmiotem umowy dostarczać będzie Wykonawca w ramach wynagrodzenia określonego w § 8.</w:t>
      </w:r>
    </w:p>
    <w:p>
      <w:pPr>
        <w:pStyle w:val="Normal"/>
        <w:numPr>
          <w:ilvl w:val="0"/>
          <w:numId w:val="13"/>
        </w:numPr>
        <w:tabs>
          <w:tab w:val="left" w:pos="559" w:leader="none"/>
        </w:tabs>
        <w:ind w:left="340" w:hanging="340"/>
        <w:jc w:val="both"/>
        <w:rPr/>
      </w:pPr>
      <w:r>
        <w:rPr>
          <w:sz w:val="24"/>
          <w:szCs w:val="24"/>
        </w:rPr>
        <w:t>Wykonawca zobowiązuje się do wytyczenia geodezyjnego robót przed przystąpieniem do ich wykonywania oraz do sporządzenia dokumentacji geodezyjnej powykonawczej z realizacji przedmiotowego zadania.</w:t>
      </w:r>
    </w:p>
    <w:p>
      <w:pPr>
        <w:pStyle w:val="Normal"/>
        <w:numPr>
          <w:ilvl w:val="0"/>
          <w:numId w:val="13"/>
        </w:numPr>
        <w:tabs>
          <w:tab w:val="left" w:pos="559" w:leader="none"/>
        </w:tabs>
        <w:ind w:left="340" w:hanging="340"/>
        <w:jc w:val="both"/>
        <w:rPr/>
      </w:pPr>
      <w:r>
        <w:rPr>
          <w:sz w:val="24"/>
          <w:szCs w:val="24"/>
        </w:rPr>
        <w:t>Wykonanie dodatkowych robót, nie objętych w SIWZ, dokumentacji projektowej ani w STWiORB, a niezbędnych do realizacji przedsięwzięcia wiąże się z koniecznością uzyskania uprzedniej pisemnej zgody Zamawiającego w tym zakresie.</w:t>
      </w:r>
    </w:p>
    <w:p>
      <w:pPr>
        <w:pStyle w:val="Normal"/>
        <w:numPr>
          <w:ilvl w:val="0"/>
          <w:numId w:val="13"/>
        </w:numPr>
        <w:tabs>
          <w:tab w:val="left" w:pos="573" w:leader="none"/>
        </w:tabs>
        <w:ind w:left="340" w:hanging="340"/>
        <w:jc w:val="both"/>
        <w:rPr/>
      </w:pPr>
      <w:r>
        <w:rPr>
          <w:sz w:val="24"/>
          <w:szCs w:val="24"/>
        </w:rPr>
        <w:t>Wykonawca zobowiązany jest poinformować Zamawiającego, w formie pisemnej, o konieczności podjęcia prac dodatkowych w terminie 3 dni od wystąpienia takiej okoliczności.</w:t>
      </w:r>
    </w:p>
    <w:p>
      <w:pPr>
        <w:pStyle w:val="Normal"/>
        <w:numPr>
          <w:ilvl w:val="0"/>
          <w:numId w:val="13"/>
        </w:numPr>
        <w:tabs>
          <w:tab w:val="left" w:pos="573" w:leader="none"/>
        </w:tabs>
        <w:ind w:left="340" w:hanging="340"/>
        <w:jc w:val="both"/>
        <w:rPr/>
      </w:pPr>
      <w:r>
        <w:rPr>
          <w:sz w:val="24"/>
          <w:szCs w:val="24"/>
        </w:rPr>
        <w:t xml:space="preserve">Zamawiający obowiązany jest w terminie 3 dni od powzięcia informacji o konieczności wykonania robót dodatkowych wyrazić swoje stanowisko w przedmiotowej sprawie. Brak wyrażenia stanowiska w przewidzianym terminie nie oznacza milczącej zgody na wykonanie robót dodatkowych. </w:t>
      </w:r>
    </w:p>
    <w:p>
      <w:pPr>
        <w:pStyle w:val="Normal"/>
        <w:numPr>
          <w:ilvl w:val="0"/>
          <w:numId w:val="13"/>
        </w:numPr>
        <w:tabs>
          <w:tab w:val="left" w:pos="573" w:leader="none"/>
        </w:tabs>
        <w:ind w:left="340" w:hanging="340"/>
        <w:jc w:val="both"/>
        <w:rPr/>
      </w:pPr>
      <w:r>
        <w:rPr>
          <w:color w:val="000000"/>
          <w:sz w:val="24"/>
          <w:szCs w:val="24"/>
        </w:rPr>
        <w:t xml:space="preserve">Materiały stosowane przez Wykonawcę powinny odpowiadać jakościowo normom i wymogom dla wyrobów dopuszczonych do obrotu i stosowania oraz posiadać odpowiednie </w:t>
      </w:r>
      <w:r>
        <w:rPr>
          <w:sz w:val="24"/>
          <w:szCs w:val="24"/>
        </w:rPr>
        <w:t>zezwolenia i stosowne certyfikaty na znak bezpieczeństwa.</w:t>
      </w:r>
    </w:p>
    <w:p>
      <w:pPr>
        <w:pStyle w:val="Normal"/>
        <w:numPr>
          <w:ilvl w:val="0"/>
          <w:numId w:val="13"/>
        </w:numPr>
        <w:tabs>
          <w:tab w:val="left" w:pos="573" w:leader="none"/>
        </w:tabs>
        <w:ind w:left="340" w:hanging="340"/>
        <w:jc w:val="both"/>
        <w:rPr/>
      </w:pPr>
      <w:r>
        <w:rPr>
          <w:sz w:val="24"/>
          <w:szCs w:val="24"/>
        </w:rPr>
        <w:t>Zamawiający nie ponosi odpowiedzialności za mienie Wykonawcy zgromadzone na placu robót oraz ewentualne szkody powstałe w tym mieniu w trakcie realizacji przedmiotu umowy.</w:t>
      </w:r>
    </w:p>
    <w:p>
      <w:pPr>
        <w:pStyle w:val="Normal"/>
        <w:jc w:val="center"/>
        <w:rPr/>
      </w:pPr>
      <w:r>
        <w:rPr>
          <w:b/>
          <w:bCs/>
          <w:sz w:val="24"/>
          <w:szCs w:val="24"/>
        </w:rPr>
        <w:t>§ 6</w:t>
      </w:r>
    </w:p>
    <w:p>
      <w:pPr>
        <w:pStyle w:val="Normal"/>
        <w:rPr/>
      </w:pPr>
      <w:r>
        <w:rPr/>
      </w:r>
    </w:p>
    <w:p>
      <w:pPr>
        <w:pStyle w:val="Normal"/>
        <w:numPr>
          <w:ilvl w:val="0"/>
          <w:numId w:val="23"/>
        </w:numPr>
        <w:tabs>
          <w:tab w:val="left" w:pos="550" w:leader="none"/>
        </w:tabs>
        <w:ind w:left="340" w:hanging="340"/>
        <w:jc w:val="both"/>
        <w:rPr/>
      </w:pPr>
      <w:r>
        <w:rPr>
          <w:sz w:val="24"/>
          <w:szCs w:val="24"/>
        </w:rPr>
        <w:t>Zamawiający wymaga zatrudnienia na podstawie umowy o pracę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numPr>
          <w:ilvl w:val="0"/>
          <w:numId w:val="23"/>
        </w:numPr>
        <w:tabs>
          <w:tab w:val="left" w:pos="563" w:leader="none"/>
        </w:tabs>
        <w:ind w:left="340" w:hanging="340"/>
        <w:jc w:val="both"/>
        <w:rPr/>
      </w:pPr>
      <w:r>
        <w:rPr>
          <w:sz w:val="24"/>
          <w:szCs w:val="24"/>
        </w:rPr>
        <w:t>W trakcie realizacji zamówienia Zamawiający uprawniony jest do wykonywania czynności kontrolnych wobec Wykonawcy odnośnie spełniania przez Wykonawcę lub podwykonawcę wymogu zatrudnienia na podstawie umowy o pracę osób wskazanych w punkcie 1 czynności. Zamawiający uprawniony jest w szczególności do:</w:t>
      </w:r>
    </w:p>
    <w:p>
      <w:pPr>
        <w:pStyle w:val="Normal"/>
        <w:jc w:val="both"/>
        <w:rPr/>
      </w:pPr>
      <w:r>
        <w:rPr>
          <w:sz w:val="24"/>
          <w:szCs w:val="24"/>
        </w:rPr>
        <w:tab/>
        <w:t xml:space="preserve">1) żądania oświadczeń (zawierających m.in.: dane dotyczące ilości pracowników z </w:t>
        <w:tab/>
        <w:t xml:space="preserve">podaniem: wymiaru etatu i zakresu obowiązków i określeniem ilości osób </w:t>
        <w:tab/>
        <w:t xml:space="preserve">otrzymujących minimalne wynagrodzenie) i dokumentów w zakresie potwierdzenia </w:t>
        <w:tab/>
        <w:t>spełniania ww. wymogów i dokonywania ich oceny,</w:t>
      </w:r>
    </w:p>
    <w:p>
      <w:pPr>
        <w:pStyle w:val="Normal"/>
        <w:jc w:val="both"/>
        <w:rPr/>
      </w:pPr>
      <w:r>
        <w:rPr>
          <w:sz w:val="24"/>
          <w:szCs w:val="24"/>
        </w:rPr>
        <w:tab/>
        <w:t xml:space="preserve">2) żądania wyjaśnień w przypadku wątpliwości w zakresie potwierdzenia spełniania </w:t>
        <w:tab/>
        <w:t>ww. wymogów.</w:t>
      </w:r>
    </w:p>
    <w:p>
      <w:pPr>
        <w:pStyle w:val="Normal"/>
        <w:numPr>
          <w:ilvl w:val="0"/>
          <w:numId w:val="23"/>
        </w:numPr>
        <w:tabs>
          <w:tab w:val="left" w:pos="550" w:leader="none"/>
        </w:tabs>
        <w:ind w:left="340" w:hanging="340"/>
        <w:jc w:val="both"/>
        <w:rPr/>
      </w:pPr>
      <w:r>
        <w:rPr>
          <w:sz w:val="24"/>
          <w:szCs w:val="24"/>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 1 czynności w trakcie realizacji zamówienia:</w:t>
      </w:r>
    </w:p>
    <w:p>
      <w:pPr>
        <w:pStyle w:val="Normal"/>
        <w:jc w:val="both"/>
        <w:rPr/>
      </w:pPr>
      <w:r>
        <w:rPr>
          <w:sz w:val="24"/>
          <w:szCs w:val="24"/>
        </w:rPr>
        <w:tab/>
        <w:t xml:space="preserve">1) </w:t>
      </w:r>
      <w:r>
        <w:rPr>
          <w:b/>
          <w:bCs/>
          <w:sz w:val="24"/>
          <w:szCs w:val="24"/>
        </w:rPr>
        <w:t>oświadczenie Wykonawcy lub podwykonawcy</w:t>
      </w:r>
      <w:r>
        <w:rPr>
          <w:sz w:val="24"/>
          <w:szCs w:val="24"/>
        </w:rPr>
        <w:t xml:space="preserve"> o zatrudnieniu na podstawie </w:t>
        <w:tab/>
        <w:t xml:space="preserve">umowy o pracę osób wykonujących czynności, których dotyczy wezwanie </w:t>
        <w:tab/>
        <w:t xml:space="preserve">Zamawiającego. Oświadczenie to powinno zawierać w szczególności: dokładne </w:t>
        <w:tab/>
        <w:t xml:space="preserve">określenie podmiotu </w:t>
        <w:tab/>
        <w:t xml:space="preserve">składającego oświadczenie, datę złożenia oświadczenia, </w:t>
        <w:tab/>
        <w:t xml:space="preserve">wskazanie, że objęte </w:t>
        <w:tab/>
        <w:t xml:space="preserve">wezwaniem czynności wykonują osoby zatrudnione na </w:t>
        <w:tab/>
        <w:t xml:space="preserve">podstawie umowy o pracę wraz ze wskazaniem liczby tych osób, rodzaju umowy o </w:t>
        <w:tab/>
        <w:t xml:space="preserve">pracę i wymiaru etatu oraz podpis osoby uprawnionej do złożenia oświadczenia w </w:t>
        <w:tab/>
        <w:t>imieniu Wykonawcy lub podwykonawcy;</w:t>
      </w:r>
    </w:p>
    <w:p>
      <w:pPr>
        <w:pStyle w:val="Normal"/>
        <w:jc w:val="both"/>
        <w:rPr/>
      </w:pPr>
      <w:r>
        <w:rPr>
          <w:sz w:val="24"/>
          <w:szCs w:val="24"/>
        </w:rPr>
        <w:tab/>
        <w:t xml:space="preserve">2) poświadczoną za zgodność z oryginałem odpowiednio przez Wykonawcę lub </w:t>
        <w:tab/>
        <w:t xml:space="preserve">podwykonawcę </w:t>
      </w:r>
      <w:r>
        <w:rPr>
          <w:b/>
          <w:bCs/>
          <w:sz w:val="24"/>
          <w:szCs w:val="24"/>
        </w:rPr>
        <w:t>kopię umowy/umów o pracę</w:t>
      </w:r>
      <w:r>
        <w:rPr>
          <w:sz w:val="24"/>
          <w:szCs w:val="24"/>
        </w:rPr>
        <w:t xml:space="preserve"> osób wykonujących w trakcie realizacji </w:t>
        <w:tab/>
        <w:t xml:space="preserve">zamówienia czynności, których dotyczy ww. oświadczenie Wykonawcy lub </w:t>
        <w:tab/>
        <w:t xml:space="preserve">podwykonawcy (wraz z dokumentem regulującym zakres obowiązków, jeżeli został </w:t>
        <w:tab/>
        <w:t xml:space="preserve">sporządzony). Kopia umowy/umów powinna zostać zanonimizowana w sposób </w:t>
        <w:tab/>
        <w:t xml:space="preserve">zapewniający ochronę danych osobowych pracowników, zgodnie z przepisami ustawy </w:t>
        <w:tab/>
        <w:t xml:space="preserve">z dnia 29 sierpnia 1997r. o ochronie danych osobowych (tj. w szczególności bez </w:t>
        <w:tab/>
        <w:t xml:space="preserve">imion, nazwisk, adresów, nr PESEL pracowników). Informacje takie jak: data </w:t>
        <w:tab/>
        <w:t xml:space="preserve">zawarcia umowy, rodzaj umowy o pracę i wymiar etatu powinny być możliwe do </w:t>
        <w:tab/>
        <w:t>zidentyfikowania;</w:t>
      </w:r>
    </w:p>
    <w:p>
      <w:pPr>
        <w:pStyle w:val="Normal"/>
        <w:jc w:val="both"/>
        <w:rPr/>
      </w:pPr>
      <w:r>
        <w:rPr>
          <w:sz w:val="24"/>
          <w:szCs w:val="24"/>
        </w:rPr>
        <w:tab/>
        <w:t xml:space="preserve">3) </w:t>
      </w:r>
      <w:r>
        <w:rPr>
          <w:b/>
          <w:bCs/>
          <w:sz w:val="24"/>
          <w:szCs w:val="24"/>
        </w:rPr>
        <w:t>zaświadczenie właściwego oddziału ZUS</w:t>
      </w:r>
      <w:r>
        <w:rPr>
          <w:sz w:val="24"/>
          <w:szCs w:val="24"/>
        </w:rPr>
        <w:t xml:space="preserve">, potwierdzające opłacanie przez </w:t>
        <w:tab/>
        <w:t xml:space="preserve">Wykonawcę lub podwykonawcę składek na ubezpieczenia społeczne i zdrowotne z </w:t>
        <w:tab/>
        <w:t>tytułu zatrudnienia na podstawie umów o pracę za ostatni okres rozliczeniowy;</w:t>
      </w:r>
    </w:p>
    <w:p>
      <w:pPr>
        <w:pStyle w:val="Normal"/>
        <w:jc w:val="both"/>
        <w:rPr/>
      </w:pPr>
      <w:r>
        <w:rPr>
          <w:sz w:val="24"/>
          <w:szCs w:val="24"/>
        </w:rPr>
        <w:tab/>
        <w:t xml:space="preserve">4) poświadczoną za zgodność z oryginałem odpowiednio przez Wykonawcę lub </w:t>
        <w:tab/>
        <w:t xml:space="preserve">podwykonawcę </w:t>
      </w:r>
      <w:r>
        <w:rPr>
          <w:b/>
          <w:bCs/>
          <w:sz w:val="24"/>
          <w:szCs w:val="24"/>
        </w:rPr>
        <w:t xml:space="preserve">kopię dowodu potwierdzającego zgłoszenie pracownika przez </w:t>
        <w:tab/>
        <w:t>pracodawcę do ubezpieczeń</w:t>
      </w:r>
      <w:r>
        <w:rPr>
          <w:sz w:val="24"/>
          <w:szCs w:val="24"/>
        </w:rPr>
        <w:t xml:space="preserve">, zanonimizowaną w sposób zapewniający ochronę </w:t>
        <w:tab/>
        <w:t xml:space="preserve">danych osobowych pracowników, zgodnie z przepisami ustawy z dnia 29 sierpnia </w:t>
        <w:tab/>
        <w:t>1997 r. o ochronie danych osobowych.</w:t>
      </w:r>
    </w:p>
    <w:p>
      <w:pPr>
        <w:pStyle w:val="Normal"/>
        <w:numPr>
          <w:ilvl w:val="0"/>
          <w:numId w:val="23"/>
        </w:numPr>
        <w:tabs>
          <w:tab w:val="left" w:pos="550" w:leader="none"/>
        </w:tabs>
        <w:ind w:left="340" w:hanging="340"/>
        <w:jc w:val="both"/>
        <w:rPr/>
      </w:pPr>
      <w:r>
        <w:rPr>
          <w:sz w:val="24"/>
          <w:szCs w:val="24"/>
        </w:rPr>
        <w:t>Z tytułu niespełnienia przez Wykonawcę lub podwykonawcę wymogu zatrudnienia na podstawie umowy o pracę osób wykonujących wskazane w punkcie 1 czynności Zamawiający przewiduje sankcje w postaci obowiązku zapłaty przez Wykonawcę kary umownej w wysokości określonej w § 11 ust. 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pPr>
        <w:pStyle w:val="Normal"/>
        <w:numPr>
          <w:ilvl w:val="0"/>
          <w:numId w:val="23"/>
        </w:numPr>
        <w:tabs>
          <w:tab w:val="left" w:pos="550" w:leader="none"/>
        </w:tabs>
        <w:ind w:left="340" w:hanging="340"/>
        <w:jc w:val="both"/>
        <w:rPr/>
      </w:pPr>
      <w:r>
        <w:rPr>
          <w:sz w:val="24"/>
          <w:szCs w:val="24"/>
        </w:rPr>
        <w:t>W przypadku uzasadnionych wątpliwości co do przestrzegania prawa pracy przez Wykonawcę lub podwykonawcę, Zamawiający może zwrócić się o przeprowadzenie kontroli przez Państwową Inspekcję Pracy.</w:t>
      </w:r>
    </w:p>
    <w:p>
      <w:pPr>
        <w:pStyle w:val="Normal"/>
        <w:tabs>
          <w:tab w:val="left" w:pos="586" w:leader="none"/>
        </w:tabs>
        <w:ind w:left="720" w:hanging="0"/>
        <w:jc w:val="both"/>
        <w:rPr/>
      </w:pPr>
      <w:r>
        <w:rPr/>
      </w:r>
    </w:p>
    <w:p>
      <w:pPr>
        <w:pStyle w:val="Normal"/>
        <w:tabs>
          <w:tab w:val="left" w:pos="586" w:leader="none"/>
        </w:tabs>
        <w:ind w:left="340" w:hanging="340"/>
        <w:jc w:val="center"/>
        <w:rPr/>
      </w:pPr>
      <w:r>
        <w:rPr>
          <w:b/>
          <w:bCs/>
          <w:sz w:val="24"/>
          <w:szCs w:val="24"/>
        </w:rPr>
        <w:t>§ 7</w:t>
      </w:r>
    </w:p>
    <w:p>
      <w:pPr>
        <w:pStyle w:val="Normal"/>
        <w:jc w:val="center"/>
        <w:rPr>
          <w:b/>
          <w:b/>
          <w:bCs/>
          <w:sz w:val="24"/>
          <w:szCs w:val="24"/>
        </w:rPr>
      </w:pPr>
      <w:r>
        <w:rPr>
          <w:b/>
          <w:bCs/>
          <w:sz w:val="24"/>
          <w:szCs w:val="24"/>
        </w:rPr>
      </w:r>
    </w:p>
    <w:p>
      <w:pPr>
        <w:pStyle w:val="Normal"/>
        <w:numPr>
          <w:ilvl w:val="0"/>
          <w:numId w:val="14"/>
        </w:numPr>
        <w:tabs>
          <w:tab w:val="left" w:pos="573" w:leader="none"/>
        </w:tabs>
        <w:ind w:left="340" w:hanging="340"/>
        <w:jc w:val="both"/>
        <w:rPr/>
      </w:pPr>
      <w:r>
        <w:rPr>
          <w:sz w:val="24"/>
          <w:szCs w:val="24"/>
        </w:rPr>
        <w:t>Następująca/e część/i (zakres) zamówienia zostanie/ą zlecona/e podwykonawcy/om:</w:t>
      </w:r>
    </w:p>
    <w:p>
      <w:pPr>
        <w:pStyle w:val="Normal"/>
        <w:ind w:left="340" w:hanging="0"/>
        <w:jc w:val="both"/>
        <w:rPr/>
      </w:pPr>
      <w:r>
        <w:rPr>
          <w:sz w:val="24"/>
          <w:szCs w:val="24"/>
        </w:rPr>
        <w:t xml:space="preserve">1) robota budowlana polegająca na …............................................................................,   którą wykona …................................................. </w:t>
      </w:r>
      <w:r>
        <w:rPr>
          <w:i/>
          <w:iCs/>
          <w:sz w:val="24"/>
          <w:szCs w:val="24"/>
        </w:rPr>
        <w:t>(podać nazwę i adres podwykonawcy, o ile jest znany);</w:t>
      </w:r>
    </w:p>
    <w:p>
      <w:pPr>
        <w:pStyle w:val="Normal"/>
        <w:ind w:left="340" w:hanging="0"/>
        <w:jc w:val="both"/>
        <w:rPr/>
      </w:pPr>
      <w:r>
        <w:rPr>
          <w:sz w:val="24"/>
          <w:szCs w:val="24"/>
        </w:rPr>
        <w:t>2) …........................................................................</w:t>
      </w:r>
    </w:p>
    <w:p>
      <w:pPr>
        <w:pStyle w:val="Normal"/>
        <w:jc w:val="both"/>
        <w:rPr/>
      </w:pPr>
      <w:r>
        <w:rPr>
          <w:sz w:val="24"/>
          <w:szCs w:val="24"/>
        </w:rPr>
        <w:tab/>
        <w:t>lub:</w:t>
      </w:r>
    </w:p>
    <w:p>
      <w:pPr>
        <w:pStyle w:val="Normal"/>
        <w:jc w:val="both"/>
        <w:rPr/>
      </w:pPr>
      <w:r>
        <w:rPr>
          <w:sz w:val="24"/>
          <w:szCs w:val="24"/>
        </w:rPr>
        <w:tab/>
        <w:t>- brak części zamówienia, która zostanie zlecona podwykonawcy.</w:t>
      </w:r>
    </w:p>
    <w:p>
      <w:pPr>
        <w:pStyle w:val="Normal"/>
        <w:numPr>
          <w:ilvl w:val="0"/>
          <w:numId w:val="14"/>
        </w:numPr>
        <w:tabs>
          <w:tab w:val="left" w:pos="573" w:leader="none"/>
        </w:tabs>
        <w:ind w:left="340" w:hanging="340"/>
        <w:jc w:val="both"/>
        <w:rPr/>
      </w:pPr>
      <w:r>
        <w:rPr>
          <w:sz w:val="24"/>
          <w:szCs w:val="24"/>
        </w:rPr>
        <w:t>Na podaną w ust. 1 część (zakres) zamówienia, Wykonawca zobowiązany jest do zawarcia z podwykonawcą umowy w formie pisemnej.</w:t>
      </w:r>
    </w:p>
    <w:p>
      <w:pPr>
        <w:pStyle w:val="Normal"/>
        <w:numPr>
          <w:ilvl w:val="0"/>
          <w:numId w:val="14"/>
        </w:numPr>
        <w:tabs>
          <w:tab w:val="left" w:pos="586" w:leader="none"/>
        </w:tabs>
        <w:ind w:left="340" w:hanging="340"/>
        <w:jc w:val="both"/>
        <w:rPr/>
      </w:pPr>
      <w:r>
        <w:rPr>
          <w:sz w:val="24"/>
          <w:szCs w:val="24"/>
        </w:rPr>
        <w:t>Wykonawca, podwykonawca lub dalszy podwykonawca, zamierzający zawrzeć umowę o podwykonawstwo, której przedmiotem są roboty budowlane, obowiązany jest do przedłożenia Zamawiającemu projektu tej umowy (a także projektu jej zmiany), przy czym podwykonawca lub dalszy podwykonawca jest obowiązany dołączyć zgodę Wykonawcy na zawarcie umowy o podwykonawstwo o treści zgodnej z projektem umowy.</w:t>
      </w:r>
    </w:p>
    <w:p>
      <w:pPr>
        <w:pStyle w:val="Normal"/>
        <w:numPr>
          <w:ilvl w:val="0"/>
          <w:numId w:val="14"/>
        </w:numPr>
        <w:tabs>
          <w:tab w:val="left" w:pos="559" w:leader="none"/>
        </w:tabs>
        <w:ind w:left="340" w:hanging="340"/>
        <w:jc w:val="both"/>
        <w:rPr/>
      </w:pPr>
      <w:r>
        <w:rPr>
          <w:sz w:val="24"/>
          <w:szCs w:val="24"/>
        </w:rPr>
        <w:t>Treść projektu umowy o podwykonawstwo (lub jej zmian), której przedmiotem są roboty budowlane, wymaga akceptacji przez Zamawiającego. Jeżeli Zamawiający w terminie 7 dni (licząc od dnia następnego od daty otrzymania projektu przez Zamawiającego) nie zgłosi na piśmie zastrzeżeń oznacza to, że wyraził zgodę na jej zawarcie i akceptuje jej treść.</w:t>
      </w:r>
    </w:p>
    <w:p>
      <w:pPr>
        <w:pStyle w:val="Normal"/>
        <w:numPr>
          <w:ilvl w:val="0"/>
          <w:numId w:val="14"/>
        </w:numPr>
        <w:tabs>
          <w:tab w:val="left" w:pos="573" w:leader="none"/>
        </w:tabs>
        <w:ind w:left="340" w:hanging="340"/>
        <w:jc w:val="both"/>
        <w:rPr/>
      </w:pPr>
      <w:r>
        <w:rPr>
          <w:sz w:val="24"/>
          <w:szCs w:val="24"/>
        </w:rPr>
        <w:t>Wykonawca, podwykonawca lub dalszy podwykonawca zobowiązany jest do przedłożenia Zamawiającemu poświadczonej za zgodność z oryginałem kopii zawartej umowy o podwykonawstwo, której przedmiotem są roboty budowlane, w terminie 5 dni od dnia jej zawarcia.</w:t>
      </w:r>
    </w:p>
    <w:p>
      <w:pPr>
        <w:pStyle w:val="Normal"/>
        <w:numPr>
          <w:ilvl w:val="0"/>
          <w:numId w:val="14"/>
        </w:numPr>
        <w:tabs>
          <w:tab w:val="left" w:pos="559" w:leader="none"/>
        </w:tabs>
        <w:ind w:left="340" w:hanging="340"/>
        <w:jc w:val="both"/>
        <w:rPr/>
      </w:pPr>
      <w:r>
        <w:rPr>
          <w:sz w:val="24"/>
          <w:szCs w:val="24"/>
        </w:rPr>
        <w:t>Zamawiającemu przysługuje prawo wniesienia sprzeciwu do zawartej umowy o podwykonawstwo, której przedmiotem są roboty budowlane, w terminie 7 dni od dnia jej otrzymania. Niezgłoszenie w w/w terminie pisemnego sprzeciwu do przedłożonej umowy o podwykonawstwo, uważa się za akceptację umowy przez Zamawiającego.</w:t>
      </w:r>
    </w:p>
    <w:p>
      <w:pPr>
        <w:pStyle w:val="Normal"/>
        <w:numPr>
          <w:ilvl w:val="0"/>
          <w:numId w:val="14"/>
        </w:numPr>
        <w:tabs>
          <w:tab w:val="left" w:pos="573" w:leader="none"/>
        </w:tabs>
        <w:ind w:left="340" w:hanging="340"/>
        <w:jc w:val="both"/>
        <w:rPr/>
      </w:pPr>
      <w:r>
        <w:rPr>
          <w:sz w:val="24"/>
          <w:szCs w:val="24"/>
        </w:rPr>
        <w:t>Wykonawca, podwykonawca lub dalszy podwykonawca zobowiązany jest do przedłożenia Zamawiającemu poświadczonej za zgodność z oryginałem kopii zawartej umowy o podwykonawstwo, której przedmiotem są dostawy lub usługi, w terminie 5 dni od dnia jej zawarcia, z zastrzeżeniem postanowień zawartych w ust. 8 niniejszego paragrafu.</w:t>
      </w:r>
    </w:p>
    <w:p>
      <w:pPr>
        <w:pStyle w:val="Normal"/>
        <w:numPr>
          <w:ilvl w:val="0"/>
          <w:numId w:val="14"/>
        </w:numPr>
        <w:tabs>
          <w:tab w:val="left" w:pos="559" w:leader="none"/>
        </w:tabs>
        <w:ind w:left="340" w:hanging="340"/>
        <w:jc w:val="both"/>
        <w:rPr/>
      </w:pPr>
      <w:r>
        <w:rPr>
          <w:sz w:val="24"/>
          <w:szCs w:val="24"/>
        </w:rPr>
        <w:t>Obowiązek, o którym mowa w ust. 7 nie dotyczy umów o podwykonawstwo, których przedmiotem są dostawy lub usługi o wartości mniejszej niż 0,5% wartości niniejszej umowy. Wyłączenie, o którym mowa w zdaniu pierwszym, nie dotyczy umów o podwykonawstwo o wartości większej niż 20.000 zł.</w:t>
      </w:r>
    </w:p>
    <w:p>
      <w:pPr>
        <w:pStyle w:val="Normal"/>
        <w:numPr>
          <w:ilvl w:val="0"/>
          <w:numId w:val="14"/>
        </w:numPr>
        <w:tabs>
          <w:tab w:val="left" w:pos="573" w:leader="none"/>
        </w:tabs>
        <w:ind w:left="340" w:hanging="340"/>
        <w:jc w:val="both"/>
        <w:rPr/>
      </w:pPr>
      <w:r>
        <w:rPr>
          <w:sz w:val="24"/>
          <w:szCs w:val="24"/>
        </w:rPr>
        <w:t>Wykonanie części przedmiotu umowy w podwykonawstwie nie zwalnia Wykonawcy od odpowiedzialności i zobowiązań wynikających z warunków umowy. Wykonawca będzie odpowiedzialny za działania, uchybienia i zaniedbania podwykonawcy jak za własne działanie lub zaniechanie. W szczególności Wykonawca ponosi wobec Zamawiającego pełną odpowiedzialność zgodnie z przepisami prawa budowlanego oraz art. 415, 429, 430 i 474 Kodeksu cywilnego.</w:t>
      </w:r>
    </w:p>
    <w:p>
      <w:pPr>
        <w:pStyle w:val="Normal"/>
        <w:numPr>
          <w:ilvl w:val="0"/>
          <w:numId w:val="14"/>
        </w:numPr>
        <w:tabs>
          <w:tab w:val="left" w:pos="573" w:leader="none"/>
        </w:tabs>
        <w:ind w:left="340" w:hanging="340"/>
        <w:jc w:val="both"/>
        <w:rPr/>
      </w:pPr>
      <w:r>
        <w:rPr>
          <w:sz w:val="24"/>
          <w:szCs w:val="24"/>
        </w:rPr>
        <w:t>W trakcie realizacji umowy Wykonawca może dokonać zmiany podwykonawcy, zrezygnować z podwykonawcy bądź wprowadzić podwykonawcę w zakresie nie przewidzianym w ofercie.</w:t>
      </w:r>
    </w:p>
    <w:p>
      <w:pPr>
        <w:pStyle w:val="Normal"/>
        <w:numPr>
          <w:ilvl w:val="0"/>
          <w:numId w:val="14"/>
        </w:numPr>
        <w:tabs>
          <w:tab w:val="left" w:pos="559" w:leader="none"/>
        </w:tabs>
        <w:ind w:left="340" w:hanging="340"/>
        <w:jc w:val="both"/>
        <w:rPr/>
      </w:pPr>
      <w:r>
        <w:rPr>
          <w:sz w:val="24"/>
          <w:szCs w:val="24"/>
        </w:rPr>
        <w:t>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w:t>
      </w:r>
    </w:p>
    <w:p>
      <w:pPr>
        <w:pStyle w:val="Normal"/>
        <w:numPr>
          <w:ilvl w:val="0"/>
          <w:numId w:val="14"/>
        </w:numPr>
        <w:tabs>
          <w:tab w:val="left" w:pos="573" w:leader="none"/>
        </w:tabs>
        <w:ind w:left="340" w:hanging="340"/>
        <w:jc w:val="both"/>
        <w:rPr/>
      </w:pPr>
      <w:r>
        <w:rPr>
          <w:sz w:val="24"/>
          <w:szCs w:val="24"/>
        </w:rPr>
        <w:t>W przypadku powierzenia przez Wykonawcę realizacji części zamówienia podwykonawcy, Wykonawca odpowiedzialny jest za zapłatę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pStyle w:val="Normal"/>
        <w:numPr>
          <w:ilvl w:val="0"/>
          <w:numId w:val="14"/>
        </w:numPr>
        <w:tabs>
          <w:tab w:val="left" w:pos="559" w:leader="none"/>
        </w:tabs>
        <w:ind w:left="340" w:hanging="340"/>
        <w:jc w:val="both"/>
        <w:rPr/>
      </w:pPr>
      <w:r>
        <w:rPr>
          <w:sz w:val="24"/>
          <w:szCs w:val="24"/>
        </w:rPr>
        <w:t xml:space="preserve">Warunkiem zapłaty przez Zamawiającego drugiej i następnej części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Przez dowody zapłaty </w:t>
      </w:r>
      <w:r>
        <w:rPr>
          <w:rFonts w:cs="Arial"/>
          <w:sz w:val="24"/>
          <w:szCs w:val="24"/>
        </w:rPr>
        <w:t>Zamawiający rozumie Oświadczenie podwykonawcy/ dalszego podwykonawcy o otrzymaniu kwot należnych mu z tytułu wykonania i odbioru zakresu robót w ramach umowy z Wykonawcą lub dokumenty księgowe podwykonawcy/ dalszego podwykonawcy potwierdzające zapłatę należnego im wynagrodzenia.</w:t>
      </w:r>
    </w:p>
    <w:p>
      <w:pPr>
        <w:pStyle w:val="Normal"/>
        <w:numPr>
          <w:ilvl w:val="0"/>
          <w:numId w:val="14"/>
        </w:numPr>
        <w:tabs>
          <w:tab w:val="left" w:pos="559" w:leader="none"/>
        </w:tabs>
        <w:ind w:left="340" w:hanging="340"/>
        <w:jc w:val="both"/>
        <w:rPr/>
      </w:pPr>
      <w:r>
        <w:rPr>
          <w:sz w:val="24"/>
          <w:szCs w:val="24"/>
        </w:rPr>
        <w:t>W przypadku nieprzedstawienia przez Wykonawcę wszystkich dowodów zapłaty, o których mowa w ust. 13, wstrzymuje się wypłatę należnego wynagrodzenia za odebrane roboty budowlane, w części równej sumie kwot wynikających z nieprzedstawionych dowodów zapłaty.</w:t>
      </w:r>
    </w:p>
    <w:p>
      <w:pPr>
        <w:pStyle w:val="Normal"/>
        <w:numPr>
          <w:ilvl w:val="0"/>
          <w:numId w:val="14"/>
        </w:numPr>
        <w:tabs>
          <w:tab w:val="left" w:pos="559" w:leader="none"/>
        </w:tabs>
        <w:ind w:left="340" w:hanging="340"/>
        <w:jc w:val="both"/>
        <w:rPr/>
      </w:pPr>
      <w:r>
        <w:rPr>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pPr>
        <w:pStyle w:val="Normal"/>
        <w:numPr>
          <w:ilvl w:val="0"/>
          <w:numId w:val="14"/>
        </w:numPr>
        <w:tabs>
          <w:tab w:val="left" w:pos="559" w:leader="none"/>
        </w:tabs>
        <w:ind w:left="340" w:hanging="340"/>
        <w:jc w:val="both"/>
        <w:rPr/>
      </w:pPr>
      <w:r>
        <w:rPr>
          <w:sz w:val="24"/>
          <w:szCs w:val="24"/>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Normal"/>
        <w:numPr>
          <w:ilvl w:val="0"/>
          <w:numId w:val="14"/>
        </w:numPr>
        <w:tabs>
          <w:tab w:val="left" w:pos="559" w:leader="none"/>
        </w:tabs>
        <w:ind w:left="340" w:hanging="340"/>
        <w:jc w:val="both"/>
        <w:rPr/>
      </w:pPr>
      <w:r>
        <w:rPr>
          <w:sz w:val="24"/>
          <w:szCs w:val="24"/>
        </w:rPr>
        <w:t>Bezpośrednia zapłata obejmuje wyłącznie należne wynagrodzenie, bez odsetek należnych podwykonawcy lub dalszemu podwykonawcy.</w:t>
      </w:r>
    </w:p>
    <w:p>
      <w:pPr>
        <w:pStyle w:val="Normal"/>
        <w:numPr>
          <w:ilvl w:val="0"/>
          <w:numId w:val="14"/>
        </w:numPr>
        <w:tabs>
          <w:tab w:val="left" w:pos="545" w:leader="none"/>
        </w:tabs>
        <w:ind w:left="340" w:hanging="340"/>
        <w:jc w:val="both"/>
        <w:rPr/>
      </w:pPr>
      <w:r>
        <w:rPr>
          <w:sz w:val="24"/>
          <w:szCs w:val="24"/>
        </w:rPr>
        <w:t>W sprawach nieuregulowanych w niniejszym paragrafie, a dotyczących bezpośredniej zapłaty wymagalnego wynagrodzenia przysługującego podwykonawcy lub dalszemu podwykonawcy, stosuje się przepisy ustawy z dnia 29 stycznia 2004 r. Prawo zamówień publicznych (tekst jednolity Dz. U. z 2017 r. poz. 1579).</w:t>
      </w:r>
    </w:p>
    <w:p>
      <w:pPr>
        <w:pStyle w:val="Normal"/>
        <w:tabs>
          <w:tab w:val="left" w:pos="545" w:leader="none"/>
        </w:tabs>
        <w:ind w:left="720" w:hanging="0"/>
        <w:jc w:val="both"/>
        <w:rPr>
          <w:sz w:val="24"/>
          <w:szCs w:val="24"/>
        </w:rPr>
      </w:pPr>
      <w:r>
        <w:rPr>
          <w:sz w:val="24"/>
          <w:szCs w:val="24"/>
        </w:rPr>
      </w:r>
    </w:p>
    <w:p>
      <w:pPr>
        <w:pStyle w:val="Normal"/>
        <w:jc w:val="center"/>
        <w:rPr/>
      </w:pPr>
      <w:r>
        <w:rPr>
          <w:b/>
          <w:bCs/>
          <w:sz w:val="24"/>
          <w:szCs w:val="24"/>
        </w:rPr>
        <w:t>§ 8</w:t>
      </w:r>
    </w:p>
    <w:p>
      <w:pPr>
        <w:pStyle w:val="Normal"/>
        <w:ind w:left="436" w:hanging="0"/>
        <w:jc w:val="both"/>
        <w:rPr>
          <w:sz w:val="24"/>
          <w:szCs w:val="24"/>
        </w:rPr>
      </w:pPr>
      <w:r>
        <w:rPr>
          <w:sz w:val="24"/>
          <w:szCs w:val="24"/>
        </w:rPr>
      </w:r>
    </w:p>
    <w:p>
      <w:pPr>
        <w:pStyle w:val="Normal"/>
        <w:numPr>
          <w:ilvl w:val="0"/>
          <w:numId w:val="15"/>
        </w:numPr>
        <w:jc w:val="both"/>
        <w:rPr/>
      </w:pPr>
      <w:r>
        <w:rPr>
          <w:sz w:val="24"/>
          <w:szCs w:val="24"/>
        </w:rPr>
        <w:t xml:space="preserve">Strony ustalają wynagrodzenie Wykonawcy za wykonanie przedmiotu umowy dla zadania pod nazwą </w:t>
      </w:r>
      <w:r>
        <w:rPr>
          <w:rFonts w:cs="Arial"/>
          <w:b/>
          <w:bCs/>
          <w:color w:val="000000"/>
          <w:sz w:val="24"/>
          <w:szCs w:val="24"/>
        </w:rPr>
        <w:t>,,Przebudowa drogi dojazdowej w kompleksie mieszkaniowym w Rogoźniku  przy ul. Polnej”</w:t>
      </w:r>
      <w:r>
        <w:rPr>
          <w:sz w:val="24"/>
          <w:szCs w:val="24"/>
        </w:rPr>
        <w:t xml:space="preserve"> wynikające z oferty na kwotę ryczałtową:</w:t>
      </w:r>
    </w:p>
    <w:p>
      <w:pPr>
        <w:pStyle w:val="Normal"/>
        <w:ind w:left="436" w:hanging="0"/>
        <w:jc w:val="both"/>
        <w:rPr/>
      </w:pPr>
      <w:r>
        <w:rPr>
          <w:sz w:val="24"/>
          <w:szCs w:val="24"/>
        </w:rPr>
        <w:t xml:space="preserve">… </w:t>
      </w:r>
      <w:r>
        <w:rPr>
          <w:sz w:val="24"/>
          <w:szCs w:val="24"/>
        </w:rPr>
        <w:t xml:space="preserve">zł 00/100 (słownie: … zł 00/100) netto, łącznie z podatkiem od towarów i usług według obowiązującej stawki ...tj. ... zł 00/100, </w:t>
      </w:r>
    </w:p>
    <w:p>
      <w:pPr>
        <w:pStyle w:val="Normal"/>
        <w:ind w:left="436" w:hanging="0"/>
        <w:jc w:val="both"/>
        <w:rPr/>
      </w:pPr>
      <w:r>
        <w:rPr>
          <w:sz w:val="24"/>
          <w:szCs w:val="24"/>
        </w:rPr>
        <w:t>czyli łącznie … zł 00/100, (słownie ... zł 00/100) brutto.</w:t>
      </w:r>
    </w:p>
    <w:p>
      <w:pPr>
        <w:pStyle w:val="Normal"/>
        <w:numPr>
          <w:ilvl w:val="0"/>
          <w:numId w:val="15"/>
        </w:numPr>
        <w:jc w:val="both"/>
        <w:rPr/>
      </w:pPr>
      <w:r>
        <w:rPr>
          <w:sz w:val="24"/>
          <w:szCs w:val="24"/>
        </w:rPr>
        <w:t>W</w:t>
      </w:r>
      <w:r>
        <w:rPr>
          <w:rFonts w:cs="Arial"/>
          <w:sz w:val="24"/>
          <w:szCs w:val="24"/>
        </w:rPr>
        <w:t>ynagrodzenie, o którym mowa w § 8 ust. 1 zawiera wszelkie koszty niezbędne do zrealizowania zamówienia wynikające wprost z dokumentacji projektowo – kosztorysowej, jak również w niej ujęte, a bez których nie można wykonać zamówienia, w tym m.in. materiały,</w:t>
      </w:r>
      <w:bookmarkStart w:id="9" w:name="_GoBack"/>
      <w:bookmarkEnd w:id="9"/>
      <w:r>
        <w:rPr>
          <w:rFonts w:cs="Arial"/>
          <w:sz w:val="24"/>
          <w:szCs w:val="24"/>
        </w:rPr>
        <w:t xml:space="preserve"> wszelkie koszty przygotowawcze, porządkowe, zagospodarowania placu budowy, utrzymania zaplecza budowy (naprawy, woda, energia elektryczna, telefon), dozorowania budowy, odtworzenia dróg, chodników, wywozu nadmiaru gruntu, sporządzenia projektu BIOZ, projektu organizacji robót, prac geodezyjnych i inne czynności niezbędne do wykonania przedmiotu zamówienia., w tym roboty niezbędne do prawidłowego wykonania przedmiotu zamówienia.</w:t>
      </w:r>
    </w:p>
    <w:p>
      <w:pPr>
        <w:pStyle w:val="Normal"/>
        <w:numPr>
          <w:ilvl w:val="0"/>
          <w:numId w:val="15"/>
        </w:numPr>
        <w:jc w:val="both"/>
        <w:rPr/>
      </w:pPr>
      <w:r>
        <w:rPr>
          <w:sz w:val="24"/>
          <w:szCs w:val="24"/>
        </w:rPr>
        <w:t>Podstawę do wystawienia faktury stanowi protokół częściowego odbioru robót bądź protokół końcowego odbioru robót. W przypadku stwierdzenia wad w § 4 ust. 7 pkt 1 Umowy podstawą wystawienia faktury jest protokół stwierdzający usunięcie wad.</w:t>
      </w:r>
    </w:p>
    <w:p>
      <w:pPr>
        <w:pStyle w:val="Normal"/>
        <w:numPr>
          <w:ilvl w:val="0"/>
          <w:numId w:val="15"/>
        </w:numPr>
        <w:jc w:val="both"/>
        <w:rPr/>
      </w:pPr>
      <w:r>
        <w:rPr>
          <w:sz w:val="24"/>
          <w:szCs w:val="24"/>
        </w:rPr>
        <w:t xml:space="preserve">Wynagrodzenie płatne będzie w terminie 30 dni od dnia otrzymania przez Zamawiającego prawidłowo wystawionej przez Wykonawcę faktury VAT. </w:t>
      </w:r>
    </w:p>
    <w:p>
      <w:pPr>
        <w:pStyle w:val="Normal"/>
        <w:numPr>
          <w:ilvl w:val="0"/>
          <w:numId w:val="15"/>
        </w:numPr>
        <w:jc w:val="both"/>
        <w:rPr/>
      </w:pPr>
      <w:bookmarkStart w:id="10" w:name="__DdeLink__41985_1181998828"/>
      <w:bookmarkEnd w:id="10"/>
      <w:r>
        <w:rPr>
          <w:sz w:val="24"/>
          <w:szCs w:val="24"/>
        </w:rPr>
        <w:t>Płatności dokonywane będą przelewem na wskazany rachunek bankowy Wykonawcy prowadzony przez bank ..., nr rachunku: ….</w:t>
      </w:r>
    </w:p>
    <w:p>
      <w:pPr>
        <w:pStyle w:val="Normal"/>
        <w:numPr>
          <w:ilvl w:val="0"/>
          <w:numId w:val="15"/>
        </w:numPr>
        <w:jc w:val="both"/>
        <w:rPr/>
      </w:pPr>
      <w:r>
        <w:rPr>
          <w:sz w:val="24"/>
          <w:szCs w:val="24"/>
        </w:rPr>
        <w:t>Przeniesienie wierzytelności wynikających z niniejszej umowy na osobę trzecią wymaga pisemnej zgody Zamawiającego.</w:t>
      </w:r>
    </w:p>
    <w:p>
      <w:pPr>
        <w:pStyle w:val="Normal"/>
        <w:numPr>
          <w:ilvl w:val="0"/>
          <w:numId w:val="15"/>
        </w:numPr>
        <w:jc w:val="both"/>
        <w:rPr/>
      </w:pPr>
      <w:r>
        <w:rPr>
          <w:sz w:val="24"/>
          <w:szCs w:val="24"/>
        </w:rPr>
        <w:t>Koszty sporządzenia zabezpieczenia ruchu drogowego, zajęcia pasa drogowego, oznakowania miejsca prowadzonych robót i prowadzenia stałego nadzoru stanu oznakowania obciążają Wykonawcę, który ponosi je w ramach</w:t>
      </w:r>
      <w:r>
        <w:rPr>
          <w:color w:val="000000"/>
          <w:sz w:val="24"/>
          <w:szCs w:val="24"/>
        </w:rPr>
        <w:t xml:space="preserve"> wynagrodzenia określonego w ustępie 1.</w:t>
      </w:r>
    </w:p>
    <w:p>
      <w:pPr>
        <w:pStyle w:val="Normal"/>
        <w:ind w:left="436" w:hanging="0"/>
        <w:jc w:val="both"/>
        <w:rPr>
          <w:color w:val="000000"/>
          <w:sz w:val="24"/>
          <w:szCs w:val="24"/>
          <w:highlight w:val="yellow"/>
        </w:rPr>
      </w:pPr>
      <w:r>
        <w:rPr>
          <w:color w:val="000000"/>
          <w:sz w:val="24"/>
          <w:szCs w:val="24"/>
          <w:highlight w:val="yellow"/>
        </w:rPr>
      </w:r>
    </w:p>
    <w:p>
      <w:pPr>
        <w:pStyle w:val="Normal"/>
        <w:jc w:val="center"/>
        <w:rPr/>
      </w:pPr>
      <w:r>
        <w:rPr>
          <w:b/>
          <w:bCs/>
          <w:sz w:val="24"/>
          <w:szCs w:val="24"/>
        </w:rPr>
        <w:t>§ 9</w:t>
      </w:r>
    </w:p>
    <w:p>
      <w:pPr>
        <w:pStyle w:val="Normal"/>
        <w:jc w:val="center"/>
        <w:rPr>
          <w:b/>
          <w:b/>
          <w:bCs/>
          <w:sz w:val="24"/>
          <w:szCs w:val="24"/>
        </w:rPr>
      </w:pPr>
      <w:r>
        <w:rPr>
          <w:b/>
          <w:bCs/>
          <w:sz w:val="24"/>
          <w:szCs w:val="24"/>
        </w:rPr>
      </w:r>
    </w:p>
    <w:p>
      <w:pPr>
        <w:pStyle w:val="Normal"/>
        <w:numPr>
          <w:ilvl w:val="0"/>
          <w:numId w:val="16"/>
        </w:numPr>
        <w:tabs>
          <w:tab w:val="left" w:pos="559" w:leader="none"/>
        </w:tabs>
        <w:ind w:left="340" w:hanging="340"/>
        <w:jc w:val="both"/>
        <w:rPr/>
      </w:pPr>
      <w:r>
        <w:rPr>
          <w:sz w:val="24"/>
          <w:szCs w:val="24"/>
        </w:rPr>
        <w:t>Jeśli Wykonawca opóźnia się z rozpoczęciem lub zakończeniem robót tak dalece, że nie jest prawdopodobne, żeby zakończył je w terminie, Zamawiający może odstąpić od umowy z winy Wykonawcy jeszcze przed upływem terminu wykonania robót.</w:t>
      </w:r>
    </w:p>
    <w:p>
      <w:pPr>
        <w:pStyle w:val="Normal"/>
        <w:numPr>
          <w:ilvl w:val="0"/>
          <w:numId w:val="16"/>
        </w:numPr>
        <w:tabs>
          <w:tab w:val="left" w:pos="559" w:leader="none"/>
        </w:tabs>
        <w:ind w:left="340" w:hanging="340"/>
        <w:jc w:val="both"/>
        <w:rPr/>
      </w:pPr>
      <w:r>
        <w:rPr>
          <w:sz w:val="24"/>
          <w:szCs w:val="24"/>
        </w:rPr>
        <w:t>Jeżeli Wykonawca wykonuje roboty w sposób wadliwy, niezgodnie z postanowieniami niniejszej umowy, Zamawiający może wezwać Wykonawcę do zmiany sposobu wykonania robót wyznaczając w tym celu odpowiedni termin. Po upływie wyznaczonego terminu Zamawiający może odstąpić od umowy z winy Wykonawcy i powierzyć poprawienie lub dalsze wykonywanie robót innej osobie na koszt i ryzyko Wykonawcy.</w:t>
      </w:r>
    </w:p>
    <w:p>
      <w:pPr>
        <w:pStyle w:val="Normal"/>
        <w:numPr>
          <w:ilvl w:val="0"/>
          <w:numId w:val="16"/>
        </w:numPr>
        <w:tabs>
          <w:tab w:val="left" w:pos="559" w:leader="none"/>
        </w:tabs>
        <w:ind w:left="340" w:hanging="340"/>
        <w:jc w:val="both"/>
        <w:rPr/>
      </w:pPr>
      <w:r>
        <w:rPr>
          <w:sz w:val="24"/>
          <w:szCs w:val="24"/>
        </w:rPr>
        <w:t>Strony postanawiają, że w przypadku stwierdzenia przez Zamawiającego naruszenia postanowień umowy przez Wykonawcę, Zamawiający będzie mógł odstąpić od umowy w terminie 30 dni od dnia powzięcia informacji o naruszeniu postanowień umowy, składając stosowne oświadczenie. W takim przypadku Zamawiający niezależnie od możliwości żądania kary umownej i wykonania czynności ciążących na Wykonawcy, ma prawo do odszkodowania za poniesione z tego tytułu szkody.</w:t>
      </w:r>
    </w:p>
    <w:p>
      <w:pPr>
        <w:pStyle w:val="Normal"/>
        <w:numPr>
          <w:ilvl w:val="0"/>
          <w:numId w:val="16"/>
        </w:numPr>
        <w:tabs>
          <w:tab w:val="left" w:pos="573" w:leader="none"/>
        </w:tabs>
        <w:ind w:left="340" w:hanging="340"/>
        <w:jc w:val="both"/>
        <w:rPr/>
      </w:pPr>
      <w:r>
        <w:rPr>
          <w:sz w:val="24"/>
          <w:szCs w:val="24"/>
        </w:rPr>
        <w:t>W przypadku odstąpienia od umowy przez którąkolwiek ze Stron, Wykonawca zobowiązany jest wykonać następujące czynności:</w:t>
      </w:r>
    </w:p>
    <w:p>
      <w:pPr>
        <w:pStyle w:val="Normal"/>
        <w:numPr>
          <w:ilvl w:val="0"/>
          <w:numId w:val="32"/>
        </w:numPr>
        <w:jc w:val="both"/>
        <w:rPr/>
      </w:pPr>
      <w:r>
        <w:rPr>
          <w:sz w:val="24"/>
          <w:szCs w:val="24"/>
        </w:rPr>
        <w:t>w terminie 2 dni kalendarzowych od daty odstąpienia od umowy, przy udziale Zamawiającego, sporządzić szczegółowy protokół inwentaryzacji robót w toku, według stanu na dzień odstąpienia;</w:t>
      </w:r>
    </w:p>
    <w:p>
      <w:pPr>
        <w:pStyle w:val="Normal"/>
        <w:numPr>
          <w:ilvl w:val="0"/>
          <w:numId w:val="32"/>
        </w:numPr>
        <w:jc w:val="both"/>
        <w:rPr/>
      </w:pPr>
      <w:r>
        <w:rPr>
          <w:sz w:val="24"/>
          <w:szCs w:val="24"/>
        </w:rPr>
        <w:t>zabezpieczyć przerwane roboty w zakresie obustronnie uzgodnionym, na koszt tej Strony z której przyczyn odstąpiono od umowy;</w:t>
      </w:r>
    </w:p>
    <w:p>
      <w:pPr>
        <w:pStyle w:val="Normal"/>
        <w:numPr>
          <w:ilvl w:val="0"/>
          <w:numId w:val="32"/>
        </w:numPr>
        <w:jc w:val="both"/>
        <w:rPr/>
      </w:pPr>
      <w:r>
        <w:rPr>
          <w:sz w:val="24"/>
          <w:szCs w:val="24"/>
        </w:rPr>
        <w:t>zgłosić do odbioru Zamawiającemu wykonane prace zabezpieczające;</w:t>
      </w:r>
    </w:p>
    <w:p>
      <w:pPr>
        <w:pStyle w:val="Normal"/>
        <w:numPr>
          <w:ilvl w:val="0"/>
          <w:numId w:val="32"/>
        </w:numPr>
        <w:jc w:val="both"/>
        <w:rPr/>
      </w:pPr>
      <w:r>
        <w:rPr>
          <w:sz w:val="24"/>
          <w:szCs w:val="24"/>
        </w:rPr>
        <w:t>niezwłocznie, lecz nie później niż w terminie 3 dni kalendarzowych od dnia podpisania protokołu inwentaryzacji robót i zakończenia odbioru robót zabezpieczających, usunąć z miejsca wykonywania robót swoje materiały i urządzenia.</w:t>
      </w:r>
    </w:p>
    <w:p>
      <w:pPr>
        <w:pStyle w:val="Normal"/>
        <w:jc w:val="center"/>
        <w:rPr>
          <w:b/>
          <w:b/>
          <w:bCs/>
          <w:sz w:val="24"/>
          <w:szCs w:val="24"/>
        </w:rPr>
      </w:pPr>
      <w:r>
        <w:rPr>
          <w:b/>
          <w:bCs/>
          <w:sz w:val="24"/>
          <w:szCs w:val="24"/>
        </w:rPr>
      </w:r>
    </w:p>
    <w:p>
      <w:pPr>
        <w:pStyle w:val="Normal"/>
        <w:jc w:val="center"/>
        <w:rPr/>
      </w:pPr>
      <w:r>
        <w:rPr>
          <w:b/>
          <w:bCs/>
          <w:sz w:val="24"/>
          <w:szCs w:val="24"/>
        </w:rPr>
        <w:t>§ 10</w:t>
      </w:r>
    </w:p>
    <w:p>
      <w:pPr>
        <w:pStyle w:val="Normal"/>
        <w:jc w:val="center"/>
        <w:rPr>
          <w:b/>
          <w:b/>
          <w:bCs/>
          <w:sz w:val="24"/>
          <w:szCs w:val="24"/>
        </w:rPr>
      </w:pPr>
      <w:r>
        <w:rPr>
          <w:b/>
          <w:bCs/>
          <w:sz w:val="24"/>
          <w:szCs w:val="24"/>
        </w:rPr>
      </w:r>
    </w:p>
    <w:p>
      <w:pPr>
        <w:pStyle w:val="Normal"/>
        <w:numPr>
          <w:ilvl w:val="0"/>
          <w:numId w:val="17"/>
        </w:numPr>
        <w:tabs>
          <w:tab w:val="left" w:pos="559" w:leader="none"/>
        </w:tabs>
        <w:ind w:left="340" w:hanging="340"/>
        <w:jc w:val="both"/>
        <w:rPr/>
      </w:pPr>
      <w:r>
        <w:rPr>
          <w:bCs/>
          <w:sz w:val="24"/>
          <w:szCs w:val="24"/>
        </w:rPr>
        <w:t xml:space="preserve">Wykonawca udziela Zamawiającemu </w:t>
      </w:r>
      <w:r>
        <w:rPr>
          <w:sz w:val="24"/>
          <w:szCs w:val="24"/>
        </w:rPr>
        <w:t>gwarancji na roboty objęte niniejszą umową na okres ... miesięcy licząc od daty podpisania protokołu odbioru robót. Rękojmię ustala się na okres tożsamy jak gwarancji.</w:t>
      </w:r>
    </w:p>
    <w:p>
      <w:pPr>
        <w:pStyle w:val="Normal"/>
        <w:numPr>
          <w:ilvl w:val="0"/>
          <w:numId w:val="17"/>
        </w:numPr>
        <w:tabs>
          <w:tab w:val="left" w:pos="573" w:leader="none"/>
        </w:tabs>
        <w:ind w:left="340" w:hanging="340"/>
        <w:jc w:val="both"/>
        <w:rPr/>
      </w:pPr>
      <w:r>
        <w:rPr>
          <w:sz w:val="24"/>
          <w:szCs w:val="24"/>
        </w:rPr>
        <w:t>Ewentualne zaistniałe usterki lub wady wykryte w okresie trwania gwarancji Wykonawca zobowiązuje się usuwać na własny koszt, w terminie do 14 dni od chwili otrzymania zawiadomienia od Zamawiającego o ile będzie to możliwe z przyczyn technologicznych. W uzasadnionych przypadkach, na pisemny wniosek Wykonawcy, termin usunięcia wad lub usterek może zostać przez Zamawiającego przedłużony.</w:t>
      </w:r>
    </w:p>
    <w:p>
      <w:pPr>
        <w:pStyle w:val="Normal"/>
        <w:numPr>
          <w:ilvl w:val="0"/>
          <w:numId w:val="17"/>
        </w:numPr>
        <w:tabs>
          <w:tab w:val="left" w:pos="573" w:leader="none"/>
        </w:tabs>
        <w:ind w:left="340" w:hanging="340"/>
        <w:jc w:val="both"/>
        <w:rPr/>
      </w:pPr>
      <w:r>
        <w:rPr>
          <w:sz w:val="24"/>
          <w:szCs w:val="24"/>
        </w:rPr>
        <w:t>Okres gwarancji ulega wydłużeniu o czas usuwania usterek lub wad.</w:t>
      </w:r>
    </w:p>
    <w:p>
      <w:pPr>
        <w:pStyle w:val="Normal"/>
        <w:numPr>
          <w:ilvl w:val="0"/>
          <w:numId w:val="17"/>
        </w:numPr>
        <w:tabs>
          <w:tab w:val="left" w:pos="573" w:leader="none"/>
        </w:tabs>
        <w:ind w:left="340" w:hanging="340"/>
        <w:jc w:val="both"/>
        <w:rPr/>
      </w:pPr>
      <w:r>
        <w:rPr>
          <w:sz w:val="24"/>
          <w:szCs w:val="24"/>
        </w:rPr>
        <w:t>W przypadku niedotrzymana terminu wskazanego w ustępie 2 Zamawiającemu służy prawo do powierzenia usunięcia wad lub usterek osobom trzecim na koszt i ryzyko Wykonawcy, bez utraty uprawnień z gwarancji lub rękojmi.</w:t>
      </w:r>
    </w:p>
    <w:p>
      <w:pPr>
        <w:pStyle w:val="Normal"/>
        <w:tabs>
          <w:tab w:val="left" w:pos="573" w:leader="none"/>
        </w:tabs>
        <w:ind w:left="720" w:hanging="0"/>
        <w:jc w:val="both"/>
        <w:rPr>
          <w:sz w:val="24"/>
          <w:szCs w:val="24"/>
        </w:rPr>
      </w:pPr>
      <w:r>
        <w:rPr>
          <w:sz w:val="24"/>
          <w:szCs w:val="24"/>
        </w:rPr>
      </w:r>
    </w:p>
    <w:p>
      <w:pPr>
        <w:pStyle w:val="Normal"/>
        <w:jc w:val="center"/>
        <w:rPr/>
      </w:pPr>
      <w:r>
        <w:rPr>
          <w:b/>
          <w:bCs/>
          <w:sz w:val="24"/>
          <w:szCs w:val="24"/>
        </w:rPr>
        <w:t>§ 11</w:t>
      </w:r>
    </w:p>
    <w:p>
      <w:pPr>
        <w:pStyle w:val="Normal"/>
        <w:jc w:val="center"/>
        <w:rPr>
          <w:b/>
          <w:b/>
          <w:bCs/>
          <w:sz w:val="24"/>
          <w:szCs w:val="24"/>
        </w:rPr>
      </w:pPr>
      <w:r>
        <w:rPr>
          <w:b/>
          <w:bCs/>
          <w:sz w:val="24"/>
          <w:szCs w:val="24"/>
        </w:rPr>
      </w:r>
    </w:p>
    <w:p>
      <w:pPr>
        <w:pStyle w:val="Normal"/>
        <w:numPr>
          <w:ilvl w:val="0"/>
          <w:numId w:val="18"/>
        </w:numPr>
        <w:tabs>
          <w:tab w:val="left" w:pos="573" w:leader="none"/>
        </w:tabs>
        <w:ind w:left="340" w:hanging="340"/>
        <w:jc w:val="both"/>
        <w:rPr/>
      </w:pPr>
      <w:r>
        <w:rPr>
          <w:sz w:val="24"/>
          <w:szCs w:val="24"/>
        </w:rPr>
        <w:t>Wykonawca zapłaci Zamawiającemu karę umowną:</w:t>
      </w:r>
    </w:p>
    <w:p>
      <w:pPr>
        <w:pStyle w:val="Normal"/>
        <w:numPr>
          <w:ilvl w:val="0"/>
          <w:numId w:val="30"/>
        </w:numPr>
        <w:jc w:val="both"/>
        <w:rPr/>
      </w:pPr>
      <w:r>
        <w:rPr>
          <w:color w:val="000000"/>
          <w:sz w:val="24"/>
          <w:szCs w:val="24"/>
        </w:rPr>
        <w:t>w</w:t>
      </w:r>
      <w:r>
        <w:rPr>
          <w:i/>
          <w:color w:val="000000"/>
          <w:sz w:val="24"/>
          <w:szCs w:val="24"/>
        </w:rPr>
        <w:t xml:space="preserve"> </w:t>
      </w:r>
      <w:r>
        <w:rPr>
          <w:color w:val="000000"/>
          <w:sz w:val="24"/>
          <w:szCs w:val="24"/>
        </w:rPr>
        <w:t>wysokości 20% kwoty ryczałtowego wynagrodzenia brutto wskazanego w § 8 ust. 1 umowy - w przypadku odstąpienia od umowy na skutek okoliczności leżących po stronie Wykonawcy,</w:t>
      </w:r>
    </w:p>
    <w:p>
      <w:pPr>
        <w:pStyle w:val="Normal"/>
        <w:numPr>
          <w:ilvl w:val="0"/>
          <w:numId w:val="30"/>
        </w:numPr>
        <w:jc w:val="both"/>
        <w:rPr/>
      </w:pPr>
      <w:r>
        <w:rPr>
          <w:color w:val="000000"/>
          <w:sz w:val="24"/>
          <w:szCs w:val="24"/>
        </w:rPr>
        <w:t>w</w:t>
      </w:r>
      <w:r>
        <w:rPr>
          <w:i/>
          <w:color w:val="000000"/>
          <w:sz w:val="24"/>
          <w:szCs w:val="24"/>
        </w:rPr>
        <w:t xml:space="preserve"> </w:t>
      </w:r>
      <w:r>
        <w:rPr>
          <w:color w:val="000000"/>
          <w:sz w:val="24"/>
          <w:szCs w:val="24"/>
        </w:rPr>
        <w:t xml:space="preserve">wysokości </w:t>
      </w:r>
      <w:r>
        <w:rPr>
          <w:b/>
          <w:bCs/>
          <w:color w:val="000000"/>
          <w:sz w:val="24"/>
          <w:szCs w:val="24"/>
        </w:rPr>
        <w:t xml:space="preserve">...% </w:t>
      </w:r>
      <w:r>
        <w:rPr>
          <w:color w:val="000000"/>
          <w:sz w:val="24"/>
          <w:szCs w:val="24"/>
        </w:rPr>
        <w:t xml:space="preserve">kwoty ryczałtowego wynagrodzenia brutto – za każdy rozpoczęty dzień opóźnienia </w:t>
      </w:r>
      <w:r>
        <w:rPr>
          <w:b/>
          <w:bCs/>
          <w:color w:val="000000"/>
          <w:sz w:val="24"/>
          <w:szCs w:val="24"/>
        </w:rPr>
        <w:t>w wykonaniu przedmiotu umowy</w:t>
      </w:r>
      <w:r>
        <w:rPr>
          <w:color w:val="000000"/>
          <w:sz w:val="24"/>
          <w:szCs w:val="24"/>
        </w:rPr>
        <w:t>,</w:t>
      </w:r>
    </w:p>
    <w:p>
      <w:pPr>
        <w:pStyle w:val="Normal"/>
        <w:numPr>
          <w:ilvl w:val="0"/>
          <w:numId w:val="30"/>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stwierdzonych przy odbiorze,</w:t>
      </w:r>
    </w:p>
    <w:p>
      <w:pPr>
        <w:pStyle w:val="Normal"/>
        <w:numPr>
          <w:ilvl w:val="0"/>
          <w:numId w:val="30"/>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w okresie gwarancji.</w:t>
      </w:r>
    </w:p>
    <w:p>
      <w:pPr>
        <w:pStyle w:val="Normal"/>
        <w:numPr>
          <w:ilvl w:val="0"/>
          <w:numId w:val="18"/>
        </w:numPr>
        <w:tabs>
          <w:tab w:val="left" w:pos="559" w:leader="none"/>
        </w:tabs>
        <w:ind w:left="340" w:hanging="340"/>
        <w:jc w:val="both"/>
        <w:rPr/>
      </w:pPr>
      <w:r>
        <w:rPr>
          <w:sz w:val="24"/>
          <w:szCs w:val="24"/>
        </w:rPr>
        <w:t>W przypadku wystąpienia opóźnienia w wykonaniu ciążących na nim zobowiązań zapłata kary umownej nie zwalnia Wykonawcy od należytego wykonania robót.</w:t>
      </w:r>
    </w:p>
    <w:p>
      <w:pPr>
        <w:pStyle w:val="Normal"/>
        <w:numPr>
          <w:ilvl w:val="0"/>
          <w:numId w:val="18"/>
        </w:numPr>
        <w:tabs>
          <w:tab w:val="left" w:pos="573" w:leader="none"/>
        </w:tabs>
        <w:ind w:left="340" w:hanging="340"/>
        <w:jc w:val="both"/>
        <w:rPr/>
      </w:pPr>
      <w:r>
        <w:rPr>
          <w:color w:val="000000"/>
          <w:sz w:val="24"/>
          <w:szCs w:val="24"/>
        </w:rPr>
        <w:t>W razie wystąpienia opóźnienia w wykonaniu przedmiotu umowy Zamawiający może wyznac</w:t>
      </w:r>
      <w:r>
        <w:rPr>
          <w:sz w:val="24"/>
          <w:szCs w:val="24"/>
        </w:rPr>
        <w:t>zyć Wykonawcy dodatkowy termin wykonania robót z zachowaniem prawa do kary umownej lu</w:t>
      </w:r>
      <w:r>
        <w:rPr>
          <w:color w:val="000000"/>
          <w:sz w:val="24"/>
          <w:szCs w:val="24"/>
        </w:rPr>
        <w:t>b odstąpić od umowy, gdy opóźnienie w wykonaniu robót przekroczy okres 30 dni.</w:t>
      </w:r>
    </w:p>
    <w:p>
      <w:pPr>
        <w:pStyle w:val="Normal"/>
        <w:numPr>
          <w:ilvl w:val="0"/>
          <w:numId w:val="18"/>
        </w:numPr>
        <w:tabs>
          <w:tab w:val="left" w:pos="573" w:leader="none"/>
        </w:tabs>
        <w:ind w:left="340" w:hanging="340"/>
        <w:jc w:val="both"/>
        <w:rPr/>
      </w:pPr>
      <w:bookmarkStart w:id="11" w:name="__DdeLink__28511_9838885681"/>
      <w:r>
        <w:rPr>
          <w:color w:val="000000"/>
          <w:sz w:val="24"/>
          <w:szCs w:val="24"/>
        </w:rPr>
        <w:t xml:space="preserve">Wykonawca zapłaci Zamawiającemu kary umowne w wysokości trzykrotności kwoty minimalnego wynagrodzenia brutto za pracę ustalonego na podstawie przepisów o minimalnym wynagrodzeniu za pracę (obowiązujących w chwili stwierdzenia przez Zamawiającego niedopełnienia przez Wykonawcę wymogu zatrudniania pracowników świadczących dane prace (określone w </w:t>
      </w:r>
      <w:bookmarkEnd w:id="11"/>
      <w:r>
        <w:rPr>
          <w:color w:val="000000"/>
          <w:sz w:val="24"/>
          <w:szCs w:val="24"/>
        </w:rPr>
        <w:t>§ 6) na podstawie umowy o pracę w rozumieniu przepisów Kodeksu Pracy) za każdego pracownika nie zatrudnionego na podstawie umowy o pracę i wykonującego prace, o których mowa w § 6 ust. 1.</w:t>
      </w:r>
    </w:p>
    <w:p>
      <w:pPr>
        <w:pStyle w:val="Normal"/>
        <w:numPr>
          <w:ilvl w:val="0"/>
          <w:numId w:val="18"/>
        </w:numPr>
        <w:tabs>
          <w:tab w:val="left" w:pos="559" w:leader="none"/>
        </w:tabs>
        <w:ind w:left="340" w:hanging="340"/>
        <w:jc w:val="both"/>
        <w:rPr/>
      </w:pPr>
      <w:r>
        <w:rPr>
          <w:sz w:val="24"/>
          <w:szCs w:val="24"/>
        </w:rPr>
        <w:t>Zamawiający zastrzega sobie prawo do dochodzenia na zasadach ogólnych zapłaty odszkodowania przenoszącego wysokość określonych kar umownych.</w:t>
      </w:r>
    </w:p>
    <w:p>
      <w:pPr>
        <w:pStyle w:val="Normal"/>
        <w:tabs>
          <w:tab w:val="left" w:pos="559" w:leader="none"/>
        </w:tabs>
        <w:ind w:left="720" w:hanging="0"/>
        <w:jc w:val="both"/>
        <w:rPr>
          <w:sz w:val="24"/>
          <w:szCs w:val="24"/>
        </w:rPr>
      </w:pPr>
      <w:r>
        <w:rPr>
          <w:sz w:val="24"/>
          <w:szCs w:val="24"/>
        </w:rPr>
      </w:r>
    </w:p>
    <w:p>
      <w:pPr>
        <w:pStyle w:val="Normal"/>
        <w:numPr>
          <w:ilvl w:val="0"/>
          <w:numId w:val="18"/>
        </w:numPr>
        <w:tabs>
          <w:tab w:val="left" w:pos="573" w:leader="none"/>
        </w:tabs>
        <w:ind w:left="340" w:hanging="340"/>
        <w:jc w:val="both"/>
        <w:rPr/>
      </w:pPr>
      <w:r>
        <w:rPr>
          <w:bCs/>
          <w:sz w:val="24"/>
          <w:szCs w:val="24"/>
        </w:rPr>
        <w:t>Strony zgodnie postanawiają, iż kary umowne stają się wymagalne z dniem wystawienia noty obciążeniowej przez Zamawiającego, a Zamawiający uprawniony jest do potrącenia należności z tytułu kar umownych z wynagrodzenia Wykonawcy – bez konieczności uprzedniego wzywania Wykonawcy do zapłaty naliczonych kar.</w:t>
      </w:r>
    </w:p>
    <w:p>
      <w:pPr>
        <w:pStyle w:val="Normal"/>
        <w:jc w:val="center"/>
        <w:rPr>
          <w:b/>
          <w:b/>
          <w:bCs/>
          <w:sz w:val="24"/>
          <w:szCs w:val="24"/>
        </w:rPr>
      </w:pPr>
      <w:r>
        <w:rPr>
          <w:b/>
          <w:bCs/>
          <w:sz w:val="24"/>
          <w:szCs w:val="24"/>
        </w:rPr>
      </w:r>
    </w:p>
    <w:p>
      <w:pPr>
        <w:pStyle w:val="Normal"/>
        <w:jc w:val="center"/>
        <w:rPr/>
      </w:pPr>
      <w:r>
        <w:rPr>
          <w:b/>
          <w:bCs/>
          <w:sz w:val="24"/>
          <w:szCs w:val="24"/>
        </w:rPr>
        <w:t>§ 12</w:t>
      </w:r>
    </w:p>
    <w:p>
      <w:pPr>
        <w:pStyle w:val="Normal"/>
        <w:jc w:val="center"/>
        <w:rPr>
          <w:b/>
          <w:b/>
          <w:bCs/>
          <w:sz w:val="24"/>
          <w:szCs w:val="24"/>
        </w:rPr>
      </w:pPr>
      <w:r>
        <w:rPr>
          <w:b/>
          <w:bCs/>
          <w:sz w:val="24"/>
          <w:szCs w:val="24"/>
        </w:rPr>
      </w:r>
    </w:p>
    <w:p>
      <w:pPr>
        <w:pStyle w:val="Normal"/>
        <w:numPr>
          <w:ilvl w:val="0"/>
          <w:numId w:val="19"/>
        </w:numPr>
        <w:tabs>
          <w:tab w:val="left" w:pos="573" w:leader="none"/>
        </w:tabs>
        <w:ind w:left="340" w:hanging="340"/>
        <w:jc w:val="both"/>
        <w:rPr/>
      </w:pPr>
      <w:r>
        <w:rPr>
          <w:sz w:val="24"/>
          <w:szCs w:val="24"/>
        </w:rPr>
        <w:t>W celu zabezpieczenia pokrycia roszczeń z tytułu niewykonania lub nienależytego wykonania umowy Wykonawca wniósł zabezpieczenie należytego wykonania umowy w wysokości 10% wartości brutto umowy tj. …............................................. zł (słownie: ….................. zł.) w formie …..............</w:t>
      </w:r>
    </w:p>
    <w:p>
      <w:pPr>
        <w:pStyle w:val="Normal"/>
        <w:numPr>
          <w:ilvl w:val="0"/>
          <w:numId w:val="19"/>
        </w:numPr>
        <w:tabs>
          <w:tab w:val="left" w:pos="559" w:leader="none"/>
        </w:tabs>
        <w:ind w:left="340" w:hanging="340"/>
        <w:jc w:val="both"/>
        <w:rPr/>
      </w:pPr>
      <w:r>
        <w:rPr>
          <w:sz w:val="24"/>
          <w:szCs w:val="24"/>
        </w:rPr>
        <w:t>Po wykonaniu przedmiotu umowy i uznania go przez Zamawiającego za należycie wykonany zabezpieczenie zostanie zwrócone Wykonawcy w następujący sposób:</w:t>
      </w:r>
    </w:p>
    <w:p>
      <w:pPr>
        <w:pStyle w:val="Normal"/>
        <w:numPr>
          <w:ilvl w:val="0"/>
          <w:numId w:val="31"/>
        </w:numPr>
        <w:jc w:val="both"/>
        <w:rPr/>
      </w:pPr>
      <w:r>
        <w:rPr>
          <w:b/>
          <w:color w:val="000000"/>
          <w:sz w:val="24"/>
          <w:szCs w:val="24"/>
        </w:rPr>
        <w:t>70%</w:t>
      </w:r>
      <w:r>
        <w:rPr>
          <w:color w:val="000000"/>
          <w:sz w:val="24"/>
          <w:szCs w:val="24"/>
        </w:rPr>
        <w:t xml:space="preserve"> zabezpieczenia zostanie zwrócone w ciągu 30 dni od dnia ostatecznego odbioru robót stanowiących przedmiot umowy;</w:t>
      </w:r>
    </w:p>
    <w:p>
      <w:pPr>
        <w:pStyle w:val="Normal"/>
        <w:numPr>
          <w:ilvl w:val="0"/>
          <w:numId w:val="31"/>
        </w:numPr>
        <w:jc w:val="both"/>
        <w:rPr/>
      </w:pPr>
      <w:r>
        <w:rPr>
          <w:b/>
          <w:color w:val="000000"/>
          <w:sz w:val="24"/>
          <w:szCs w:val="24"/>
        </w:rPr>
        <w:t>30%</w:t>
      </w:r>
      <w:r>
        <w:rPr>
          <w:color w:val="000000"/>
          <w:sz w:val="24"/>
          <w:szCs w:val="24"/>
        </w:rPr>
        <w:t xml:space="preserve"> zabezpieczenia zostanie zwrócone w ciągu 15 dni po upływie okresu rękojmi za wady przedmiotu umowy.</w:t>
      </w:r>
    </w:p>
    <w:p>
      <w:pPr>
        <w:pStyle w:val="Normal"/>
        <w:numPr>
          <w:ilvl w:val="0"/>
          <w:numId w:val="19"/>
        </w:numPr>
        <w:tabs>
          <w:tab w:val="left" w:pos="559" w:leader="none"/>
        </w:tabs>
        <w:ind w:left="340" w:hanging="340"/>
        <w:jc w:val="both"/>
        <w:rPr/>
      </w:pPr>
      <w:r>
        <w:rPr>
          <w:sz w:val="24"/>
          <w:szCs w:val="24"/>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na rachunek bankowy Wykonawcy.</w:t>
      </w:r>
    </w:p>
    <w:p>
      <w:pPr>
        <w:pStyle w:val="Normal"/>
        <w:numPr>
          <w:ilvl w:val="0"/>
          <w:numId w:val="19"/>
        </w:numPr>
        <w:tabs>
          <w:tab w:val="left" w:pos="559" w:leader="none"/>
        </w:tabs>
        <w:ind w:left="340" w:hanging="340"/>
        <w:jc w:val="both"/>
        <w:rPr/>
      </w:pPr>
      <w:r>
        <w:rPr>
          <w:sz w:val="24"/>
          <w:szCs w:val="24"/>
        </w:rPr>
        <w:t>Jeżeli okres na jaki ma być wniesione zabezpieczenie przekracza 5 lat, zabezpieczenie w pieniądzu Wykonawca wnosi na cały ten okres.</w:t>
      </w:r>
    </w:p>
    <w:p>
      <w:pPr>
        <w:pStyle w:val="Normal"/>
        <w:numPr>
          <w:ilvl w:val="0"/>
          <w:numId w:val="19"/>
        </w:numPr>
        <w:tabs>
          <w:tab w:val="left" w:pos="559" w:leader="none"/>
        </w:tabs>
        <w:ind w:left="340" w:hanging="340"/>
        <w:jc w:val="both"/>
        <w:rPr/>
      </w:pPr>
      <w:r>
        <w:rPr>
          <w:sz w:val="24"/>
          <w:szCs w:val="24"/>
        </w:rPr>
        <w:t>Zabezpieczenie wniesione w innej formie Wykonawca wnosi na okres nie krótszy niż 5 lat. Wykonawca zobowiązuje się do przedłużenia zabezpieczenia lub wniesienia nowego zabezpieczenia na kolejne okresy.</w:t>
      </w:r>
    </w:p>
    <w:p>
      <w:pPr>
        <w:pStyle w:val="Normal"/>
        <w:numPr>
          <w:ilvl w:val="0"/>
          <w:numId w:val="19"/>
        </w:numPr>
        <w:tabs>
          <w:tab w:val="left" w:pos="559" w:leader="none"/>
        </w:tabs>
        <w:ind w:left="340" w:hanging="340"/>
        <w:jc w:val="both"/>
        <w:rPr/>
      </w:pPr>
      <w:r>
        <w:rPr>
          <w:sz w:val="24"/>
          <w:szCs w:val="24"/>
        </w:rPr>
        <w:t>W przypadku nieprzedłużenia lub nie wniesienia nowego zabezpieczenia najpóźniej na 30 dni przed upływem terminu ważności dotychczasowego zabezpieczenia wniesionego w innej formie niż w pieniądzu Zamawiający zmieni formę na zabezpieczenie w pieniądzu, poprzez wypłatę z dotychczasowego zabezpieczenia. Wypłata ta nastąpi nie później niż w ostatnim dniu ważności dotychczasowego zabezpieczenia.</w:t>
      </w:r>
    </w:p>
    <w:p>
      <w:pPr>
        <w:pStyle w:val="Normal"/>
        <w:numPr>
          <w:ilvl w:val="0"/>
          <w:numId w:val="19"/>
        </w:numPr>
        <w:tabs>
          <w:tab w:val="left" w:pos="559" w:leader="none"/>
        </w:tabs>
        <w:ind w:left="340" w:hanging="340"/>
        <w:jc w:val="both"/>
        <w:rPr/>
      </w:pPr>
      <w:r>
        <w:rPr>
          <w:sz w:val="24"/>
          <w:szCs w:val="24"/>
        </w:rPr>
        <w:t>W przypadku odmowy lub uchylania się się Wykonawcy od usunięcia stwierdzonych wad w okresie objętym rękojmią i gwarancją Zamawiający zleci ich wykonanie innemu Wykonawcy, a ich koszt pokryje z pozostałej części zabezpieczenia.</w:t>
      </w:r>
    </w:p>
    <w:p>
      <w:pPr>
        <w:pStyle w:val="Normal"/>
        <w:numPr>
          <w:ilvl w:val="0"/>
          <w:numId w:val="19"/>
        </w:numPr>
        <w:tabs>
          <w:tab w:val="left" w:pos="559" w:leader="none"/>
        </w:tabs>
        <w:ind w:left="340" w:hanging="340"/>
        <w:jc w:val="both"/>
        <w:rPr/>
      </w:pPr>
      <w:r>
        <w:rPr>
          <w:sz w:val="24"/>
          <w:szCs w:val="24"/>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 co niniejszym Wykonawca przyjmuje do wiadomości i na co wyraża nieodwołalną zgodę.</w:t>
      </w:r>
    </w:p>
    <w:p>
      <w:pPr>
        <w:pStyle w:val="Normal"/>
        <w:numPr>
          <w:ilvl w:val="0"/>
          <w:numId w:val="19"/>
        </w:numPr>
        <w:tabs>
          <w:tab w:val="left" w:pos="559" w:leader="none"/>
        </w:tabs>
        <w:ind w:left="340" w:hanging="340"/>
        <w:jc w:val="both"/>
        <w:rPr/>
      </w:pPr>
      <w:r>
        <w:rPr>
          <w:sz w:val="24"/>
          <w:szCs w:val="24"/>
        </w:rPr>
        <w:t>W przypadku wydłużenia terminu wykonania przedmiotu umowy Wykonawca, który wniósł zabezpieczenie należytego wykonania umowy w formie innej niż pieniądz zobowiązany jest do przedłużenia terminu jego ważności lub wnieść nowe zabezpieczenie należytego wykonania umowy na wydłużony termin.</w:t>
      </w:r>
    </w:p>
    <w:p>
      <w:pPr>
        <w:pStyle w:val="Normal"/>
        <w:numPr>
          <w:ilvl w:val="0"/>
          <w:numId w:val="0"/>
        </w:numPr>
        <w:tabs>
          <w:tab w:val="left" w:pos="559" w:leader="none"/>
        </w:tabs>
        <w:ind w:left="720" w:hanging="0"/>
        <w:jc w:val="both"/>
        <w:rPr>
          <w:sz w:val="18"/>
          <w:szCs w:val="18"/>
        </w:rPr>
      </w:pPr>
      <w:r>
        <w:rPr>
          <w:sz w:val="18"/>
          <w:szCs w:val="18"/>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pPr>
      <w:r>
        <w:rPr>
          <w:b/>
          <w:bCs/>
          <w:sz w:val="24"/>
          <w:szCs w:val="24"/>
        </w:rPr>
        <w:t>§ 13</w:t>
      </w:r>
    </w:p>
    <w:p>
      <w:pPr>
        <w:pStyle w:val="Normal"/>
        <w:jc w:val="center"/>
        <w:rPr>
          <w:b/>
          <w:b/>
          <w:bCs/>
          <w:sz w:val="24"/>
          <w:szCs w:val="24"/>
        </w:rPr>
      </w:pPr>
      <w:r>
        <w:rPr>
          <w:b/>
          <w:bCs/>
          <w:sz w:val="24"/>
          <w:szCs w:val="24"/>
        </w:rPr>
      </w:r>
    </w:p>
    <w:p>
      <w:pPr>
        <w:pStyle w:val="Normal"/>
        <w:numPr>
          <w:ilvl w:val="0"/>
          <w:numId w:val="20"/>
        </w:numPr>
        <w:tabs>
          <w:tab w:val="left" w:pos="559" w:leader="none"/>
        </w:tabs>
        <w:ind w:left="340" w:hanging="340"/>
        <w:jc w:val="both"/>
        <w:rPr/>
      </w:pPr>
      <w:r>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pStyle w:val="Normal"/>
        <w:numPr>
          <w:ilvl w:val="0"/>
          <w:numId w:val="20"/>
        </w:numPr>
        <w:tabs>
          <w:tab w:val="left" w:pos="559" w:leader="none"/>
        </w:tabs>
        <w:ind w:left="340" w:hanging="340"/>
        <w:jc w:val="both"/>
        <w:rPr/>
      </w:pPr>
      <w:r>
        <w:rPr>
          <w:sz w:val="24"/>
          <w:szCs w:val="24"/>
        </w:rPr>
        <w:t>Dopuszcza się możliwość dokonania istotnych zmian postanowień umowy w stosunku do treści oferty, jeżeli konieczność wprowadzenia takich zmian wynika z następujących okoliczności:</w:t>
      </w:r>
    </w:p>
    <w:p>
      <w:pPr>
        <w:pStyle w:val="Normal"/>
        <w:numPr>
          <w:ilvl w:val="0"/>
          <w:numId w:val="21"/>
        </w:numPr>
        <w:jc w:val="both"/>
        <w:rPr/>
      </w:pPr>
      <w:r>
        <w:rPr>
          <w:sz w:val="24"/>
          <w:szCs w:val="24"/>
        </w:rPr>
        <w:t>Zmiany terminu realizacji zamówienia w przypadku:</w:t>
      </w:r>
    </w:p>
    <w:p>
      <w:pPr>
        <w:pStyle w:val="Normal"/>
        <w:numPr>
          <w:ilvl w:val="0"/>
          <w:numId w:val="25"/>
        </w:numPr>
        <w:jc w:val="both"/>
        <w:rPr/>
      </w:pPr>
      <w:r>
        <w:rPr>
          <w:sz w:val="24"/>
          <w:szCs w:val="24"/>
        </w:rPr>
        <w:t>siły wyższej - rozumianej jako wystąpienie zdarzenia nadzwyczajnego, zewnętrznego, niemożliwego do przewidzenia i zapobieżenia, którego nie dało się uniknąć nawet przy zachowaniu najwyższej staranności a które uniemożliwia Wykonawcy wykonanie przedmiotu umowy;</w:t>
      </w:r>
    </w:p>
    <w:p>
      <w:pPr>
        <w:pStyle w:val="Normal"/>
        <w:numPr>
          <w:ilvl w:val="0"/>
          <w:numId w:val="25"/>
        </w:numPr>
        <w:jc w:val="both"/>
        <w:rPr/>
      </w:pPr>
      <w:r>
        <w:rPr>
          <w:sz w:val="24"/>
          <w:szCs w:val="24"/>
        </w:rPr>
        <w:t>niekorzystnych warunków atmosferycznych uniemożliwiających wykonanie robót, co wymaga potwierdzenia przez Zamawiającego;</w:t>
      </w:r>
    </w:p>
    <w:p>
      <w:pPr>
        <w:pStyle w:val="Normal"/>
        <w:numPr>
          <w:ilvl w:val="0"/>
          <w:numId w:val="25"/>
        </w:numPr>
        <w:jc w:val="both"/>
        <w:rPr/>
      </w:pPr>
      <w:r>
        <w:rPr>
          <w:sz w:val="24"/>
          <w:szCs w:val="24"/>
        </w:rPr>
        <w:t>wystąpienia niebezpieczeństwa kolizji z planowanymi lub równolegle prowadzonymi przez inne podmioty inwestycjami w zakresie niezbędnym do uniknięcia lub usunięcia tych kolizji, nie wynikających z przyczyn leżących po stronie Wykonawcy,</w:t>
      </w:r>
    </w:p>
    <w:p>
      <w:pPr>
        <w:pStyle w:val="Normal"/>
        <w:numPr>
          <w:ilvl w:val="0"/>
          <w:numId w:val="25"/>
        </w:numPr>
        <w:jc w:val="both"/>
        <w:rPr/>
      </w:pPr>
      <w:r>
        <w:rPr>
          <w:sz w:val="24"/>
          <w:szCs w:val="24"/>
        </w:rPr>
        <w:t>konieczności udzielenia zamówienia na wykonanie robót dodatkowych, które wstrzymują lub opóźniają realizacje przedmiotu umowy;</w:t>
      </w:r>
    </w:p>
    <w:p>
      <w:pPr>
        <w:pStyle w:val="Normal"/>
        <w:numPr>
          <w:ilvl w:val="0"/>
          <w:numId w:val="25"/>
        </w:numPr>
        <w:jc w:val="both"/>
        <w:rPr/>
      </w:pPr>
      <w:r>
        <w:rPr>
          <w:sz w:val="24"/>
          <w:szCs w:val="24"/>
        </w:rPr>
        <w:t>konieczności dokonania zmian w dokumentacji projektowej mających wpływ na termin zakończenia inwestycji;</w:t>
      </w:r>
    </w:p>
    <w:p>
      <w:pPr>
        <w:pStyle w:val="Normal"/>
        <w:numPr>
          <w:ilvl w:val="0"/>
          <w:numId w:val="25"/>
        </w:numPr>
        <w:jc w:val="both"/>
        <w:rPr/>
      </w:pPr>
      <w:r>
        <w:rPr>
          <w:sz w:val="24"/>
          <w:szCs w:val="24"/>
        </w:rPr>
        <w:t>zawieszenia przez Zamawiającego wykonania robót z przyczyn leżących po stronie Zamawiającego.</w:t>
      </w:r>
    </w:p>
    <w:p>
      <w:pPr>
        <w:pStyle w:val="Normal"/>
        <w:numPr>
          <w:ilvl w:val="0"/>
          <w:numId w:val="21"/>
        </w:numPr>
        <w:jc w:val="both"/>
        <w:rPr/>
      </w:pPr>
      <w:r>
        <w:rPr>
          <w:rStyle w:val="T2"/>
          <w:b w:val="false"/>
          <w:sz w:val="24"/>
          <w:szCs w:val="24"/>
          <w:lang w:eastAsia="ar-SA"/>
        </w:rPr>
        <w:t>Zmiany wysokości wynagrodzenia wykonawcy (ceny podanej w ofercie) w przypadku:</w:t>
      </w:r>
    </w:p>
    <w:p>
      <w:pPr>
        <w:pStyle w:val="Normal"/>
        <w:numPr>
          <w:ilvl w:val="0"/>
          <w:numId w:val="26"/>
        </w:numPr>
        <w:jc w:val="both"/>
        <w:rPr/>
      </w:pPr>
      <w:r>
        <w:rPr>
          <w:rStyle w:val="T2"/>
          <w:b w:val="false"/>
          <w:sz w:val="24"/>
          <w:szCs w:val="24"/>
          <w:lang w:eastAsia="ar-SA"/>
        </w:rPr>
        <w:t>wskutek ustawowej zmiany stawek podatku od towarów i usług;</w:t>
      </w:r>
    </w:p>
    <w:p>
      <w:pPr>
        <w:pStyle w:val="Normal"/>
        <w:numPr>
          <w:ilvl w:val="0"/>
          <w:numId w:val="21"/>
        </w:numPr>
        <w:jc w:val="both"/>
        <w:rPr/>
      </w:pPr>
      <w:r>
        <w:rPr>
          <w:rStyle w:val="T2"/>
          <w:rFonts w:cs="Arial"/>
          <w:b w:val="false"/>
          <w:sz w:val="24"/>
          <w:szCs w:val="24"/>
          <w:lang w:eastAsia="ar-SA"/>
        </w:rPr>
        <w:t>Zmiany, rezygnacji, bądź wprowadzenia podwykonawcy w trakcie realizacji.</w:t>
      </w:r>
    </w:p>
    <w:p>
      <w:pPr>
        <w:pStyle w:val="Normal"/>
        <w:ind w:left="720" w:hanging="0"/>
        <w:jc w:val="both"/>
        <w:rPr/>
      </w:pPr>
      <w:r>
        <w:rPr>
          <w:rStyle w:val="T2"/>
          <w:rFonts w:cs="Arial"/>
          <w:b w:val="false"/>
          <w:sz w:val="24"/>
          <w:szCs w:val="24"/>
          <w:lang w:eastAsia="ar-SA"/>
        </w:rPr>
        <w:t>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 W tym celu zobowiązany jest przedłożyć stosowne dokumenty wymagane w postanowieniach SIWZ. Zmiana, rezygnacja lub wprowadzenie w trakcie realizacji umowy nowego podwykonawcy, nie stanowi zmiany umowy;</w:t>
      </w:r>
    </w:p>
    <w:p>
      <w:pPr>
        <w:pStyle w:val="Normal"/>
        <w:numPr>
          <w:ilvl w:val="0"/>
          <w:numId w:val="21"/>
        </w:numPr>
        <w:jc w:val="both"/>
        <w:rPr/>
      </w:pPr>
      <w:r>
        <w:rPr>
          <w:sz w:val="24"/>
          <w:szCs w:val="24"/>
        </w:rPr>
        <w:t>Zmiana osoby wyznaczonej przez Wykonawcę do pełnienia funkcji kierownika budowy.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w:t>
      </w:r>
    </w:p>
    <w:p>
      <w:pPr>
        <w:pStyle w:val="Normal"/>
        <w:numPr>
          <w:ilvl w:val="0"/>
          <w:numId w:val="20"/>
        </w:numPr>
        <w:tabs>
          <w:tab w:val="left" w:pos="573" w:leader="none"/>
        </w:tabs>
        <w:ind w:left="340" w:hanging="340"/>
        <w:jc w:val="both"/>
        <w:rPr/>
      </w:pPr>
      <w:r>
        <w:rPr>
          <w:sz w:val="24"/>
          <w:szCs w:val="24"/>
        </w:rPr>
        <w:t>W sytuacji wystąpienia okoliczności, o których wyżej mowa, każda ze stron może wystąpić z wnioskiem zawierającym wskazanie zmiany, jaka powinna zostać dokonana, wraz z uzasadnieniem tej zmiany.</w:t>
      </w:r>
    </w:p>
    <w:p>
      <w:pPr>
        <w:pStyle w:val="Normal"/>
        <w:tabs>
          <w:tab w:val="left" w:pos="573" w:leader="none"/>
        </w:tabs>
        <w:jc w:val="both"/>
        <w:rPr>
          <w:b/>
          <w:b/>
          <w:bCs/>
          <w:sz w:val="24"/>
          <w:szCs w:val="24"/>
        </w:rPr>
      </w:pPr>
      <w:r>
        <w:rPr>
          <w:b/>
          <w:bCs/>
          <w:sz w:val="24"/>
          <w:szCs w:val="24"/>
        </w:rPr>
      </w:r>
    </w:p>
    <w:p>
      <w:pPr>
        <w:pStyle w:val="Normal"/>
        <w:jc w:val="center"/>
        <w:rPr/>
      </w:pPr>
      <w:r>
        <w:rPr>
          <w:b/>
          <w:bCs/>
          <w:sz w:val="24"/>
          <w:szCs w:val="24"/>
        </w:rPr>
        <w:t>§ 14</w:t>
      </w:r>
    </w:p>
    <w:p>
      <w:pPr>
        <w:pStyle w:val="Normal"/>
        <w:jc w:val="center"/>
        <w:rPr>
          <w:b/>
          <w:b/>
          <w:bCs/>
          <w:sz w:val="24"/>
          <w:szCs w:val="24"/>
        </w:rPr>
      </w:pPr>
      <w:r>
        <w:rPr>
          <w:b/>
          <w:bCs/>
          <w:sz w:val="24"/>
          <w:szCs w:val="24"/>
        </w:rPr>
      </w:r>
    </w:p>
    <w:p>
      <w:pPr>
        <w:pStyle w:val="Normal"/>
        <w:numPr>
          <w:ilvl w:val="0"/>
          <w:numId w:val="22"/>
        </w:numPr>
        <w:tabs>
          <w:tab w:val="left" w:pos="573" w:leader="none"/>
        </w:tabs>
        <w:ind w:left="340" w:hanging="340"/>
        <w:jc w:val="both"/>
        <w:rPr/>
      </w:pPr>
      <w:r>
        <w:rPr>
          <w:sz w:val="24"/>
          <w:szCs w:val="24"/>
        </w:rPr>
        <w:t>W sprawach nieuregulowanych postanowieniami niniejszej umową zastosowanie mają odpowiednie przepisy Kodeksu cywilnego.</w:t>
      </w:r>
    </w:p>
    <w:p>
      <w:pPr>
        <w:pStyle w:val="Normal"/>
        <w:numPr>
          <w:ilvl w:val="0"/>
          <w:numId w:val="22"/>
        </w:numPr>
        <w:tabs>
          <w:tab w:val="left" w:pos="573" w:leader="none"/>
        </w:tabs>
        <w:ind w:left="340" w:hanging="340"/>
        <w:jc w:val="both"/>
        <w:rPr/>
      </w:pPr>
      <w:r>
        <w:rPr>
          <w:sz w:val="24"/>
          <w:szCs w:val="24"/>
        </w:rPr>
        <w:t>Wszelkie spory mogące wyniknąć na tle realizacji umowy Strony będą starały się rozwiązać w drodze negocjacji. W przypadku braku możliwości rozwiązania spornej kwestii we wskazany wyżej sposób spór rozstrzygnie sąd właściwy dla siedziby Zamawiającego.</w:t>
      </w:r>
    </w:p>
    <w:p>
      <w:pPr>
        <w:pStyle w:val="Normal"/>
        <w:numPr>
          <w:ilvl w:val="0"/>
          <w:numId w:val="22"/>
        </w:numPr>
        <w:tabs>
          <w:tab w:val="left" w:pos="573" w:leader="none"/>
        </w:tabs>
        <w:ind w:left="340" w:hanging="340"/>
        <w:jc w:val="both"/>
        <w:rPr/>
      </w:pPr>
      <w:r>
        <w:rPr>
          <w:sz w:val="24"/>
          <w:szCs w:val="24"/>
        </w:rPr>
        <w:t>Wszelkie zmiany postanowień umowy wymagają zachowania formy pisemnej pod rygorem nieważności.</w:t>
      </w:r>
    </w:p>
    <w:p>
      <w:pPr>
        <w:pStyle w:val="Normal"/>
        <w:numPr>
          <w:ilvl w:val="0"/>
          <w:numId w:val="22"/>
        </w:numPr>
        <w:tabs>
          <w:tab w:val="left" w:pos="573" w:leader="none"/>
        </w:tabs>
        <w:ind w:left="340" w:hanging="340"/>
        <w:jc w:val="both"/>
        <w:rPr/>
      </w:pPr>
      <w:r>
        <w:rPr>
          <w:sz w:val="24"/>
          <w:szCs w:val="24"/>
        </w:rPr>
        <w:t>Wszystkie załączniki do niniejszej umowy stanowią jej integralną część.</w:t>
      </w:r>
    </w:p>
    <w:p>
      <w:pPr>
        <w:pStyle w:val="Normal"/>
        <w:numPr>
          <w:ilvl w:val="0"/>
          <w:numId w:val="22"/>
        </w:numPr>
        <w:tabs>
          <w:tab w:val="left" w:pos="573" w:leader="none"/>
        </w:tabs>
        <w:ind w:left="340" w:hanging="340"/>
        <w:jc w:val="both"/>
        <w:rPr/>
      </w:pPr>
      <w:r>
        <w:rPr>
          <w:sz w:val="24"/>
          <w:szCs w:val="24"/>
        </w:rPr>
        <w:t>Umowę sporządzono w czterech jednobrzmiących egzemplarzach, jeden egzemplarz dla Wykonawcy a trzy egzemplarze dla Zamawiającego.</w:t>
      </w:r>
    </w:p>
    <w:p>
      <w:pPr>
        <w:pStyle w:val="Normal"/>
        <w:rPr>
          <w:sz w:val="24"/>
          <w:szCs w:val="24"/>
        </w:rPr>
      </w:pPr>
      <w:r>
        <w:rPr>
          <w:sz w:val="24"/>
          <w:szCs w:val="24"/>
        </w:rPr>
      </w:r>
    </w:p>
    <w:p>
      <w:pPr>
        <w:pStyle w:val="Normal"/>
        <w:rPr>
          <w:sz w:val="24"/>
          <w:szCs w:val="24"/>
        </w:rPr>
      </w:pPr>
      <w:r>
        <w:rPr>
          <w:sz w:val="24"/>
          <w:szCs w:val="24"/>
        </w:rPr>
      </w:r>
    </w:p>
    <w:p>
      <w:pPr>
        <w:pStyle w:val="Normal"/>
        <w:rPr/>
      </w:pPr>
      <w:r>
        <w:rPr>
          <w:sz w:val="24"/>
          <w:szCs w:val="24"/>
        </w:rPr>
        <w:tab/>
        <w:tab/>
        <w:t xml:space="preserve">Zamawiający </w:t>
        <w:tab/>
        <w:tab/>
        <w:tab/>
        <w:tab/>
        <w:tab/>
        <w:tab/>
        <w:t>Wykonawca</w:t>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mc:AlternateContent>
          <mc:Choice Requires="wps">
            <w:drawing>
              <wp:anchor behindDoc="0" distT="0" distB="0" distL="0" distR="0" simplePos="0" locked="0" layoutInCell="1" allowOverlap="1" relativeHeight="26">
                <wp:simplePos x="0" y="0"/>
                <wp:positionH relativeFrom="column">
                  <wp:posOffset>0</wp:posOffset>
                </wp:positionH>
                <wp:positionV relativeFrom="paragraph">
                  <wp:posOffset>296545</wp:posOffset>
                </wp:positionV>
                <wp:extent cx="3520440" cy="7620"/>
                <wp:effectExtent l="0" t="0" r="0" b="0"/>
                <wp:wrapNone/>
                <wp:docPr id="4" name="Kształt1"/>
                <a:graphic xmlns:a="http://schemas.openxmlformats.org/drawingml/2006/main">
                  <a:graphicData uri="http://schemas.microsoft.com/office/word/2010/wordprocessingShape">
                    <wps:wsp>
                      <wps:cNvSpPr/>
                      <wps:spPr>
                        <a:xfrm>
                          <a:off x="0" y="0"/>
                          <a:ext cx="3519720" cy="684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0pt,23.1pt" to="277.1pt,23.6pt" ID="Kształt1" stroked="t" style="position:absolute">
                <v:stroke color="#3465a4" joinstyle="round" endcap="flat"/>
                <v:fill o:detectmouseclick="t" on="false"/>
              </v:line>
            </w:pict>
          </mc:Fallback>
        </mc:AlternateContent>
      </w:r>
    </w:p>
    <w:p>
      <w:pPr>
        <w:pStyle w:val="Normal"/>
        <w:spacing w:lineRule="auto" w:line="276" w:before="280" w:after="0"/>
        <w:ind w:right="0" w:hanging="0"/>
        <w:jc w:val="left"/>
        <w:rPr>
          <w:b w:val="false"/>
          <w:b w:val="false"/>
          <w:bCs w:val="false"/>
          <w:sz w:val="16"/>
          <w:szCs w:val="16"/>
        </w:rPr>
      </w:pPr>
      <w:r>
        <w:rPr>
          <w:b w:val="false"/>
          <w:bCs w:val="false"/>
          <w:sz w:val="16"/>
          <w:szCs w:val="16"/>
        </w:rPr>
        <w:t>Załącznik nr 1 do Umowy – Oświadczenie podwykonawcy</w:t>
      </w:r>
    </w:p>
    <w:p>
      <w:pPr>
        <w:pStyle w:val="Normal"/>
        <w:spacing w:lineRule="auto" w:line="276" w:before="280" w:after="0"/>
        <w:ind w:right="0" w:hanging="0"/>
        <w:jc w:val="left"/>
        <w:rPr>
          <w:b w:val="false"/>
          <w:b w:val="false"/>
          <w:bCs w:val="false"/>
          <w:sz w:val="16"/>
          <w:szCs w:val="16"/>
        </w:rPr>
      </w:pPr>
      <w:r>
        <w:rPr>
          <w:b w:val="false"/>
          <w:bCs w:val="false"/>
          <w:sz w:val="16"/>
          <w:szCs w:val="16"/>
        </w:rPr>
        <w:t>Załącznik nr 2 do Umowy – Umowa powierzenia przetwarzania danych osobowych</w:t>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right"/>
        <w:rPr/>
      </w:pPr>
      <w:r>
        <w:rPr>
          <w:b w:val="false"/>
          <w:bCs w:val="false"/>
          <w:sz w:val="24"/>
          <w:szCs w:val="24"/>
        </w:rPr>
        <w:t>Załącznik nr 1 do umowy nr ….z dnia…….</w:t>
      </w:r>
    </w:p>
    <w:p>
      <w:pPr>
        <w:pStyle w:val="Normal"/>
        <w:spacing w:lineRule="auto" w:line="276" w:before="280" w:after="0"/>
        <w:ind w:left="567" w:right="0" w:hanging="567"/>
        <w:jc w:val="right"/>
        <w:rPr>
          <w:rFonts w:ascii="Times New Roman" w:hAnsi="Times New Roman"/>
          <w:sz w:val="24"/>
          <w:szCs w:val="24"/>
        </w:rPr>
      </w:pPr>
      <w:r>
        <w:rPr>
          <w:sz w:val="24"/>
          <w:szCs w:val="24"/>
        </w:rPr>
      </w:r>
    </w:p>
    <w:p>
      <w:pPr>
        <w:pStyle w:val="Normal"/>
        <w:spacing w:lineRule="auto" w:line="360"/>
        <w:jc w:val="center"/>
        <w:rPr>
          <w:rFonts w:ascii="Times New Roman" w:hAnsi="Times New Roman"/>
          <w:sz w:val="24"/>
          <w:szCs w:val="24"/>
        </w:rPr>
      </w:pPr>
      <w:r>
        <w:rPr>
          <w:rFonts w:cs="Arial"/>
          <w:b/>
          <w:sz w:val="24"/>
          <w:szCs w:val="24"/>
          <w:u w:val="single"/>
        </w:rPr>
        <w:t>OŚWIADCZENIE</w:t>
      </w:r>
    </w:p>
    <w:p>
      <w:pPr>
        <w:pStyle w:val="Normal"/>
        <w:spacing w:lineRule="auto" w:line="360"/>
        <w:jc w:val="right"/>
        <w:rPr>
          <w:rFonts w:ascii="Times New Roman" w:hAnsi="Times New Roman" w:cs="Arial"/>
          <w:sz w:val="24"/>
          <w:szCs w:val="24"/>
        </w:rPr>
      </w:pPr>
      <w:r>
        <w:rPr>
          <w:rFonts w:cs="Arial"/>
          <w:sz w:val="24"/>
          <w:szCs w:val="24"/>
        </w:rPr>
      </w:r>
    </w:p>
    <w:p>
      <w:pPr>
        <w:pStyle w:val="Normal"/>
        <w:spacing w:lineRule="auto" w:line="360"/>
        <w:jc w:val="center"/>
        <w:rPr>
          <w:rFonts w:ascii="Times New Roman" w:hAnsi="Times New Roman"/>
          <w:sz w:val="24"/>
          <w:szCs w:val="24"/>
        </w:rPr>
      </w:pPr>
      <w:r>
        <w:rPr>
          <w:rFonts w:cs="Arial"/>
          <w:b/>
          <w:sz w:val="24"/>
          <w:szCs w:val="24"/>
        </w:rPr>
        <w:t>Oświadczenie podwykonawcy</w:t>
      </w:r>
    </w:p>
    <w:p>
      <w:pPr>
        <w:pStyle w:val="Normal"/>
        <w:spacing w:lineRule="auto" w:line="360"/>
        <w:jc w:val="center"/>
        <w:rPr>
          <w:rFonts w:ascii="Times New Roman" w:hAnsi="Times New Roman" w:cs="Arial"/>
          <w:b/>
          <w:b/>
          <w:sz w:val="24"/>
          <w:szCs w:val="24"/>
        </w:rPr>
      </w:pPr>
      <w:r>
        <w:rPr>
          <w:rFonts w:cs="Arial"/>
          <w:b/>
          <w:sz w:val="24"/>
          <w:szCs w:val="24"/>
        </w:rPr>
      </w:r>
    </w:p>
    <w:p>
      <w:pPr>
        <w:pStyle w:val="Normal"/>
        <w:spacing w:lineRule="auto" w:line="360"/>
        <w:jc w:val="both"/>
        <w:rPr>
          <w:rFonts w:ascii="Times New Roman" w:hAnsi="Times New Roman"/>
          <w:sz w:val="24"/>
          <w:szCs w:val="24"/>
        </w:rPr>
      </w:pPr>
      <w:r>
        <w:rPr>
          <w:rFonts w:cs="Arial"/>
          <w:sz w:val="24"/>
          <w:szCs w:val="24"/>
        </w:rPr>
        <w:t>Ja/my*, niżej podpisany(i) ……………………… działając jako właściciel/osoba(y) uprawniona(e) do reprezentacji podmiotu (zgodnie z KRS):*</w:t>
      </w:r>
    </w:p>
    <w:p>
      <w:pPr>
        <w:pStyle w:val="Normal"/>
        <w:spacing w:lineRule="auto" w:line="360"/>
        <w:jc w:val="both"/>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sz w:val="24"/>
          <w:szCs w:val="24"/>
        </w:rPr>
        <w:t>……………………………………………………………………………………………………………………………………………………………………………………………………</w:t>
      </w:r>
      <w:r>
        <w:rPr>
          <w:rFonts w:cs="Arial"/>
          <w:sz w:val="24"/>
          <w:szCs w:val="24"/>
        </w:rPr>
        <w:t>.</w:t>
      </w:r>
    </w:p>
    <w:p>
      <w:pPr>
        <w:pStyle w:val="Normal"/>
        <w:spacing w:lineRule="auto" w:line="360"/>
        <w:jc w:val="both"/>
        <w:rPr/>
      </w:pPr>
      <w:r>
        <w:rPr>
          <w:rFonts w:cs="Arial"/>
          <w:sz w:val="24"/>
          <w:szCs w:val="24"/>
        </w:rPr>
        <w:t xml:space="preserve">będący podwykonawcą robót dla inwestycji pn.: </w:t>
      </w:r>
      <w:r>
        <w:rPr>
          <w:rFonts w:cs="Arial"/>
          <w:b/>
          <w:bCs/>
          <w:sz w:val="24"/>
          <w:szCs w:val="24"/>
        </w:rPr>
        <w:t>,,Przebudowa drogi dojazdowej w kompleksie mieszkaniowym w Rogoźniku  przy ul. Polnej”</w:t>
      </w:r>
      <w:r>
        <w:rPr>
          <w:rStyle w:val="Domylnaczcionkaakapitu"/>
          <w:rFonts w:cs="Arial"/>
          <w:b/>
          <w:bCs/>
          <w:i w:val="false"/>
          <w:iCs w:val="false"/>
          <w:color w:val="000000"/>
          <w:sz w:val="24"/>
          <w:szCs w:val="24"/>
          <w:u w:val="none"/>
        </w:rPr>
        <w:t xml:space="preserve">, </w:t>
      </w:r>
      <w:r>
        <w:rPr>
          <w:rFonts w:cs="Arial"/>
          <w:sz w:val="24"/>
          <w:szCs w:val="24"/>
        </w:rPr>
        <w:t>oświadczam(y), że:</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sz w:val="24"/>
          <w:szCs w:val="24"/>
        </w:rPr>
        <w:t xml:space="preserve">-generalny Wykonawca ww. inwestycji, tj. …………………………. nie posiada żadnych zobowiązań finansowych wynikających z faktury/faktur* nr … z dnia  ………… do umowy nr …………...z dnia ………. względem mnie/naszej firmy*, z tytułu realizacji rzeczonego zadania inwestycyjnego jw. </w:t>
      </w:r>
    </w:p>
    <w:p>
      <w:pPr>
        <w:pStyle w:val="Normal"/>
        <w:spacing w:lineRule="auto" w:line="360"/>
        <w:jc w:val="both"/>
        <w:rPr>
          <w:rFonts w:ascii="Times New Roman" w:hAnsi="Times New Roman"/>
          <w:sz w:val="24"/>
          <w:szCs w:val="24"/>
        </w:rPr>
      </w:pPr>
      <w:r>
        <w:rPr>
          <w:rFonts w:cs="Arial"/>
          <w:sz w:val="24"/>
          <w:szCs w:val="24"/>
        </w:rPr>
        <w:t xml:space="preserve">- ogół należności został zapłacony w terminie umownym. </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b/>
          <w:sz w:val="24"/>
          <w:szCs w:val="24"/>
          <w:u w:val="single"/>
        </w:rPr>
        <w:t>W związku z powyższym oświadczam(y), że w stosunku do kwot za roboty podwykonawcze wynikające z ww. faktury/faktur* zrzekam(y) się wszelkich roszczeń wobec Zamawiającego – Urzędu Gminy Bobrowniki z tytułu wykonanych prac podwykonawczych.</w:t>
      </w:r>
    </w:p>
    <w:p>
      <w:pPr>
        <w:pStyle w:val="Normal"/>
        <w:spacing w:lineRule="auto" w:line="360"/>
        <w:jc w:val="both"/>
        <w:rPr>
          <w:rFonts w:cs="Arial"/>
          <w:b/>
          <w:b/>
          <w:u w:val="single"/>
        </w:rPr>
      </w:pPr>
      <w:r>
        <w:rPr>
          <w:rFonts w:cs="Arial"/>
          <w:b/>
          <w:u w:val="single"/>
        </w:rPr>
      </w:r>
    </w:p>
    <w:p>
      <w:pPr>
        <w:pStyle w:val="Normal"/>
        <w:spacing w:lineRule="auto" w:line="360"/>
        <w:jc w:val="both"/>
        <w:rPr>
          <w:rFonts w:cs="Arial"/>
          <w:b/>
          <w:b/>
          <w:u w:val="single"/>
        </w:rPr>
      </w:pPr>
      <w:r>
        <w:rPr>
          <w:rFonts w:cs="Arial"/>
          <w:b/>
          <w:u w:val="single"/>
        </w:rPr>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w:t>
      </w:r>
      <w:r>
        <w:rPr>
          <w:rFonts w:cs="Arial"/>
          <w:b w:val="false"/>
          <w:bCs w:val="false"/>
          <w:sz w:val="20"/>
          <w:szCs w:val="20"/>
          <w:u w:val="none"/>
        </w:rPr>
        <w:t>...</w:t>
        <w:tab/>
        <w:tab/>
        <w:tab/>
        <w:tab/>
        <w:tab/>
        <w:t>……………………………...………….</w:t>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 xml:space="preserve">        </w:t>
      </w:r>
      <w:r>
        <w:rPr>
          <w:rFonts w:cs="Arial"/>
          <w:b w:val="false"/>
          <w:bCs w:val="false"/>
          <w:sz w:val="20"/>
          <w:szCs w:val="20"/>
          <w:u w:val="none"/>
        </w:rPr>
        <w:t>(miejscowość, data)</w:t>
        <w:tab/>
        <w:tab/>
        <w:tab/>
        <w:tab/>
        <w:tab/>
        <w:t xml:space="preserve">                  (pieczątka i podpis podwykonawcy)</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ab/>
        <w:tab/>
        <w:tab/>
        <w:tab/>
        <w:tab/>
        <w:tab/>
        <w:tab/>
        <w:tab/>
        <w:t>………………………………………..</w:t>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ab/>
        <w:tab/>
        <w:tab/>
        <w:tab/>
        <w:tab/>
        <w:tab/>
        <w:tab/>
        <w:tab/>
        <w:t xml:space="preserve">    (pieczątka i podpis Wykonawcy)</w:t>
      </w:r>
    </w:p>
    <w:p>
      <w:pPr>
        <w:pStyle w:val="Normal"/>
        <w:spacing w:lineRule="auto" w:line="360"/>
        <w:rPr/>
      </w:pPr>
      <w:r>
        <w:rPr>
          <w:rFonts w:cs="Arial"/>
          <w:b w:val="false"/>
          <w:bCs w:val="false"/>
          <w:sz w:val="20"/>
          <w:szCs w:val="20"/>
          <w:u w:val="none"/>
        </w:rPr>
        <w:t>* niepotrzebne skreślić</w:t>
      </w:r>
    </w:p>
    <w:sectPr>
      <w:headerReference w:type="default" r:id="rId12"/>
      <w:footerReference w:type="default" r:id="rId13"/>
      <w:type w:val="nextPage"/>
      <w:pgSz w:w="11906" w:h="16838"/>
      <w:pgMar w:left="1418" w:right="1412" w:header="1110" w:top="1341" w:footer="1694" w:bottom="1925"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Courier New">
    <w:charset w:val="ee"/>
    <w:family w:val="roman"/>
    <w:pitch w:val="variable"/>
  </w:font>
  <w:font w:name="Tahoma">
    <w:charset w:val="ee"/>
    <w:family w:val="roman"/>
    <w:pitch w:val="variable"/>
  </w:font>
  <w:font w:name="Calibri">
    <w:charset w:val="ee"/>
    <w:family w:val="roman"/>
    <w:pitch w:val="variable"/>
  </w:font>
  <w:font w:name="Trebuchet MS">
    <w:charset w:val="ee"/>
    <w:family w:val="roman"/>
    <w:pitch w:val="variable"/>
  </w:font>
  <w:font w:name="Verdana">
    <w:charset w:val="ee"/>
    <w:family w:val="roman"/>
    <w:pitch w:val="variable"/>
  </w:font>
  <w:font w:name="OpenSymbol">
    <w:altName w:val="Arial Unicode MS"/>
    <w:charset w:val="ee"/>
    <w:family w:val="roman"/>
    <w:pitch w:val="variable"/>
  </w:font>
  <w:font w:name="OpenSymbol">
    <w:altName w:val="Arial Unicode MS"/>
    <w:charset w:val="01"/>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sz w:val="14"/>
        <w:szCs w:val="14"/>
      </w:rPr>
    </w:pPr>
    <w:r>
      <w:rPr>
        <w:rFonts w:ascii="Arial" w:hAnsi="Arial"/>
        <w:sz w:val="14"/>
        <w:szCs w:val="14"/>
      </w:rPr>
      <w:t>Specyfikacja Istotnych Warunków Zamówienia dla przetargu nieograniczonego o wartości mniejszej niż tzw. kwota unijna, tj.  5 225 000 euro</w:t>
    </w:r>
  </w:p>
  <w:p>
    <w:pPr>
      <w:pStyle w:val="Normal"/>
      <w:tabs>
        <w:tab w:val="center" w:pos="4536" w:leader="none"/>
        <w:tab w:val="left" w:pos="5520" w:leader="none"/>
        <w:tab w:val="right" w:pos="9072" w:leader="none"/>
      </w:tabs>
      <w:ind w:left="0" w:right="360" w:hanging="0"/>
      <w:rPr/>
    </w:pPr>
    <w:r>
      <mc:AlternateContent>
        <mc:Choice Requires="wps">
          <w:drawing>
            <wp:anchor behindDoc="1" distT="0" distB="0" distL="0" distR="0" simplePos="0" locked="0" layoutInCell="1" allowOverlap="1" relativeHeight="24">
              <wp:simplePos x="0" y="0"/>
              <wp:positionH relativeFrom="page">
                <wp:posOffset>6696710</wp:posOffset>
              </wp:positionH>
              <wp:positionV relativeFrom="paragraph">
                <wp:posOffset>635</wp:posOffset>
              </wp:positionV>
              <wp:extent cx="179070" cy="146050"/>
              <wp:effectExtent l="0" t="0" r="0" b="0"/>
              <wp:wrapSquare wrapText="largest"/>
              <wp:docPr id="2" name="Ramka1"/>
              <a:graphic xmlns:a="http://schemas.openxmlformats.org/drawingml/2006/main">
                <a:graphicData uri="http://schemas.microsoft.com/office/word/2010/wordprocessingShape">
                  <wps:wsp>
                    <wps:cNvSpPr/>
                    <wps:spPr>
                      <a:xfrm>
                        <a:off x="0" y="0"/>
                        <a:ext cx="178560" cy="14544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instrText> PAGE </w:instrText>
                          </w:r>
                          <w:r>
                            <w:fldChar w:fldCharType="separate"/>
                          </w:r>
                          <w:r>
                            <w:t>23</w:t>
                          </w:r>
                          <w:r>
                            <w:fldChar w:fldCharType="end"/>
                          </w:r>
                        </w:p>
                      </w:txbxContent>
                    </wps:txbx>
                    <wps:bodyPr lIns="0" rIns="0" tIns="0" bIns="0">
                      <a:spAutoFit/>
                    </wps:bodyPr>
                  </wps:wsp>
                </a:graphicData>
              </a:graphic>
            </wp:anchor>
          </w:drawing>
        </mc:Choice>
        <mc:Fallback>
          <w:pict>
            <v:rect id="shape_0" ID="Ramka1" stroked="f" style="position:absolute;margin-left:527.3pt;margin-top:0.05pt;width:14pt;height:11.4pt;mso-position-horizontal-relative:page">
              <w10:wrap type="square"/>
              <v:fill o:detectmouseclick="t" on="false"/>
              <v:stroke color="#3465a4" joinstyle="round" endcap="flat"/>
              <v:textbox>
                <w:txbxContent>
                  <w:p>
                    <w:pPr>
                      <w:pStyle w:val="Normal"/>
                      <w:rPr>
                        <w:color w:val="000000"/>
                      </w:rPr>
                    </w:pPr>
                    <w:r>
                      <w:rPr>
                        <w:color w:val="000000"/>
                      </w:rPr>
                      <w:fldChar w:fldCharType="begin"/>
                    </w:r>
                    <w:r>
                      <w:instrText> PAGE </w:instrText>
                    </w:r>
                    <w:r>
                      <w:fldChar w:fldCharType="separate"/>
                    </w:r>
                    <w:r>
                      <w:t>23</w:t>
                    </w:r>
                    <w:r>
                      <w:fldChar w:fldCharType="end"/>
                    </w:r>
                  </w:p>
                </w:txbxContent>
              </v:textbox>
            </v:rect>
          </w:pict>
        </mc:Fallback>
      </mc:AlternateContent>
    </w:r>
    <w:r>
      <w:rPr>
        <w:rFonts w:ascii="Trebuchet MS" w:hAnsi="Trebuchet MS"/>
        <w:sz w:val="14"/>
        <w:szCs w:val="14"/>
        <w:u w:val="single"/>
      </w:rPr>
      <w:t xml:space="preserve">Nr sprawy: </w:t>
    </w:r>
    <w:r>
      <w:rPr>
        <w:rFonts w:ascii="Trebuchet MS" w:hAnsi="Trebuchet MS"/>
        <w:b/>
        <w:sz w:val="14"/>
        <w:szCs w:val="14"/>
        <w:u w:val="single"/>
      </w:rPr>
      <w:t>ZP.271.27.2018</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16"/>
        <w:szCs w:val="16"/>
      </w:rPr>
    </w:pPr>
    <w:r>
      <w:rPr>
        <w:sz w:val="16"/>
        <w:szCs w:val="16"/>
      </w:rPr>
      <w:t>* zaznaczyć właściwe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sz w:val="16"/>
        <w:szCs w:val="16"/>
        <w:u w:val="single"/>
      </w:rPr>
    </w:pPr>
    <w:r>
      <w:rPr>
        <w:rFonts w:ascii="Arial" w:hAnsi="Arial"/>
        <w:sz w:val="16"/>
        <w:szCs w:val="16"/>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502"/>
        </w:tabs>
        <w:ind w:left="502" w:hanging="360"/>
      </w:pPr>
      <w:rPr>
        <w:rFonts w:ascii="OpenSymbol" w:hAnsi="OpenSymbol" w:cs="OpenSymbol" w:hint="default"/>
        <w:sz w:val="24"/>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sz w:val="24"/>
        <w:b w:val="false"/>
        <w:szCs w:val="24"/>
        <w:bCs w:val="false"/>
        <w:rFonts w:cs="Times New Roman"/>
      </w:rPr>
    </w:lvl>
    <w:lvl w:ilvl="1">
      <w:start w:val="1"/>
      <w:numFmt w:val="decimal"/>
      <w:lvlText w:val="%1.%2."/>
      <w:lvlJc w:val="left"/>
      <w:pPr>
        <w:tabs>
          <w:tab w:val="num" w:pos="465"/>
        </w:tabs>
        <w:ind w:left="465" w:hanging="465"/>
      </w:pPr>
      <w:rPr>
        <w:sz w:val="24"/>
        <w:szCs w:val="24"/>
        <w:rFonts w:ascii="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lvl w:ilvl="0">
      <w:start w:val="1"/>
      <w:numFmt w:val="decimal"/>
      <w:lvlText w:val="%1)"/>
      <w:lvlJc w:val="left"/>
      <w:pPr>
        <w:ind w:left="720" w:hanging="360"/>
      </w:pPr>
    </w:lvl>
    <w:lvl w:ilvl="1">
      <w:start w:val="1"/>
      <w:numFmt w:val="decimal"/>
      <w:lvlText w:val="%1.%2."/>
      <w:lvlJc w:val="left"/>
      <w:pPr>
        <w:ind w:left="1571" w:hanging="720"/>
      </w:pPr>
      <w:rPr>
        <w:b/>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4">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7">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lvl w:ilvl="0">
      <w:start w:val="1"/>
      <w:numFmt w:val="bullet"/>
      <w:lvlText w:val=""/>
      <w:lvlJc w:val="left"/>
      <w:pPr>
        <w:tabs>
          <w:tab w:val="num" w:pos="720"/>
        </w:tabs>
        <w:ind w:left="720" w:hanging="360"/>
      </w:pPr>
      <w:rPr>
        <w:rFonts w:ascii="Symbol" w:hAnsi="Symbol" w:cs="Symbol" w:hint="default"/>
        <w:sz w:val="24"/>
        <w:b w:val="false"/>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436"/>
        </w:tabs>
        <w:ind w:left="436" w:hanging="360"/>
      </w:p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4">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20"/>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00000A"/>
      <w:sz w:val="20"/>
      <w:szCs w:val="20"/>
      <w:lang w:val="pl-PL" w:eastAsia="pl-PL" w:bidi="ar-SA"/>
    </w:rPr>
  </w:style>
  <w:style w:type="paragraph" w:styleId="Nagwek1">
    <w:name w:val="Heading 1"/>
    <w:basedOn w:val="Normal"/>
    <w:qFormat/>
    <w:pPr>
      <w:keepNext/>
      <w:pageBreakBefore/>
      <w:tabs>
        <w:tab w:val="left" w:pos="432" w:leader="none"/>
      </w:tabs>
      <w:spacing w:lineRule="auto" w:line="360" w:before="120" w:after="240"/>
      <w:ind w:left="432" w:right="0" w:hanging="432"/>
      <w:outlineLvl w:val="0"/>
    </w:pPr>
    <w:rPr>
      <w:rFonts w:ascii="Arial" w:hAnsi="Arial"/>
      <w:b/>
      <w:caps/>
      <w:sz w:val="24"/>
      <w:u w:val="single"/>
    </w:rPr>
  </w:style>
  <w:style w:type="paragraph" w:styleId="Nagwek2">
    <w:name w:val="Heading 2"/>
    <w:basedOn w:val="Normal"/>
    <w:qFormat/>
    <w:pPr>
      <w:keepNext/>
      <w:ind w:left="0" w:right="0" w:firstLine="851"/>
      <w:jc w:val="both"/>
      <w:outlineLvl w:val="1"/>
    </w:pPr>
    <w:rPr>
      <w:sz w:val="24"/>
    </w:rPr>
  </w:style>
  <w:style w:type="paragraph" w:styleId="Nagwek3">
    <w:name w:val="Heading 3"/>
    <w:basedOn w:val="Normal"/>
    <w:qFormat/>
    <w:pPr>
      <w:keepNext/>
      <w:keepLines/>
      <w:spacing w:before="200" w:after="0"/>
      <w:outlineLvl w:val="2"/>
    </w:pPr>
    <w:rPr>
      <w:rFonts w:ascii="Cambria" w:hAnsi="Cambria"/>
      <w:b/>
      <w:bCs/>
      <w:color w:val="4F81BD"/>
    </w:rPr>
  </w:style>
  <w:style w:type="paragraph" w:styleId="Nagwek4">
    <w:name w:val="Heading 4"/>
    <w:basedOn w:val="Normal"/>
    <w:qFormat/>
    <w:pPr>
      <w:keepNext/>
      <w:keepLines/>
      <w:spacing w:before="200" w:after="0"/>
      <w:outlineLvl w:val="3"/>
    </w:pPr>
    <w:rPr>
      <w:rFonts w:ascii="Cambria" w:hAnsi="Cambria"/>
      <w:b/>
      <w:bCs/>
      <w:i/>
      <w:iCs/>
      <w:color w:val="4F81BD"/>
    </w:rPr>
  </w:style>
  <w:style w:type="paragraph" w:styleId="Nagwek5">
    <w:name w:val="Heading 5"/>
    <w:basedOn w:val="Normal"/>
    <w:qFormat/>
    <w:pPr>
      <w:keepNext/>
      <w:tabs>
        <w:tab w:val="left" w:pos="1859" w:leader="none"/>
      </w:tabs>
      <w:spacing w:before="160" w:after="120"/>
      <w:ind w:left="1859" w:right="0" w:hanging="1008"/>
      <w:outlineLvl w:val="4"/>
    </w:pPr>
    <w:rPr>
      <w:rFonts w:ascii="Arial" w:hAnsi="Arial"/>
      <w:lang w:eastAsia="ar-SA"/>
    </w:rPr>
  </w:style>
  <w:style w:type="paragraph" w:styleId="Nagwek6">
    <w:name w:val="Heading 6"/>
    <w:basedOn w:val="Normal"/>
    <w:qFormat/>
    <w:pPr>
      <w:tabs>
        <w:tab w:val="left" w:pos="1152" w:leader="none"/>
      </w:tabs>
      <w:spacing w:before="240" w:after="60"/>
      <w:ind w:left="1152" w:right="0" w:hanging="1152"/>
      <w:outlineLvl w:val="5"/>
    </w:pPr>
    <w:rPr>
      <w:rFonts w:ascii="Arial" w:hAnsi="Arial"/>
      <w:i/>
      <w:sz w:val="22"/>
      <w:szCs w:val="24"/>
      <w:lang w:eastAsia="ar-SA"/>
    </w:rPr>
  </w:style>
  <w:style w:type="paragraph" w:styleId="Nagwek7">
    <w:name w:val="Heading 7"/>
    <w:basedOn w:val="Normal"/>
    <w:qFormat/>
    <w:pPr>
      <w:tabs>
        <w:tab w:val="left" w:pos="1296" w:leader="none"/>
      </w:tabs>
      <w:spacing w:before="240" w:after="60"/>
      <w:ind w:left="1296" w:right="0" w:hanging="1296"/>
      <w:outlineLvl w:val="6"/>
    </w:pPr>
    <w:rPr>
      <w:sz w:val="24"/>
    </w:rPr>
  </w:style>
  <w:style w:type="paragraph" w:styleId="Nagwek8">
    <w:name w:val="Heading 8"/>
    <w:basedOn w:val="Normal"/>
    <w:qFormat/>
    <w:pPr>
      <w:tabs>
        <w:tab w:val="left" w:pos="1440" w:leader="none"/>
      </w:tabs>
      <w:spacing w:before="240" w:after="60"/>
      <w:ind w:left="1440" w:right="0" w:hanging="1440"/>
      <w:outlineLvl w:val="7"/>
    </w:pPr>
    <w:rPr>
      <w:i/>
      <w:sz w:val="24"/>
    </w:rPr>
  </w:style>
  <w:style w:type="paragraph" w:styleId="Nagwek9">
    <w:name w:val="Heading 9"/>
    <w:basedOn w:val="Normal"/>
    <w:qFormat/>
    <w:pPr>
      <w:tabs>
        <w:tab w:val="left" w:pos="1584" w:leader="none"/>
      </w:tabs>
      <w:spacing w:before="240" w:after="60"/>
      <w:ind w:left="1584" w:right="0" w:hanging="1584"/>
      <w:outlineLvl w:val="8"/>
    </w:pPr>
    <w:rPr>
      <w:i/>
      <w:sz w:val="18"/>
    </w:rPr>
  </w:style>
  <w:style w:type="character" w:styleId="DefaultParagraphFont">
    <w:name w:val="Default Paragraph Font"/>
    <w:qFormat/>
    <w:rPr/>
  </w:style>
  <w:style w:type="character" w:styleId="Nagwek1Znak">
    <w:name w:val="Nagłówek 1 Znak"/>
    <w:basedOn w:val="DefaultParagraphFont"/>
    <w:qFormat/>
    <w:rPr>
      <w:rFonts w:ascii="Arial" w:hAnsi="Arial" w:cs="Times New Roman"/>
      <w:b/>
      <w:caps/>
      <w:sz w:val="24"/>
      <w:u w:val="single"/>
    </w:rPr>
  </w:style>
  <w:style w:type="character" w:styleId="Nagwek2Znak">
    <w:name w:val="Nagłówek 2 Znak"/>
    <w:basedOn w:val="DefaultParagraphFont"/>
    <w:qFormat/>
    <w:rPr>
      <w:rFonts w:cs="Times New Roman"/>
      <w:sz w:val="24"/>
    </w:rPr>
  </w:style>
  <w:style w:type="character" w:styleId="Nagwek3Znak">
    <w:name w:val="Nagłówek 3 Znak"/>
    <w:basedOn w:val="DefaultParagraphFont"/>
    <w:qFormat/>
    <w:rPr>
      <w:rFonts w:ascii="Cambria" w:hAnsi="Cambria" w:cs="Times New Roman"/>
      <w:b/>
      <w:bCs/>
      <w:color w:val="4F81BD"/>
    </w:rPr>
  </w:style>
  <w:style w:type="character" w:styleId="Nagwek4Znak">
    <w:name w:val="Nagłówek 4 Znak"/>
    <w:basedOn w:val="DefaultParagraphFont"/>
    <w:qFormat/>
    <w:rPr>
      <w:rFonts w:ascii="Cambria" w:hAnsi="Cambria" w:cs="Times New Roman"/>
      <w:b/>
      <w:bCs/>
      <w:i/>
      <w:iCs/>
      <w:color w:val="4F81BD"/>
    </w:rPr>
  </w:style>
  <w:style w:type="character" w:styleId="Nagwek5Znak">
    <w:name w:val="Nagłówek 5 Znak"/>
    <w:basedOn w:val="DefaultParagraphFont"/>
    <w:qFormat/>
    <w:rPr>
      <w:rFonts w:ascii="Arial" w:hAnsi="Arial" w:cs="Times New Roman"/>
      <w:lang w:eastAsia="ar-SA" w:bidi="ar-SA"/>
    </w:rPr>
  </w:style>
  <w:style w:type="character" w:styleId="Nagwek6Znak">
    <w:name w:val="Nagłówek 6 Znak"/>
    <w:basedOn w:val="DefaultParagraphFont"/>
    <w:qFormat/>
    <w:rPr>
      <w:rFonts w:ascii="Arial" w:hAnsi="Arial" w:cs="Times New Roman"/>
      <w:i/>
      <w:sz w:val="24"/>
      <w:szCs w:val="24"/>
      <w:lang w:eastAsia="ar-SA" w:bidi="ar-SA"/>
    </w:rPr>
  </w:style>
  <w:style w:type="character" w:styleId="Nagwek7Znak">
    <w:name w:val="Nagłówek 7 Znak"/>
    <w:basedOn w:val="DefaultParagraphFont"/>
    <w:qFormat/>
    <w:rPr>
      <w:rFonts w:cs="Times New Roman"/>
      <w:sz w:val="24"/>
    </w:rPr>
  </w:style>
  <w:style w:type="character" w:styleId="Nagwek8Znak">
    <w:name w:val="Nagłówek 8 Znak"/>
    <w:basedOn w:val="DefaultParagraphFont"/>
    <w:qFormat/>
    <w:rPr>
      <w:rFonts w:cs="Times New Roman"/>
      <w:i/>
      <w:sz w:val="24"/>
    </w:rPr>
  </w:style>
  <w:style w:type="character" w:styleId="Nagwek9Znak">
    <w:name w:val="Nagłówek 9 Znak"/>
    <w:basedOn w:val="DefaultParagraphFont"/>
    <w:qFormat/>
    <w:rPr>
      <w:rFonts w:cs="Times New Roman"/>
      <w:i/>
      <w:sz w:val="18"/>
    </w:rPr>
  </w:style>
  <w:style w:type="character" w:styleId="StopkaZnak">
    <w:name w:val="Stopka Znak"/>
    <w:basedOn w:val="DefaultParagraphFont"/>
    <w:qFormat/>
    <w:rPr>
      <w:rFonts w:cs="Times New Roman"/>
    </w:rPr>
  </w:style>
  <w:style w:type="character" w:styleId="Pagenumber">
    <w:name w:val="page number"/>
    <w:basedOn w:val="DefaultParagraphFont"/>
    <w:qFormat/>
    <w:rPr>
      <w:rFonts w:cs="Times New Roman"/>
    </w:rPr>
  </w:style>
  <w:style w:type="character" w:styleId="NagwekZnak">
    <w:name w:val="Nagłówek Znak"/>
    <w:basedOn w:val="DefaultParagraphFont"/>
    <w:qFormat/>
    <w:rPr>
      <w:rFonts w:cs="Times New Roman"/>
    </w:rPr>
  </w:style>
  <w:style w:type="character" w:styleId="BodyTextChar">
    <w:name w:val="Body Text Char"/>
    <w:basedOn w:val="DefaultParagraphFont"/>
    <w:qFormat/>
    <w:rPr>
      <w:rFonts w:cs="Times New Roman"/>
      <w:sz w:val="20"/>
      <w:szCs w:val="20"/>
    </w:rPr>
  </w:style>
  <w:style w:type="character" w:styleId="Tekstpodstawowy2Znak">
    <w:name w:val="Tekst podstawowy 2 Znak"/>
    <w:basedOn w:val="DefaultParagraphFont"/>
    <w:qFormat/>
    <w:rPr>
      <w:rFonts w:cs="Times New Roman"/>
      <w:sz w:val="24"/>
    </w:rPr>
  </w:style>
  <w:style w:type="character" w:styleId="Czeinternetowe">
    <w:name w:val="Łącze internetowe"/>
    <w:basedOn w:val="DefaultParagraphFont"/>
    <w:rPr>
      <w:rFonts w:cs="Times New Roman"/>
      <w:color w:val="0000FF"/>
      <w:u w:val="single"/>
    </w:rPr>
  </w:style>
  <w:style w:type="character" w:styleId="TekstpodstawowyZnak">
    <w:name w:val="Tekst podstawowy Znak"/>
    <w:qFormat/>
    <w:rPr>
      <w:sz w:val="24"/>
      <w:lang w:val="pl-PL" w:eastAsia="pl-PL"/>
    </w:rPr>
  </w:style>
  <w:style w:type="character" w:styleId="ZnakZnak">
    <w:name w:val="Znak Znak"/>
    <w:qFormat/>
    <w:rPr>
      <w:sz w:val="24"/>
      <w:lang w:val="pl-PL" w:eastAsia="pl-PL"/>
    </w:rPr>
  </w:style>
  <w:style w:type="character" w:styleId="TekstpodstawowyZnak1">
    <w:name w:val="Tekst podstawowy Znak1"/>
    <w:qFormat/>
    <w:rPr>
      <w:sz w:val="24"/>
    </w:rPr>
  </w:style>
  <w:style w:type="character" w:styleId="Tekstpodstawowywcity2Znak">
    <w:name w:val="Tekst podstawowy wcięty 2 Znak"/>
    <w:basedOn w:val="DefaultParagraphFont"/>
    <w:qFormat/>
    <w:rPr>
      <w:rFonts w:cs="Times New Roman"/>
    </w:rPr>
  </w:style>
  <w:style w:type="character" w:styleId="ZwykytekstZnak">
    <w:name w:val="Zwykły tekst Znak"/>
    <w:basedOn w:val="DefaultParagraphFont"/>
    <w:qFormat/>
    <w:rPr>
      <w:rFonts w:ascii="Courier New" w:hAnsi="Courier New" w:cs="Courier New"/>
    </w:rPr>
  </w:style>
  <w:style w:type="character" w:styleId="Tekstpodstawowy3Znak">
    <w:name w:val="Tekst podstawowy 3 Znak"/>
    <w:basedOn w:val="DefaultParagraphFont"/>
    <w:qFormat/>
    <w:rPr>
      <w:rFonts w:cs="Times New Roman"/>
      <w:sz w:val="16"/>
      <w:szCs w:val="16"/>
    </w:rPr>
  </w:style>
  <w:style w:type="character" w:styleId="Tabulatory">
    <w:name w:val="tabulatory"/>
    <w:basedOn w:val="DefaultParagraphFont"/>
    <w:qFormat/>
    <w:rPr>
      <w:rFonts w:cs="Times New Roman"/>
    </w:rPr>
  </w:style>
  <w:style w:type="character" w:styleId="TekstdymkaZnak">
    <w:name w:val="Tekst dymka Znak"/>
    <w:basedOn w:val="DefaultParagraphFont"/>
    <w:qFormat/>
    <w:rPr>
      <w:rFonts w:ascii="Tahoma" w:hAnsi="Tahoma" w:cs="Tahoma"/>
      <w:sz w:val="16"/>
      <w:szCs w:val="16"/>
    </w:rPr>
  </w:style>
  <w:style w:type="character" w:styleId="Footnotereference">
    <w:name w:val="footnote reference"/>
    <w:basedOn w:val="DefaultParagraphFont"/>
    <w:qFormat/>
    <w:rPr>
      <w:rFonts w:cs="Times New Roman"/>
      <w:vertAlign w:val="superscript"/>
    </w:rPr>
  </w:style>
  <w:style w:type="character" w:styleId="Strong">
    <w:name w:val="Strong"/>
    <w:basedOn w:val="DefaultParagraphFont"/>
    <w:qFormat/>
    <w:rPr>
      <w:rFonts w:cs="Times New Roman"/>
      <w:b/>
      <w:bCs/>
    </w:rPr>
  </w:style>
  <w:style w:type="character" w:styleId="FollowedHyperlink">
    <w:name w:val="FollowedHyperlink"/>
    <w:basedOn w:val="DefaultParagraphFont"/>
    <w:qFormat/>
    <w:rPr>
      <w:rFonts w:cs="Times New Roman"/>
      <w:color w:val="800080"/>
      <w:u w:val="single"/>
    </w:rPr>
  </w:style>
  <w:style w:type="character" w:styleId="Annotationreference">
    <w:name w:val="annotation reference"/>
    <w:basedOn w:val="DefaultParagraphFont"/>
    <w:qFormat/>
    <w:rPr>
      <w:rFonts w:cs="Times New Roman"/>
      <w:sz w:val="16"/>
      <w:szCs w:val="16"/>
    </w:rPr>
  </w:style>
  <w:style w:type="character" w:styleId="TekstkomentarzaZnak">
    <w:name w:val="Tekst komentarza Znak"/>
    <w:basedOn w:val="DefaultParagraphFont"/>
    <w:qFormat/>
    <w:rPr>
      <w:rFonts w:eastAsia="Times New Roman" w:cs="Arial Unicode MS"/>
      <w:color w:val="000000"/>
      <w:u w:val="none"/>
    </w:rPr>
  </w:style>
  <w:style w:type="character" w:styleId="TematkomentarzaZnak">
    <w:name w:val="Temat komentarza Znak"/>
    <w:basedOn w:val="TekstkomentarzaZnak"/>
    <w:qFormat/>
    <w:rPr>
      <w:b/>
      <w:bCs/>
    </w:rPr>
  </w:style>
  <w:style w:type="character" w:styleId="AtekstROOSZnak">
    <w:name w:val="A_tekst ROOS Znak"/>
    <w:qFormat/>
    <w:rPr>
      <w:rFonts w:ascii="Arial" w:hAnsi="Arial"/>
      <w:szCs w:val="24"/>
    </w:rPr>
  </w:style>
  <w:style w:type="character" w:styleId="1wyliczenieROOSZnak">
    <w:name w:val="1_wyliczenie _ROOS Znak"/>
    <w:qFormat/>
    <w:rPr>
      <w:rFonts w:ascii="Arial" w:hAnsi="Arial"/>
      <w:szCs w:val="16"/>
      <w:lang w:eastAsia="ar-SA"/>
    </w:rPr>
  </w:style>
  <w:style w:type="character" w:styleId="Odwoaniedokomentarza3">
    <w:name w:val="Odwołanie do komentarza3"/>
    <w:qFormat/>
    <w:rPr>
      <w:sz w:val="16"/>
    </w:rPr>
  </w:style>
  <w:style w:type="character" w:styleId="Odwoaniedokomentarza2">
    <w:name w:val="Odwołanie do komentarza2"/>
    <w:basedOn w:val="DefaultParagraphFont"/>
    <w:qFormat/>
    <w:rPr>
      <w:rFonts w:cs="Times New Roman"/>
      <w:sz w:val="16"/>
      <w:szCs w:val="16"/>
    </w:rPr>
  </w:style>
  <w:style w:type="character" w:styleId="Tekstpodstawowywcity3Znak">
    <w:name w:val="Tekst podstawowy wcięty 3 Znak"/>
    <w:basedOn w:val="DefaultParagraphFont"/>
    <w:qFormat/>
    <w:rPr>
      <w:rFonts w:cs="Times New Roman"/>
      <w:sz w:val="16"/>
      <w:szCs w:val="16"/>
    </w:rPr>
  </w:style>
  <w:style w:type="character" w:styleId="BodyTextChar2">
    <w:name w:val="Body Text Char2"/>
    <w:qFormat/>
    <w:rPr>
      <w:rFonts w:ascii="Times New Roman" w:hAnsi="Times New Roman"/>
      <w:sz w:val="20"/>
      <w:lang w:eastAsia="pl-PL"/>
    </w:rPr>
  </w:style>
  <w:style w:type="character" w:styleId="AtabelaROOSZnak">
    <w:name w:val="A_tabela_ROOS Znak"/>
    <w:qFormat/>
    <w:rPr>
      <w:rFonts w:ascii="Arial" w:hAnsi="Arial"/>
      <w:sz w:val="24"/>
    </w:rPr>
  </w:style>
  <w:style w:type="character" w:styleId="Odwoaniedokomentarza4">
    <w:name w:val="Odwołanie do komentarza4"/>
    <w:qFormat/>
    <w:rPr>
      <w:sz w:val="16"/>
    </w:rPr>
  </w:style>
  <w:style w:type="character" w:styleId="PlandokumentuZnak">
    <w:name w:val="Plan dokumentu Znak"/>
    <w:basedOn w:val="DefaultParagraphFont"/>
    <w:qFormat/>
    <w:rPr>
      <w:rFonts w:ascii="Tahoma" w:hAnsi="Tahoma" w:cs="Tahoma"/>
      <w:highlight w:val="darkBlue"/>
    </w:rPr>
  </w:style>
  <w:style w:type="character" w:styleId="ZnakZnak11">
    <w:name w:val="Znak Znak11"/>
    <w:qFormat/>
    <w:rPr>
      <w:rFonts w:ascii="Cambria" w:hAnsi="Cambria"/>
      <w:b/>
      <w:color w:val="365F91"/>
      <w:sz w:val="28"/>
      <w:lang w:val="pl-PL" w:eastAsia="en-US"/>
    </w:rPr>
  </w:style>
  <w:style w:type="character" w:styleId="ZnakZnak10">
    <w:name w:val="Znak Znak10"/>
    <w:qFormat/>
    <w:rPr>
      <w:sz w:val="24"/>
      <w:lang w:val="pl-PL" w:eastAsia="ar-SA" w:bidi="ar-SA"/>
    </w:rPr>
  </w:style>
  <w:style w:type="character" w:styleId="TekstpodstawowywcityZnak">
    <w:name w:val="Tekst podstawowy wcięty Znak"/>
    <w:basedOn w:val="DefaultParagraphFont"/>
    <w:qFormat/>
    <w:rPr>
      <w:rFonts w:ascii="Calibri" w:hAnsi="Calibri" w:cs="Times New Roman"/>
      <w:sz w:val="22"/>
      <w:szCs w:val="22"/>
      <w:lang w:eastAsia="en-US"/>
    </w:rPr>
  </w:style>
  <w:style w:type="character" w:styleId="NormalnyWebZnak">
    <w:name w:val="Normalny (Web) Znak"/>
    <w:qFormat/>
    <w:rPr>
      <w:sz w:val="24"/>
    </w:rPr>
  </w:style>
  <w:style w:type="character" w:styleId="TekstprzypisudolnegoZnak">
    <w:name w:val="Tekst przypisu dolnego Znak"/>
    <w:basedOn w:val="DefaultParagraphFont"/>
    <w:qFormat/>
    <w:rPr>
      <w:rFonts w:ascii="Calibri" w:hAnsi="Calibri" w:cs="Times New Roman"/>
      <w:lang w:eastAsia="en-US"/>
    </w:rPr>
  </w:style>
  <w:style w:type="character" w:styleId="TekstprzypisukocowegoZnak">
    <w:name w:val="Tekst przypisu końcowego Znak"/>
    <w:basedOn w:val="DefaultParagraphFont"/>
    <w:qFormat/>
    <w:rPr>
      <w:rFonts w:ascii="Calibri" w:hAnsi="Calibri" w:cs="Times New Roman"/>
      <w:lang w:eastAsia="en-US"/>
    </w:rPr>
  </w:style>
  <w:style w:type="character" w:styleId="Plainlinks">
    <w:name w:val="plainlinks"/>
    <w:basedOn w:val="DefaultParagraphFont"/>
    <w:qFormat/>
    <w:rPr>
      <w:rFonts w:cs="Times New Roman"/>
    </w:rPr>
  </w:style>
  <w:style w:type="character" w:styleId="St1">
    <w:name w:val="st1"/>
    <w:basedOn w:val="DefaultParagraphFont"/>
    <w:qFormat/>
    <w:rPr>
      <w:rFonts w:cs="Times New Roman"/>
    </w:rPr>
  </w:style>
  <w:style w:type="character" w:styleId="NormalBoldChar">
    <w:name w:val="NormalBold Char"/>
    <w:qFormat/>
    <w:rPr>
      <w:b/>
      <w:sz w:val="24"/>
      <w:lang w:eastAsia="en-GB"/>
    </w:rPr>
  </w:style>
  <w:style w:type="character" w:styleId="DeltaViewInsertion">
    <w:name w:val="DeltaView Insertion"/>
    <w:qFormat/>
    <w:rPr>
      <w:b/>
      <w:i/>
      <w:spacing w:val="0"/>
    </w:rPr>
  </w:style>
  <w:style w:type="character" w:styleId="11aZnak">
    <w:name w:val="1.1.a_) Znak"/>
    <w:basedOn w:val="DefaultParagraphFont"/>
    <w:qFormat/>
    <w:rPr>
      <w:rFonts w:ascii="Trebuchet MS" w:hAnsi="Trebuchet MS" w:eastAsia="Batang"/>
      <w:bCs/>
      <w:lang w:eastAsia="en-US"/>
    </w:rPr>
  </w:style>
  <w:style w:type="character" w:styleId="11Znak">
    <w:name w:val="1.1 Znak"/>
    <w:basedOn w:val="DefaultParagraphFont"/>
    <w:qFormat/>
    <w:rPr>
      <w:rFonts w:ascii="Trebuchet MS" w:hAnsi="Trebuchet MS" w:eastAsia="Batang"/>
      <w:bCs/>
      <w:lang w:eastAsia="en-US"/>
    </w:rPr>
  </w:style>
  <w:style w:type="character" w:styleId="Internetlink">
    <w:name w:val="Internet link"/>
    <w:qFormat/>
    <w:rPr>
      <w:color w:val="0000FF"/>
      <w:u w:val="single"/>
    </w:rPr>
  </w:style>
  <w:style w:type="character" w:styleId="FontStyle12">
    <w:name w:val="Font Style12"/>
    <w:qFormat/>
    <w:rPr>
      <w:rFonts w:ascii="Verdana" w:hAnsi="Verdana"/>
      <w:b/>
      <w:sz w:val="18"/>
    </w:rPr>
  </w:style>
  <w:style w:type="character" w:styleId="FontStyle14">
    <w:name w:val="Font Style14"/>
    <w:qFormat/>
    <w:rPr>
      <w:rFonts w:ascii="Verdana" w:hAnsi="Verdana"/>
      <w:sz w:val="16"/>
    </w:rPr>
  </w:style>
  <w:style w:type="character" w:styleId="ListParagraphChar">
    <w:name w:val="List Paragraph Char"/>
    <w:qFormat/>
    <w:rPr/>
  </w:style>
  <w:style w:type="character" w:styleId="AkapitzlistZnak">
    <w:name w:val="Akapit z listą Znak"/>
    <w:qFormat/>
    <w:rPr/>
  </w:style>
  <w:style w:type="character" w:styleId="Znakinumeracji">
    <w:name w:val="Znaki numeracji"/>
    <w:qFormat/>
    <w:rPr>
      <w:sz w:val="24"/>
      <w:szCs w:val="24"/>
    </w:rPr>
  </w:style>
  <w:style w:type="character" w:styleId="ListLabel1">
    <w:name w:val="ListLabel 1"/>
    <w:qFormat/>
    <w:rPr>
      <w:rFonts w:ascii="Trebuchet MS" w:hAnsi="Trebuchet M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Trebuchet MS" w:hAnsi="Trebuchet M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rebuchet MS" w:hAnsi="Trebuchet MS" w:cs="Times New Roman"/>
      <w:b w:val="false"/>
    </w:rPr>
  </w:style>
  <w:style w:type="character" w:styleId="ListLabel20">
    <w:name w:val="ListLabel 20"/>
    <w:qFormat/>
    <w:rPr>
      <w:rFonts w:cs="Times New Roman"/>
      <w:b w:val="false"/>
      <w:i w:val="false"/>
      <w:sz w:val="20"/>
      <w:szCs w:val="20"/>
    </w:rPr>
  </w:style>
  <w:style w:type="character" w:styleId="ListLabel21">
    <w:name w:val="ListLabel 21"/>
    <w:qFormat/>
    <w:rPr>
      <w:rFonts w:cs="Times New Roman"/>
      <w:b/>
    </w:rPr>
  </w:style>
  <w:style w:type="character" w:styleId="ListLabel22">
    <w:name w:val="ListLabel 22"/>
    <w:qFormat/>
    <w:rPr>
      <w:rFonts w:cs="Times New Roman"/>
      <w:b/>
    </w:rPr>
  </w:style>
  <w:style w:type="character" w:styleId="ListLabel23">
    <w:name w:val="ListLabel 23"/>
    <w:qFormat/>
    <w:rPr>
      <w:rFonts w:cs="Times New Roman"/>
      <w:b/>
    </w:rPr>
  </w:style>
  <w:style w:type="character" w:styleId="ListLabel24">
    <w:name w:val="ListLabel 24"/>
    <w:qFormat/>
    <w:rPr>
      <w:rFonts w:cs="Times New Roman"/>
      <w:b/>
    </w:rPr>
  </w:style>
  <w:style w:type="character" w:styleId="ListLabel25">
    <w:name w:val="ListLabel 25"/>
    <w:qFormat/>
    <w:rPr>
      <w:rFonts w:cs="Times New Roman"/>
      <w:b/>
    </w:rPr>
  </w:style>
  <w:style w:type="character" w:styleId="ListLabel26">
    <w:name w:val="ListLabel 26"/>
    <w:qFormat/>
    <w:rPr>
      <w:rFonts w:cs="Times New Roman"/>
      <w:b/>
    </w:rPr>
  </w:style>
  <w:style w:type="character" w:styleId="ListLabel27">
    <w:name w:val="ListLabel 27"/>
    <w:qFormat/>
    <w:rPr>
      <w:rFonts w:cs="Times New Roman"/>
      <w:b/>
    </w:rPr>
  </w:style>
  <w:style w:type="character" w:styleId="ListLabel28">
    <w:name w:val="ListLabel 28"/>
    <w:qFormat/>
    <w:rPr>
      <w:rFonts w:ascii="Trebuchet MS" w:hAnsi="Trebuchet MS" w:cs="Times New Roman"/>
      <w:b/>
      <w:sz w:val="20"/>
    </w:rPr>
  </w:style>
  <w:style w:type="character" w:styleId="ListLabel29">
    <w:name w:val="ListLabel 29"/>
    <w:qFormat/>
    <w:rPr>
      <w:rFonts w:ascii="Trebuchet MS" w:hAnsi="Trebuchet MS" w:cs="Times New Roman"/>
      <w:sz w:val="20"/>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rebuchet MS" w:hAnsi="Trebuchet MS" w:cs="Times New Roman"/>
      <w:b/>
      <w:sz w:val="20"/>
    </w:rPr>
  </w:style>
  <w:style w:type="character" w:styleId="ListLabel38">
    <w:name w:val="ListLabel 38"/>
    <w:qFormat/>
    <w:rPr>
      <w:rFonts w:ascii="Trebuchet MS" w:hAnsi="Trebuchet MS" w:cs="Times New Roman"/>
      <w:sz w:val="20"/>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ascii="Trebuchet MS" w:hAnsi="Trebuchet MS" w:cs="Times New Roman"/>
    </w:rPr>
  </w:style>
  <w:style w:type="character" w:styleId="ListLabel47">
    <w:name w:val="ListLabel 47"/>
    <w:qFormat/>
    <w:rPr>
      <w:rFonts w:ascii="Trebuchet MS" w:hAnsi="Trebuchet M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ascii="Trebuchet MS" w:hAnsi="Trebuchet MS" w:eastAsia="Times New Roman" w:cs="Arial"/>
      <w:b w:val="false"/>
    </w:rPr>
  </w:style>
  <w:style w:type="character" w:styleId="ListLabel58">
    <w:name w:val="ListLabel 58"/>
    <w:qFormat/>
    <w:rPr>
      <w:rFonts w:cs="Times New Roman"/>
    </w:rPr>
  </w:style>
  <w:style w:type="character" w:styleId="ListLabel59">
    <w:name w:val="ListLabel 59"/>
    <w:qFormat/>
    <w:rPr>
      <w:rFonts w:ascii="Trebuchet MS" w:hAnsi="Trebuchet MS" w:cs="Times New Roman"/>
      <w:b/>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ascii="Trebuchet MS" w:hAnsi="Trebuchet MS" w:cs="Times New Roman"/>
      <w:sz w:val="20"/>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ascii="Trebuchet MS" w:hAnsi="Trebuchet MS" w:cs="Times New Roman"/>
      <w:sz w:val="20"/>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Trebuchet MS" w:hAnsi="Trebuchet MS" w:cs="Times New Roman"/>
      <w:b/>
      <w:sz w:val="20"/>
    </w:rPr>
  </w:style>
  <w:style w:type="character" w:styleId="ListLabel84">
    <w:name w:val="ListLabel 84"/>
    <w:qFormat/>
    <w:rPr>
      <w:rFonts w:ascii="Trebuchet MS" w:hAnsi="Trebuchet MS" w:cs="Times New Roman"/>
      <w:sz w:val="20"/>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ascii="Trebuchet MS" w:hAnsi="Trebuchet MS" w:cs="Times New Roman"/>
      <w:sz w:val="20"/>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ascii="Trebuchet MS" w:hAnsi="Trebuchet MS" w:cs="Times New Roman"/>
    </w:rPr>
  </w:style>
  <w:style w:type="character" w:styleId="ListLabel102">
    <w:name w:val="ListLabel 102"/>
    <w:qFormat/>
    <w:rPr>
      <w:rFonts w:cs="Times New Roman"/>
      <w:b w:val="false"/>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ascii="Trebuchet MS" w:hAnsi="Trebuchet MS" w:cs="Times New Roman"/>
    </w:rPr>
  </w:style>
  <w:style w:type="character" w:styleId="ListLabel111">
    <w:name w:val="ListLabel 111"/>
    <w:qFormat/>
    <w:rPr>
      <w:rFonts w:ascii="Trebuchet MS" w:hAnsi="Trebuchet M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ascii="Trebuchet MS" w:hAnsi="Trebuchet MS" w:cs="Times New Roman"/>
    </w:rPr>
  </w:style>
  <w:style w:type="character" w:styleId="ListLabel121">
    <w:name w:val="ListLabel 121"/>
    <w:qFormat/>
    <w:rPr>
      <w:rFonts w:ascii="Trebuchet MS" w:hAnsi="Trebuchet M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ascii="Trebuchet MS" w:hAnsi="Trebuchet MS" w:cs="Times New Roman"/>
    </w:rPr>
  </w:style>
  <w:style w:type="character" w:styleId="ListLabel129">
    <w:name w:val="ListLabel 129"/>
    <w:qFormat/>
    <w:rPr>
      <w:rFonts w:ascii="Trebuchet MS" w:hAnsi="Trebuchet MS" w:cs="Times New Roman"/>
      <w:b/>
      <w:i w:val="false"/>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b w:val="false"/>
      <w:i w:val="false"/>
      <w:color w:val="00000A"/>
    </w:rPr>
  </w:style>
  <w:style w:type="character" w:styleId="ListLabel138">
    <w:name w:val="ListLabel 138"/>
    <w:qFormat/>
    <w:rPr>
      <w:rFonts w:cs="Times New Roman"/>
      <w:b w:val="false"/>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Trebuchet MS" w:hAnsi="Trebuchet MS" w:cs="Times New Roman"/>
      <w:sz w:val="20"/>
    </w:rPr>
  </w:style>
  <w:style w:type="character" w:styleId="ListLabel147">
    <w:name w:val="ListLabel 147"/>
    <w:qFormat/>
    <w:rPr>
      <w:rFonts w:ascii="Trebuchet MS" w:hAnsi="Trebuchet MS" w:cs="Times New Roman"/>
      <w:b/>
      <w:sz w:val="20"/>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eastAsia="Times New Roman"/>
    </w:rPr>
  </w:style>
  <w:style w:type="character" w:styleId="ListLabel156">
    <w:name w:val="ListLabel 156"/>
    <w:qFormat/>
    <w:rPr>
      <w:rFonts w:cs="Times New Roman"/>
    </w:rPr>
  </w:style>
  <w:style w:type="character" w:styleId="ListLabel157">
    <w:name w:val="ListLabel 157"/>
    <w:qFormat/>
    <w:rPr>
      <w:rFonts w:cs="Times New Roman"/>
      <w:b/>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eastAsia="Times New Roman"/>
    </w:rPr>
  </w:style>
  <w:style w:type="character" w:styleId="ListLabel164">
    <w:name w:val="ListLabel 164"/>
    <w:qFormat/>
    <w:rPr>
      <w:rFonts w:eastAsia="Times New Roman"/>
    </w:rPr>
  </w:style>
  <w:style w:type="character" w:styleId="ListLabel165">
    <w:name w:val="ListLabel 165"/>
    <w:qFormat/>
    <w:rPr>
      <w:rFonts w:eastAsia="Times New Roman"/>
    </w:rPr>
  </w:style>
  <w:style w:type="character" w:styleId="ListLabel166">
    <w:name w:val="ListLabel 166"/>
    <w:qFormat/>
    <w:rPr>
      <w:rFonts w:eastAsia="Times New Roman"/>
    </w:rPr>
  </w:style>
  <w:style w:type="character" w:styleId="ListLabel167">
    <w:name w:val="ListLabel 167"/>
    <w:qFormat/>
    <w:rPr>
      <w:rFonts w:eastAsia="Times New Roman"/>
    </w:rPr>
  </w:style>
  <w:style w:type="character" w:styleId="ListLabel168">
    <w:name w:val="ListLabel 168"/>
    <w:qFormat/>
    <w:rPr>
      <w:rFonts w:eastAsia="Times New Roman"/>
    </w:rPr>
  </w:style>
  <w:style w:type="character" w:styleId="ListLabel169">
    <w:name w:val="ListLabel 169"/>
    <w:qFormat/>
    <w:rPr>
      <w:rFonts w:eastAsia="Times New Roman"/>
    </w:rPr>
  </w:style>
  <w:style w:type="character" w:styleId="ListLabel170">
    <w:name w:val="ListLabel 170"/>
    <w:qFormat/>
    <w:rPr>
      <w:rFonts w:eastAsia="Times New Roman"/>
    </w:rPr>
  </w:style>
  <w:style w:type="character" w:styleId="ListLabel171">
    <w:name w:val="ListLabel 171"/>
    <w:qFormat/>
    <w:rPr>
      <w:rFonts w:eastAsia="Times New Roman"/>
    </w:rPr>
  </w:style>
  <w:style w:type="character" w:styleId="ListLabel172">
    <w:name w:val="ListLabel 172"/>
    <w:qFormat/>
    <w:rPr>
      <w:rFonts w:eastAsia="Times New Roman" w:cs="Arial"/>
    </w:rPr>
  </w:style>
  <w:style w:type="character" w:styleId="ListLabel173">
    <w:name w:val="ListLabel 173"/>
    <w:qFormat/>
    <w:rPr>
      <w:rFonts w:eastAsia="Times New Roman" w:cs="Arial"/>
    </w:rPr>
  </w:style>
  <w:style w:type="character" w:styleId="ListLabel174">
    <w:name w:val="ListLabel 174"/>
    <w:qFormat/>
    <w:rPr>
      <w:rFonts w:eastAsia="Times New Roman" w:cs="Arial"/>
    </w:rPr>
  </w:style>
  <w:style w:type="character" w:styleId="ListLabel175">
    <w:name w:val="ListLabel 175"/>
    <w:qFormat/>
    <w:rPr>
      <w:rFonts w:eastAsia="Times New Roman" w:cs="Arial"/>
    </w:rPr>
  </w:style>
  <w:style w:type="character" w:styleId="ListLabel176">
    <w:name w:val="ListLabel 176"/>
    <w:qFormat/>
    <w:rPr>
      <w:rFonts w:eastAsia="Times New Roman" w:cs="Arial"/>
    </w:rPr>
  </w:style>
  <w:style w:type="character" w:styleId="ListLabel177">
    <w:name w:val="ListLabel 177"/>
    <w:qFormat/>
    <w:rPr>
      <w:rFonts w:eastAsia="Times New Roman" w:cs="Arial"/>
    </w:rPr>
  </w:style>
  <w:style w:type="character" w:styleId="ListLabel178">
    <w:name w:val="ListLabel 178"/>
    <w:qFormat/>
    <w:rPr>
      <w:rFonts w:eastAsia="Times New Roman" w:cs="Arial"/>
    </w:rPr>
  </w:style>
  <w:style w:type="character" w:styleId="ListLabel179">
    <w:name w:val="ListLabel 179"/>
    <w:qFormat/>
    <w:rPr>
      <w:rFonts w:eastAsia="Times New Roman" w:cs="Arial"/>
    </w:rPr>
  </w:style>
  <w:style w:type="character" w:styleId="ListLabel180">
    <w:name w:val="ListLabel 180"/>
    <w:qFormat/>
    <w:rPr>
      <w:rFonts w:eastAsia="Times New Roman" w:cs="Arial"/>
    </w:rPr>
  </w:style>
  <w:style w:type="character" w:styleId="ListLabel181">
    <w:name w:val="ListLabel 181"/>
    <w:qFormat/>
    <w:rPr>
      <w:rFonts w:eastAsia="Times New Roman" w:cs="Arial"/>
    </w:rPr>
  </w:style>
  <w:style w:type="character" w:styleId="ListLabel182">
    <w:name w:val="ListLabel 182"/>
    <w:qFormat/>
    <w:rPr>
      <w:rFonts w:eastAsia="Times New Roman" w:cs="Arial"/>
    </w:rPr>
  </w:style>
  <w:style w:type="character" w:styleId="ListLabel183">
    <w:name w:val="ListLabel 183"/>
    <w:qFormat/>
    <w:rPr>
      <w:rFonts w:eastAsia="Times New Roman" w:cs="Arial"/>
    </w:rPr>
  </w:style>
  <w:style w:type="character" w:styleId="ListLabel184">
    <w:name w:val="ListLabel 184"/>
    <w:qFormat/>
    <w:rPr>
      <w:rFonts w:eastAsia="Times New Roman" w:cs="Arial"/>
    </w:rPr>
  </w:style>
  <w:style w:type="character" w:styleId="ListLabel185">
    <w:name w:val="ListLabel 185"/>
    <w:qFormat/>
    <w:rPr>
      <w:rFonts w:eastAsia="Times New Roman" w:cs="Arial"/>
    </w:rPr>
  </w:style>
  <w:style w:type="character" w:styleId="ListLabel186">
    <w:name w:val="ListLabel 186"/>
    <w:qFormat/>
    <w:rPr>
      <w:rFonts w:eastAsia="Times New Roman" w:cs="Arial"/>
    </w:rPr>
  </w:style>
  <w:style w:type="character" w:styleId="ListLabel187">
    <w:name w:val="ListLabel 187"/>
    <w:qFormat/>
    <w:rPr>
      <w:rFonts w:eastAsia="Times New Roman" w:cs="Arial"/>
    </w:rPr>
  </w:style>
  <w:style w:type="character" w:styleId="ListLabel188">
    <w:name w:val="ListLabel 188"/>
    <w:qFormat/>
    <w:rPr>
      <w:rFonts w:eastAsia="Times New Roman" w:cs="Arial"/>
    </w:rPr>
  </w:style>
  <w:style w:type="character" w:styleId="ListLabel189">
    <w:name w:val="ListLabel 189"/>
    <w:qFormat/>
    <w:rPr>
      <w:rFonts w:eastAsia="Times New Roman" w:cs="Arial"/>
    </w:rPr>
  </w:style>
  <w:style w:type="character" w:styleId="ListLabel190">
    <w:name w:val="ListLabel 190"/>
    <w:qFormat/>
    <w:rPr>
      <w:rFonts w:eastAsia="Times New Roman" w:cs="Arial"/>
    </w:rPr>
  </w:style>
  <w:style w:type="character" w:styleId="ListLabel191">
    <w:name w:val="ListLabel 191"/>
    <w:qFormat/>
    <w:rPr>
      <w:rFonts w:eastAsia="Times New Roman" w:cs="Arial"/>
    </w:rPr>
  </w:style>
  <w:style w:type="character" w:styleId="ListLabel192">
    <w:name w:val="ListLabel 192"/>
    <w:qFormat/>
    <w:rPr>
      <w:rFonts w:eastAsia="Times New Roman" w:cs="Arial"/>
    </w:rPr>
  </w:style>
  <w:style w:type="character" w:styleId="ListLabel193">
    <w:name w:val="ListLabel 193"/>
    <w:qFormat/>
    <w:rPr>
      <w:rFonts w:eastAsia="Times New Roman" w:cs="Arial"/>
    </w:rPr>
  </w:style>
  <w:style w:type="character" w:styleId="ListLabel194">
    <w:name w:val="ListLabel 194"/>
    <w:qFormat/>
    <w:rPr>
      <w:rFonts w:eastAsia="Times New Roman" w:cs="Arial"/>
    </w:rPr>
  </w:style>
  <w:style w:type="character" w:styleId="ListLabel195">
    <w:name w:val="ListLabel 195"/>
    <w:qFormat/>
    <w:rPr>
      <w:rFonts w:eastAsia="Times New Roman" w:cs="Arial"/>
    </w:rPr>
  </w:style>
  <w:style w:type="character" w:styleId="ListLabel196">
    <w:name w:val="ListLabel 196"/>
    <w:qFormat/>
    <w:rPr>
      <w:rFonts w:eastAsia="Times New Roman" w:cs="Arial"/>
    </w:rPr>
  </w:style>
  <w:style w:type="character" w:styleId="ListLabel197">
    <w:name w:val="ListLabel 197"/>
    <w:qFormat/>
    <w:rPr>
      <w:rFonts w:eastAsia="Times New Roman" w:cs="Arial"/>
    </w:rPr>
  </w:style>
  <w:style w:type="character" w:styleId="ListLabel198">
    <w:name w:val="ListLabel 198"/>
    <w:qFormat/>
    <w:rPr>
      <w:rFonts w:eastAsia="Times New Roman" w:cs="Arial"/>
    </w:rPr>
  </w:style>
  <w:style w:type="character" w:styleId="ListLabel199">
    <w:name w:val="ListLabel 199"/>
    <w:qFormat/>
    <w:rPr>
      <w:rFonts w:eastAsia="Times New Roman" w:cs="Arial"/>
    </w:rPr>
  </w:style>
  <w:style w:type="character" w:styleId="ListLabel200">
    <w:name w:val="ListLabel 200"/>
    <w:qFormat/>
    <w:rPr>
      <w:rFonts w:eastAsia="Times New Roman" w:cs="Arial"/>
    </w:rPr>
  </w:style>
  <w:style w:type="character" w:styleId="ListLabel201">
    <w:name w:val="ListLabel 201"/>
    <w:qFormat/>
    <w:rPr>
      <w:rFonts w:eastAsia="Times New Roman" w:cs="Arial"/>
    </w:rPr>
  </w:style>
  <w:style w:type="character" w:styleId="ListLabel202">
    <w:name w:val="ListLabel 202"/>
    <w:qFormat/>
    <w:rPr>
      <w:rFonts w:eastAsia="Times New Roman" w:cs="Arial"/>
    </w:rPr>
  </w:style>
  <w:style w:type="character" w:styleId="ListLabel203">
    <w:name w:val="ListLabel 203"/>
    <w:qFormat/>
    <w:rPr>
      <w:rFonts w:eastAsia="Times New Roman" w:cs="Arial"/>
    </w:rPr>
  </w:style>
  <w:style w:type="character" w:styleId="ListLabel204">
    <w:name w:val="ListLabel 204"/>
    <w:qFormat/>
    <w:rPr>
      <w:rFonts w:eastAsia="Times New Roman" w:cs="Arial"/>
    </w:rPr>
  </w:style>
  <w:style w:type="character" w:styleId="ListLabel205">
    <w:name w:val="ListLabel 205"/>
    <w:qFormat/>
    <w:rPr>
      <w:rFonts w:eastAsia="Times New Roman" w:cs="Arial"/>
    </w:rPr>
  </w:style>
  <w:style w:type="character" w:styleId="ListLabel206">
    <w:name w:val="ListLabel 206"/>
    <w:qFormat/>
    <w:rPr>
      <w:rFonts w:eastAsia="Times New Roman" w:cs="Arial"/>
    </w:rPr>
  </w:style>
  <w:style w:type="character" w:styleId="ListLabel207">
    <w:name w:val="ListLabel 207"/>
    <w:qFormat/>
    <w:rPr>
      <w:rFonts w:eastAsia="Times New Roman" w:cs="Arial"/>
    </w:rPr>
  </w:style>
  <w:style w:type="character" w:styleId="ListLabel208">
    <w:name w:val="ListLabel 208"/>
    <w:qFormat/>
    <w:rPr>
      <w:rFonts w:eastAsia="Times New Roman" w:cs="Arial"/>
    </w:rPr>
  </w:style>
  <w:style w:type="character" w:styleId="ListLabel209">
    <w:name w:val="ListLabel 209"/>
    <w:qFormat/>
    <w:rPr>
      <w:rFonts w:eastAsia="Times New Roman" w:cs="Arial"/>
    </w:rPr>
  </w:style>
  <w:style w:type="character" w:styleId="ListLabel210">
    <w:name w:val="ListLabel 210"/>
    <w:qFormat/>
    <w:rPr>
      <w:rFonts w:eastAsia="Times New Roman" w:cs="Arial"/>
    </w:rPr>
  </w:style>
  <w:style w:type="character" w:styleId="ListLabel211">
    <w:name w:val="ListLabel 211"/>
    <w:qFormat/>
    <w:rPr>
      <w:rFonts w:eastAsia="Times New Roman" w:cs="Arial"/>
    </w:rPr>
  </w:style>
  <w:style w:type="character" w:styleId="ListLabel212">
    <w:name w:val="ListLabel 212"/>
    <w:qFormat/>
    <w:rPr>
      <w:rFonts w:eastAsia="Times New Roman" w:cs="Arial"/>
    </w:rPr>
  </w:style>
  <w:style w:type="character" w:styleId="ListLabel213">
    <w:name w:val="ListLabel 213"/>
    <w:qFormat/>
    <w:rPr>
      <w:rFonts w:eastAsia="Times New Roman" w:cs="Arial"/>
    </w:rPr>
  </w:style>
  <w:style w:type="character" w:styleId="ListLabel214">
    <w:name w:val="ListLabel 214"/>
    <w:qFormat/>
    <w:rPr>
      <w:rFonts w:eastAsia="Times New Roman" w:cs="Arial"/>
    </w:rPr>
  </w:style>
  <w:style w:type="character" w:styleId="ListLabel215">
    <w:name w:val="ListLabel 215"/>
    <w:qFormat/>
    <w:rPr>
      <w:rFonts w:eastAsia="Times New Roman" w:cs="Arial"/>
    </w:rPr>
  </w:style>
  <w:style w:type="character" w:styleId="ListLabel216">
    <w:name w:val="ListLabel 216"/>
    <w:qFormat/>
    <w:rPr>
      <w:rFonts w:eastAsia="Times New Roman" w:cs="Arial"/>
    </w:rPr>
  </w:style>
  <w:style w:type="character" w:styleId="ListLabel217">
    <w:name w:val="ListLabel 217"/>
    <w:qFormat/>
    <w:rPr>
      <w:rFonts w:eastAsia="Times New Roman" w:cs="Arial"/>
    </w:rPr>
  </w:style>
  <w:style w:type="character" w:styleId="ListLabel218">
    <w:name w:val="ListLabel 218"/>
    <w:qFormat/>
    <w:rPr>
      <w:rFonts w:eastAsia="Times New Roman" w:cs="Arial"/>
    </w:rPr>
  </w:style>
  <w:style w:type="character" w:styleId="ListLabel219">
    <w:name w:val="ListLabel 219"/>
    <w:qFormat/>
    <w:rPr>
      <w:rFonts w:eastAsia="Times New Roman" w:cs="Arial"/>
    </w:rPr>
  </w:style>
  <w:style w:type="character" w:styleId="ListLabel220">
    <w:name w:val="ListLabel 220"/>
    <w:qFormat/>
    <w:rPr>
      <w:rFonts w:eastAsia="Times New Roman" w:cs="Arial"/>
    </w:rPr>
  </w:style>
  <w:style w:type="character" w:styleId="ListLabel221">
    <w:name w:val="ListLabel 221"/>
    <w:qFormat/>
    <w:rPr>
      <w:rFonts w:eastAsia="Times New Roman" w:cs="Arial"/>
    </w:rPr>
  </w:style>
  <w:style w:type="character" w:styleId="ListLabel222">
    <w:name w:val="ListLabel 222"/>
    <w:qFormat/>
    <w:rPr>
      <w:rFonts w:eastAsia="Times New Roman" w:cs="Arial"/>
    </w:rPr>
  </w:style>
  <w:style w:type="character" w:styleId="ListLabel223">
    <w:name w:val="ListLabel 223"/>
    <w:qFormat/>
    <w:rPr>
      <w:rFonts w:eastAsia="Times New Roman" w:cs="Arial"/>
    </w:rPr>
  </w:style>
  <w:style w:type="character" w:styleId="ListLabel224">
    <w:name w:val="ListLabel 224"/>
    <w:qFormat/>
    <w:rPr>
      <w:rFonts w:eastAsia="Times New Roman" w:cs="Arial"/>
    </w:rPr>
  </w:style>
  <w:style w:type="character" w:styleId="ListLabel225">
    <w:name w:val="ListLabel 225"/>
    <w:qFormat/>
    <w:rPr>
      <w:rFonts w:eastAsia="Times New Roman" w:cs="Arial"/>
    </w:rPr>
  </w:style>
  <w:style w:type="character" w:styleId="ListLabel226">
    <w:name w:val="ListLabel 226"/>
    <w:qFormat/>
    <w:rPr>
      <w:rFonts w:eastAsia="Times New Roman" w:cs="Arial"/>
    </w:rPr>
  </w:style>
  <w:style w:type="character" w:styleId="ListLabel227">
    <w:name w:val="ListLabel 227"/>
    <w:qFormat/>
    <w:rPr>
      <w:rFonts w:eastAsia="Times New Roman" w:cs="Arial"/>
    </w:rPr>
  </w:style>
  <w:style w:type="character" w:styleId="ListLabel228">
    <w:name w:val="ListLabel 228"/>
    <w:qFormat/>
    <w:rPr>
      <w:rFonts w:eastAsia="Times New Roman" w:cs="Arial"/>
    </w:rPr>
  </w:style>
  <w:style w:type="character" w:styleId="ListLabel229">
    <w:name w:val="ListLabel 229"/>
    <w:qFormat/>
    <w:rPr>
      <w:rFonts w:eastAsia="Times New Roman" w:cs="Arial"/>
    </w:rPr>
  </w:style>
  <w:style w:type="character" w:styleId="ListLabel230">
    <w:name w:val="ListLabel 230"/>
    <w:qFormat/>
    <w:rPr>
      <w:rFonts w:eastAsia="Times New Roman" w:cs="Arial"/>
    </w:rPr>
  </w:style>
  <w:style w:type="character" w:styleId="ListLabel231">
    <w:name w:val="ListLabel 231"/>
    <w:qFormat/>
    <w:rPr>
      <w:rFonts w:eastAsia="Times New Roman" w:cs="Arial"/>
    </w:rPr>
  </w:style>
  <w:style w:type="character" w:styleId="ListLabel232">
    <w:name w:val="ListLabel 232"/>
    <w:qFormat/>
    <w:rPr>
      <w:rFonts w:eastAsia="Times New Roman" w:cs="Arial"/>
    </w:rPr>
  </w:style>
  <w:style w:type="character" w:styleId="ListLabel233">
    <w:name w:val="ListLabel 233"/>
    <w:qFormat/>
    <w:rPr>
      <w:rFonts w:eastAsia="Times New Roman" w:cs="Arial"/>
    </w:rPr>
  </w:style>
  <w:style w:type="character" w:styleId="ListLabel234">
    <w:name w:val="ListLabel 234"/>
    <w:qFormat/>
    <w:rPr>
      <w:rFonts w:eastAsia="Times New Roman" w:cs="Arial"/>
    </w:rPr>
  </w:style>
  <w:style w:type="character" w:styleId="ListLabel235">
    <w:name w:val="ListLabel 235"/>
    <w:qFormat/>
    <w:rPr>
      <w:rFonts w:eastAsia="Times New Roman" w:cs="Arial"/>
    </w:rPr>
  </w:style>
  <w:style w:type="character" w:styleId="ListLabel236">
    <w:name w:val="ListLabel 236"/>
    <w:qFormat/>
    <w:rPr>
      <w:rFonts w:eastAsia="Times New Roman" w:cs="Arial"/>
    </w:rPr>
  </w:style>
  <w:style w:type="character" w:styleId="ListLabel237">
    <w:name w:val="ListLabel 237"/>
    <w:qFormat/>
    <w:rPr>
      <w:rFonts w:eastAsia="Times New Roman" w:cs="Arial"/>
    </w:rPr>
  </w:style>
  <w:style w:type="character" w:styleId="ListLabel238">
    <w:name w:val="ListLabel 238"/>
    <w:qFormat/>
    <w:rPr>
      <w:rFonts w:eastAsia="Times New Roman" w:cs="Arial"/>
    </w:rPr>
  </w:style>
  <w:style w:type="character" w:styleId="ListLabel239">
    <w:name w:val="ListLabel 239"/>
    <w:qFormat/>
    <w:rPr>
      <w:rFonts w:eastAsia="Times New Roman" w:cs="Arial"/>
    </w:rPr>
  </w:style>
  <w:style w:type="character" w:styleId="ListLabel240">
    <w:name w:val="ListLabel 240"/>
    <w:qFormat/>
    <w:rPr>
      <w:rFonts w:eastAsia="Times New Roman" w:cs="Arial"/>
    </w:rPr>
  </w:style>
  <w:style w:type="character" w:styleId="ListLabel241">
    <w:name w:val="ListLabel 241"/>
    <w:qFormat/>
    <w:rPr>
      <w:rFonts w:eastAsia="Times New Roman" w:cs="Arial"/>
    </w:rPr>
  </w:style>
  <w:style w:type="character" w:styleId="ListLabel242">
    <w:name w:val="ListLabel 242"/>
    <w:qFormat/>
    <w:rPr>
      <w:rFonts w:eastAsia="Times New Roman" w:cs="Arial"/>
    </w:rPr>
  </w:style>
  <w:style w:type="character" w:styleId="ListLabel243">
    <w:name w:val="ListLabel 243"/>
    <w:qFormat/>
    <w:rPr>
      <w:rFonts w:eastAsia="Times New Roman" w:cs="Arial"/>
    </w:rPr>
  </w:style>
  <w:style w:type="character" w:styleId="ListLabel244">
    <w:name w:val="ListLabel 244"/>
    <w:qFormat/>
    <w:rPr>
      <w:rFonts w:eastAsia="Times New Roman" w:cs="Arial"/>
    </w:rPr>
  </w:style>
  <w:style w:type="character" w:styleId="ListLabel245">
    <w:name w:val="ListLabel 245"/>
    <w:qFormat/>
    <w:rPr>
      <w:rFonts w:eastAsia="Times New Roman" w:cs="Arial"/>
    </w:rPr>
  </w:style>
  <w:style w:type="character" w:styleId="ListLabel246">
    <w:name w:val="ListLabel 246"/>
    <w:qFormat/>
    <w:rPr>
      <w:rFonts w:eastAsia="Times New Roman" w:cs="Arial"/>
    </w:rPr>
  </w:style>
  <w:style w:type="character" w:styleId="ListLabel247">
    <w:name w:val="ListLabel 247"/>
    <w:qFormat/>
    <w:rPr>
      <w:rFonts w:eastAsia="Times New Roman" w:cs="Arial"/>
    </w:rPr>
  </w:style>
  <w:style w:type="character" w:styleId="ListLabel248">
    <w:name w:val="ListLabel 248"/>
    <w:qFormat/>
    <w:rPr>
      <w:rFonts w:eastAsia="Times New Roman" w:cs="Arial"/>
    </w:rPr>
  </w:style>
  <w:style w:type="character" w:styleId="ListLabel249">
    <w:name w:val="ListLabel 249"/>
    <w:qFormat/>
    <w:rPr>
      <w:rFonts w:eastAsia="Times New Roman" w:cs="Arial"/>
    </w:rPr>
  </w:style>
  <w:style w:type="character" w:styleId="ListLabel250">
    <w:name w:val="ListLabel 250"/>
    <w:qFormat/>
    <w:rPr>
      <w:rFonts w:eastAsia="Times New Roman" w:cs="Arial"/>
    </w:rPr>
  </w:style>
  <w:style w:type="character" w:styleId="ListLabel251">
    <w:name w:val="ListLabel 251"/>
    <w:qFormat/>
    <w:rPr>
      <w:rFonts w:eastAsia="Times New Roman" w:cs="Arial"/>
    </w:rPr>
  </w:style>
  <w:style w:type="character" w:styleId="ListLabel252">
    <w:name w:val="ListLabel 252"/>
    <w:qFormat/>
    <w:rPr>
      <w:rFonts w:eastAsia="Times New Roman" w:cs="Arial"/>
    </w:rPr>
  </w:style>
  <w:style w:type="character" w:styleId="ListLabel253">
    <w:name w:val="ListLabel 253"/>
    <w:qFormat/>
    <w:rPr>
      <w:rFonts w:eastAsia="Times New Roman" w:cs="Arial"/>
    </w:rPr>
  </w:style>
  <w:style w:type="character" w:styleId="ListLabel254">
    <w:name w:val="ListLabel 254"/>
    <w:qFormat/>
    <w:rPr>
      <w:rFonts w:eastAsia="Times New Roman" w:cs="Arial"/>
    </w:rPr>
  </w:style>
  <w:style w:type="character" w:styleId="ListLabel255">
    <w:name w:val="ListLabel 255"/>
    <w:qFormat/>
    <w:rPr>
      <w:rFonts w:eastAsia="Times New Roman" w:cs="Arial"/>
    </w:rPr>
  </w:style>
  <w:style w:type="character" w:styleId="ListLabel256">
    <w:name w:val="ListLabel 256"/>
    <w:qFormat/>
    <w:rPr>
      <w:rFonts w:eastAsia="Times New Roman" w:cs="Arial"/>
    </w:rPr>
  </w:style>
  <w:style w:type="character" w:styleId="ListLabel257">
    <w:name w:val="ListLabel 257"/>
    <w:qFormat/>
    <w:rPr>
      <w:rFonts w:eastAsia="Times New Roman" w:cs="Arial"/>
    </w:rPr>
  </w:style>
  <w:style w:type="character" w:styleId="ListLabel258">
    <w:name w:val="ListLabel 258"/>
    <w:qFormat/>
    <w:rPr>
      <w:rFonts w:eastAsia="Times New Roman" w:cs="Arial"/>
    </w:rPr>
  </w:style>
  <w:style w:type="character" w:styleId="ListLabel259">
    <w:name w:val="ListLabel 259"/>
    <w:qFormat/>
    <w:rPr>
      <w:rFonts w:eastAsia="Times New Roman" w:cs="Arial"/>
    </w:rPr>
  </w:style>
  <w:style w:type="character" w:styleId="ListLabel260">
    <w:name w:val="ListLabel 260"/>
    <w:qFormat/>
    <w:rPr>
      <w:rFonts w:eastAsia="Times New Roman" w:cs="Arial"/>
    </w:rPr>
  </w:style>
  <w:style w:type="character" w:styleId="ListLabel261">
    <w:name w:val="ListLabel 261"/>
    <w:qFormat/>
    <w:rPr>
      <w:rFonts w:eastAsia="Times New Roman" w:cs="Arial"/>
    </w:rPr>
  </w:style>
  <w:style w:type="character" w:styleId="ListLabel262">
    <w:name w:val="ListLabel 262"/>
    <w:qFormat/>
    <w:rPr>
      <w:rFonts w:eastAsia="Times New Roman" w:cs="Arial"/>
    </w:rPr>
  </w:style>
  <w:style w:type="character" w:styleId="ListLabel263">
    <w:name w:val="ListLabel 263"/>
    <w:qFormat/>
    <w:rPr>
      <w:rFonts w:eastAsia="Times New Roman" w:cs="Arial"/>
    </w:rPr>
  </w:style>
  <w:style w:type="character" w:styleId="ListLabel264">
    <w:name w:val="ListLabel 264"/>
    <w:qFormat/>
    <w:rPr>
      <w:rFonts w:eastAsia="Times New Roman" w:cs="Arial"/>
    </w:rPr>
  </w:style>
  <w:style w:type="character" w:styleId="ListLabel265">
    <w:name w:val="ListLabel 265"/>
    <w:qFormat/>
    <w:rPr>
      <w:rFonts w:eastAsia="Times New Roman" w:cs="Arial"/>
    </w:rPr>
  </w:style>
  <w:style w:type="character" w:styleId="ListLabel266">
    <w:name w:val="ListLabel 266"/>
    <w:qFormat/>
    <w:rPr>
      <w:rFonts w:eastAsia="Times New Roman" w:cs="Arial"/>
    </w:rPr>
  </w:style>
  <w:style w:type="character" w:styleId="ListLabel267">
    <w:name w:val="ListLabel 267"/>
    <w:qFormat/>
    <w:rPr>
      <w:rFonts w:eastAsia="Times New Roman" w:cs="Arial"/>
    </w:rPr>
  </w:style>
  <w:style w:type="character" w:styleId="ListLabel268">
    <w:name w:val="ListLabel 268"/>
    <w:qFormat/>
    <w:rPr>
      <w:rFonts w:eastAsia="Times New Roman" w:cs="Arial"/>
    </w:rPr>
  </w:style>
  <w:style w:type="character" w:styleId="ListLabel269">
    <w:name w:val="ListLabel 269"/>
    <w:qFormat/>
    <w:rPr>
      <w:rFonts w:eastAsia="Times New Roman" w:cs="Arial"/>
    </w:rPr>
  </w:style>
  <w:style w:type="character" w:styleId="ListLabel270">
    <w:name w:val="ListLabel 270"/>
    <w:qFormat/>
    <w:rPr>
      <w:rFonts w:eastAsia="Times New Roman" w:cs="Arial"/>
    </w:rPr>
  </w:style>
  <w:style w:type="character" w:styleId="ListLabel271">
    <w:name w:val="ListLabel 271"/>
    <w:qFormat/>
    <w:rPr>
      <w:rFonts w:eastAsia="Times New Roman" w:cs="Arial"/>
    </w:rPr>
  </w:style>
  <w:style w:type="character" w:styleId="ListLabel272">
    <w:name w:val="ListLabel 272"/>
    <w:qFormat/>
    <w:rPr>
      <w:rFonts w:eastAsia="Times New Roman" w:cs="Arial"/>
    </w:rPr>
  </w:style>
  <w:style w:type="character" w:styleId="ListLabel273">
    <w:name w:val="ListLabel 273"/>
    <w:qFormat/>
    <w:rPr>
      <w:rFonts w:eastAsia="Times New Roman" w:cs="Arial"/>
    </w:rPr>
  </w:style>
  <w:style w:type="character" w:styleId="ListLabel274">
    <w:name w:val="ListLabel 274"/>
    <w:qFormat/>
    <w:rPr>
      <w:rFonts w:eastAsia="Times New Roman" w:cs="Arial"/>
    </w:rPr>
  </w:style>
  <w:style w:type="character" w:styleId="ListLabel275">
    <w:name w:val="ListLabel 275"/>
    <w:qFormat/>
    <w:rPr>
      <w:rFonts w:eastAsia="Times New Roman" w:cs="Arial"/>
    </w:rPr>
  </w:style>
  <w:style w:type="character" w:styleId="ListLabel276">
    <w:name w:val="ListLabel 276"/>
    <w:qFormat/>
    <w:rPr>
      <w:rFonts w:eastAsia="Times New Roman" w:cs="Arial"/>
    </w:rPr>
  </w:style>
  <w:style w:type="character" w:styleId="ListLabel277">
    <w:name w:val="ListLabel 277"/>
    <w:qFormat/>
    <w:rPr>
      <w:rFonts w:eastAsia="Times New Roman" w:cs="Arial"/>
    </w:rPr>
  </w:style>
  <w:style w:type="character" w:styleId="ListLabel278">
    <w:name w:val="ListLabel 278"/>
    <w:qFormat/>
    <w:rPr>
      <w:rFonts w:eastAsia="Times New Roman" w:cs="Arial"/>
    </w:rPr>
  </w:style>
  <w:style w:type="character" w:styleId="ListLabel279">
    <w:name w:val="ListLabel 279"/>
    <w:qFormat/>
    <w:rPr>
      <w:rFonts w:eastAsia="Times New Roman" w:cs="Arial"/>
    </w:rPr>
  </w:style>
  <w:style w:type="character" w:styleId="ListLabel280">
    <w:name w:val="ListLabel 280"/>
    <w:qFormat/>
    <w:rPr>
      <w:rFonts w:eastAsia="Times New Roman" w:cs="Arial"/>
    </w:rPr>
  </w:style>
  <w:style w:type="character" w:styleId="ListLabel281">
    <w:name w:val="ListLabel 281"/>
    <w:qFormat/>
    <w:rPr>
      <w:rFonts w:eastAsia="Times New Roman" w:cs="Arial"/>
    </w:rPr>
  </w:style>
  <w:style w:type="character" w:styleId="ListLabel282">
    <w:name w:val="ListLabel 282"/>
    <w:qFormat/>
    <w:rPr>
      <w:rFonts w:eastAsia="Times New Roman" w:cs="Arial"/>
    </w:rPr>
  </w:style>
  <w:style w:type="character" w:styleId="ListLabel283">
    <w:name w:val="ListLabel 283"/>
    <w:qFormat/>
    <w:rPr>
      <w:rFonts w:eastAsia="Times New Roman" w:cs="Arial"/>
    </w:rPr>
  </w:style>
  <w:style w:type="character" w:styleId="ListLabel284">
    <w:name w:val="ListLabel 284"/>
    <w:qFormat/>
    <w:rPr>
      <w:rFonts w:eastAsia="Times New Roman" w:cs="Arial"/>
    </w:rPr>
  </w:style>
  <w:style w:type="character" w:styleId="ListLabel285">
    <w:name w:val="ListLabel 285"/>
    <w:qFormat/>
    <w:rPr>
      <w:rFonts w:eastAsia="Times New Roman" w:cs="Arial"/>
    </w:rPr>
  </w:style>
  <w:style w:type="character" w:styleId="ListLabel286">
    <w:name w:val="ListLabel 286"/>
    <w:qFormat/>
    <w:rPr>
      <w:rFonts w:eastAsia="Times New Roman" w:cs="Arial"/>
    </w:rPr>
  </w:style>
  <w:style w:type="character" w:styleId="ListLabel287">
    <w:name w:val="ListLabel 287"/>
    <w:qFormat/>
    <w:rPr>
      <w:rFonts w:eastAsia="Times New Roman" w:cs="Arial"/>
    </w:rPr>
  </w:style>
  <w:style w:type="character" w:styleId="ListLabel288">
    <w:name w:val="ListLabel 288"/>
    <w:qFormat/>
    <w:rPr>
      <w:rFonts w:eastAsia="Times New Roman" w:cs="Arial"/>
    </w:rPr>
  </w:style>
  <w:style w:type="character" w:styleId="ListLabel289">
    <w:name w:val="ListLabel 289"/>
    <w:qFormat/>
    <w:rPr>
      <w:rFonts w:eastAsia="Times New Roman" w:cs="Arial"/>
    </w:rPr>
  </w:style>
  <w:style w:type="character" w:styleId="ListLabel290">
    <w:name w:val="ListLabel 290"/>
    <w:qFormat/>
    <w:rPr>
      <w:rFonts w:eastAsia="Times New Roman" w:cs="Arial"/>
    </w:rPr>
  </w:style>
  <w:style w:type="character" w:styleId="ListLabel291">
    <w:name w:val="ListLabel 291"/>
    <w:qFormat/>
    <w:rPr>
      <w:rFonts w:eastAsia="Times New Roman" w:cs="Arial"/>
    </w:rPr>
  </w:style>
  <w:style w:type="character" w:styleId="ListLabel292">
    <w:name w:val="ListLabel 292"/>
    <w:qFormat/>
    <w:rPr>
      <w:rFonts w:eastAsia="Times New Roman" w:cs="Arial"/>
    </w:rPr>
  </w:style>
  <w:style w:type="character" w:styleId="ListLabel293">
    <w:name w:val="ListLabel 293"/>
    <w:qFormat/>
    <w:rPr>
      <w:rFonts w:eastAsia="Times New Roman" w:cs="Arial"/>
    </w:rPr>
  </w:style>
  <w:style w:type="character" w:styleId="ListLabel294">
    <w:name w:val="ListLabel 294"/>
    <w:qFormat/>
    <w:rPr>
      <w:rFonts w:eastAsia="Times New Roman" w:cs="Arial"/>
    </w:rPr>
  </w:style>
  <w:style w:type="character" w:styleId="ListLabel295">
    <w:name w:val="ListLabel 295"/>
    <w:qFormat/>
    <w:rPr>
      <w:rFonts w:eastAsia="Times New Roman" w:cs="Arial"/>
    </w:rPr>
  </w:style>
  <w:style w:type="character" w:styleId="ListLabel296">
    <w:name w:val="ListLabel 296"/>
    <w:qFormat/>
    <w:rPr>
      <w:rFonts w:eastAsia="Times New Roman" w:cs="Arial"/>
    </w:rPr>
  </w:style>
  <w:style w:type="character" w:styleId="ListLabel297">
    <w:name w:val="ListLabel 297"/>
    <w:qFormat/>
    <w:rPr>
      <w:rFonts w:eastAsia="Times New Roman" w:cs="Arial"/>
    </w:rPr>
  </w:style>
  <w:style w:type="character" w:styleId="ListLabel298">
    <w:name w:val="ListLabel 298"/>
    <w:qFormat/>
    <w:rPr>
      <w:rFonts w:ascii="Trebuchet MS" w:hAnsi="Trebuchet MS" w:cs="Times New Roman"/>
      <w:b/>
      <w:sz w:val="20"/>
    </w:rPr>
  </w:style>
  <w:style w:type="character" w:styleId="ListLabel299">
    <w:name w:val="ListLabel 299"/>
    <w:qFormat/>
    <w:rPr>
      <w:rFonts w:ascii="Trebuchet MS" w:hAnsi="Trebuchet MS" w:cs="Times New Roman"/>
      <w:sz w:val="20"/>
    </w:rPr>
  </w:style>
  <w:style w:type="character" w:styleId="ListLabel300">
    <w:name w:val="ListLabel 300"/>
    <w:qFormat/>
    <w:rPr>
      <w:rFonts w:cs="Times New Roman"/>
      <w:sz w:val="20"/>
    </w:rPr>
  </w:style>
  <w:style w:type="character" w:styleId="ListLabel301">
    <w:name w:val="ListLabel 301"/>
    <w:qFormat/>
    <w:rPr>
      <w:rFonts w:cs="Times New Roman"/>
      <w:sz w:val="20"/>
    </w:rPr>
  </w:style>
  <w:style w:type="character" w:styleId="ListLabel302">
    <w:name w:val="ListLabel 302"/>
    <w:qFormat/>
    <w:rPr>
      <w:rFonts w:cs="Times New Roman"/>
      <w:sz w:val="20"/>
    </w:rPr>
  </w:style>
  <w:style w:type="character" w:styleId="ListLabel303">
    <w:name w:val="ListLabel 303"/>
    <w:qFormat/>
    <w:rPr>
      <w:rFonts w:cs="Times New Roman"/>
      <w:sz w:val="20"/>
    </w:rPr>
  </w:style>
  <w:style w:type="character" w:styleId="ListLabel304">
    <w:name w:val="ListLabel 304"/>
    <w:qFormat/>
    <w:rPr>
      <w:rFonts w:cs="Times New Roman"/>
      <w:sz w:val="20"/>
    </w:rPr>
  </w:style>
  <w:style w:type="character" w:styleId="ListLabel305">
    <w:name w:val="ListLabel 305"/>
    <w:qFormat/>
    <w:rPr>
      <w:rFonts w:cs="Times New Roman"/>
      <w:sz w:val="20"/>
    </w:rPr>
  </w:style>
  <w:style w:type="character" w:styleId="ListLabel306">
    <w:name w:val="ListLabel 306"/>
    <w:qFormat/>
    <w:rPr>
      <w:rFonts w:cs="Times New Roman"/>
      <w:sz w:val="20"/>
    </w:rPr>
  </w:style>
  <w:style w:type="character" w:styleId="ListLabel307">
    <w:name w:val="ListLabel 307"/>
    <w:qFormat/>
    <w:rPr>
      <w:rFonts w:cs="Times New Roman"/>
    </w:rPr>
  </w:style>
  <w:style w:type="character" w:styleId="ListLabel308">
    <w:name w:val="ListLabel 308"/>
    <w:qFormat/>
    <w:rPr>
      <w:rFonts w:ascii="Trebuchet MS" w:hAnsi="Trebuchet MS" w:cs="Times New Roman"/>
      <w:b/>
      <w:sz w:val="20"/>
    </w:rPr>
  </w:style>
  <w:style w:type="character" w:styleId="ListLabel309">
    <w:name w:val="ListLabel 309"/>
    <w:qFormat/>
    <w:rPr>
      <w:rFonts w:ascii="Trebuchet MS" w:hAnsi="Trebuchet M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ascii="Trebuchet MS" w:hAnsi="Trebuchet MS" w:cs="Times New Roman"/>
      <w:b/>
      <w:sz w:val="20"/>
    </w:rPr>
  </w:style>
  <w:style w:type="character" w:styleId="ListLabel317">
    <w:name w:val="ListLabel 317"/>
    <w:qFormat/>
    <w:rPr>
      <w:b/>
      <w:color w:val="00000A"/>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ascii="Trebuchet MS" w:hAnsi="Trebuchet MS" w:cs="Times New Roman"/>
      <w:b/>
      <w:sz w:val="20"/>
    </w:rPr>
  </w:style>
  <w:style w:type="character" w:styleId="ListLabel326">
    <w:name w:val="ListLabel 326"/>
    <w:qFormat/>
    <w:rPr>
      <w:rFonts w:cs="Times New Roman"/>
      <w:b/>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color w:val="00000A"/>
      <w:sz w:val="18"/>
    </w:rPr>
  </w:style>
  <w:style w:type="character" w:styleId="ListLabel335">
    <w:name w:val="ListLabel 335"/>
    <w:qFormat/>
    <w:rPr>
      <w:color w:val="000000"/>
    </w:rPr>
  </w:style>
  <w:style w:type="character" w:styleId="ListLabel336">
    <w:name w:val="ListLabel 336"/>
    <w:qFormat/>
    <w:rPr>
      <w:color w:val="000000"/>
    </w:rPr>
  </w:style>
  <w:style w:type="character" w:styleId="ListLabel337">
    <w:name w:val="ListLabel 337"/>
    <w:qFormat/>
    <w:rPr>
      <w:color w:val="000000"/>
    </w:rPr>
  </w:style>
  <w:style w:type="character" w:styleId="ListLabel338">
    <w:name w:val="ListLabel 338"/>
    <w:qFormat/>
    <w:rPr>
      <w:color w:val="000000"/>
    </w:rPr>
  </w:style>
  <w:style w:type="character" w:styleId="ListLabel339">
    <w:name w:val="ListLabel 339"/>
    <w:qFormat/>
    <w:rPr>
      <w:color w:val="000000"/>
    </w:rPr>
  </w:style>
  <w:style w:type="character" w:styleId="ListLabel340">
    <w:name w:val="ListLabel 340"/>
    <w:qFormat/>
    <w:rPr>
      <w:color w:val="00000A"/>
    </w:rPr>
  </w:style>
  <w:style w:type="character" w:styleId="ListLabel341">
    <w:name w:val="ListLabel 341"/>
    <w:qFormat/>
    <w:rPr>
      <w:color w:val="00000A"/>
    </w:rPr>
  </w:style>
  <w:style w:type="character" w:styleId="ListLabel342">
    <w:name w:val="ListLabel 342"/>
    <w:qFormat/>
    <w:rPr>
      <w:rFonts w:cs="Times New Roman"/>
    </w:rPr>
  </w:style>
  <w:style w:type="character" w:styleId="ListLabel343">
    <w:name w:val="ListLabel 343"/>
    <w:qFormat/>
    <w:rPr>
      <w:rFonts w:cs="Times New Roman"/>
      <w:b w:val="false"/>
      <w:strike w:val="false"/>
      <w:dstrike w:val="false"/>
    </w:rPr>
  </w:style>
  <w:style w:type="character" w:styleId="ListLabel344">
    <w:name w:val="ListLabel 344"/>
    <w:qFormat/>
    <w:rPr>
      <w:rFonts w:cs="Times New Roman"/>
      <w:b w:val="false"/>
      <w:strike w:val="false"/>
      <w:dstrike w:val="false"/>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ascii="Trebuchet MS" w:hAnsi="Trebuchet MS" w:cs="Times New Roman"/>
      <w:b/>
      <w:sz w:val="20"/>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ascii="Trebuchet MS" w:hAnsi="Trebuchet MS" w:cs="Times New Roman"/>
      <w:b/>
    </w:rPr>
  </w:style>
  <w:style w:type="character" w:styleId="ListLabel379">
    <w:name w:val="ListLabel 379"/>
    <w:qFormat/>
    <w:rPr>
      <w:rFonts w:ascii="Trebuchet MS" w:hAnsi="Trebuchet MS" w:cs="Times New Roman"/>
      <w:b/>
    </w:rPr>
  </w:style>
  <w:style w:type="character" w:styleId="ListLabel380">
    <w:name w:val="ListLabel 380"/>
    <w:qFormat/>
    <w:rPr>
      <w:rFonts w:ascii="Trebuchet MS" w:hAnsi="Trebuchet M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ascii="Trebuchet MS" w:hAnsi="Trebuchet M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ascii="Trebuchet MS" w:hAnsi="Trebuchet MS" w:cs="Times New Roman"/>
    </w:rPr>
  </w:style>
  <w:style w:type="character" w:styleId="ListLabel397">
    <w:name w:val="ListLabel 397"/>
    <w:qFormat/>
    <w:rPr>
      <w:rFonts w:cs="Times New Roman"/>
      <w:b/>
      <w:position w:val="0"/>
      <w:sz w:val="20"/>
      <w:sz w:val="20"/>
      <w:vertAlign w:val="baseline"/>
    </w:rPr>
  </w:style>
  <w:style w:type="character" w:styleId="ListLabel398">
    <w:name w:val="ListLabel 398"/>
    <w:qFormat/>
    <w:rPr>
      <w:rFonts w:cs="Times New Roman"/>
      <w:b/>
    </w:rPr>
  </w:style>
  <w:style w:type="character" w:styleId="ListLabel399">
    <w:name w:val="ListLabel 399"/>
    <w:qFormat/>
    <w:rPr>
      <w:rFonts w:cs="Times New Roman"/>
      <w:b/>
    </w:rPr>
  </w:style>
  <w:style w:type="character" w:styleId="ListLabel400">
    <w:name w:val="ListLabel 400"/>
    <w:qFormat/>
    <w:rPr>
      <w:rFonts w:cs="Times New Roman"/>
      <w:b/>
    </w:rPr>
  </w:style>
  <w:style w:type="character" w:styleId="ListLabel401">
    <w:name w:val="ListLabel 401"/>
    <w:qFormat/>
    <w:rPr>
      <w:rFonts w:cs="Times New Roman"/>
      <w:b/>
    </w:rPr>
  </w:style>
  <w:style w:type="character" w:styleId="ListLabel402">
    <w:name w:val="ListLabel 402"/>
    <w:qFormat/>
    <w:rPr>
      <w:rFonts w:cs="Times New Roman"/>
      <w:b/>
    </w:rPr>
  </w:style>
  <w:style w:type="character" w:styleId="ListLabel403">
    <w:name w:val="ListLabel 403"/>
    <w:qFormat/>
    <w:rPr>
      <w:rFonts w:cs="Times New Roman"/>
      <w:b/>
    </w:rPr>
  </w:style>
  <w:style w:type="character" w:styleId="ListLabel404">
    <w:name w:val="ListLabel 404"/>
    <w:qFormat/>
    <w:rPr>
      <w:rFonts w:cs="Times New Roman"/>
      <w:b/>
    </w:rPr>
  </w:style>
  <w:style w:type="character" w:styleId="ListLabel405">
    <w:name w:val="ListLabel 405"/>
    <w:qFormat/>
    <w:rPr>
      <w:rFonts w:ascii="Trebuchet MS" w:hAnsi="Trebuchet M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ascii="Trebuchet MS" w:hAnsi="Trebuchet MS" w:cs="Times New Roman"/>
      <w:b/>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b w:val="false"/>
      <w:i w:val="false"/>
    </w:rPr>
  </w:style>
  <w:style w:type="character" w:styleId="ListLabel424">
    <w:name w:val="ListLabel 424"/>
    <w:qFormat/>
    <w:rPr>
      <w:rFonts w:cs="Times New Roman"/>
      <w:b w:val="false"/>
    </w:rPr>
  </w:style>
  <w:style w:type="character" w:styleId="ListLabel425">
    <w:name w:val="ListLabel 425"/>
    <w:qFormat/>
    <w:rPr>
      <w:rFonts w:cs="Times New Roman"/>
      <w:b w:val="false"/>
    </w:rPr>
  </w:style>
  <w:style w:type="character" w:styleId="ListLabel426">
    <w:name w:val="ListLabel 426"/>
    <w:qFormat/>
    <w:rPr>
      <w:b w:val="false"/>
      <w:i w:val="false"/>
      <w:caps w:val="false"/>
      <w:smallCaps w:val="false"/>
      <w:strike w:val="false"/>
      <w:dstrike w:val="false"/>
      <w:vanish w:val="false"/>
      <w:color w:val="000000"/>
      <w:spacing w:val="0"/>
      <w:w w:val="0"/>
      <w:position w:val="0"/>
      <w:sz w:val="2"/>
      <w:sz w:val="2"/>
      <w:u w:val="none"/>
      <w:effect w:val="none"/>
      <w:vertAlign w:val="baseline"/>
    </w:rPr>
  </w:style>
  <w:style w:type="character" w:styleId="ListLabel427">
    <w:name w:val="ListLabel 427"/>
    <w:qFormat/>
    <w:rPr>
      <w:rFonts w:cs="Times New Roman"/>
      <w:b/>
    </w:rPr>
  </w:style>
  <w:style w:type="character" w:styleId="ListLabel428">
    <w:name w:val="ListLabel 428"/>
    <w:qFormat/>
    <w:rPr>
      <w:rFonts w:cs="Times New Roman"/>
      <w:b/>
    </w:rPr>
  </w:style>
  <w:style w:type="character" w:styleId="ListLabel429">
    <w:name w:val="ListLabel 429"/>
    <w:qFormat/>
    <w:rPr>
      <w:rFonts w:cs="Times New Roman"/>
      <w:b/>
    </w:rPr>
  </w:style>
  <w:style w:type="character" w:styleId="ListLabel430">
    <w:name w:val="ListLabel 430"/>
    <w:qFormat/>
    <w:rPr>
      <w:rFonts w:cs="Times New Roman"/>
      <w:b/>
    </w:rPr>
  </w:style>
  <w:style w:type="character" w:styleId="ListLabel431">
    <w:name w:val="ListLabel 431"/>
    <w:qFormat/>
    <w:rPr>
      <w:rFonts w:cs="Times New Roman"/>
      <w:b/>
    </w:rPr>
  </w:style>
  <w:style w:type="character" w:styleId="ListLabel432">
    <w:name w:val="ListLabel 432"/>
    <w:qFormat/>
    <w:rPr>
      <w:rFonts w:ascii="Trebuchet MS" w:hAnsi="Trebuchet MS" w:cs="Times New Roman"/>
      <w:b/>
      <w:sz w:val="20"/>
    </w:rPr>
  </w:style>
  <w:style w:type="character" w:styleId="ListLabel433">
    <w:name w:val="ListLabel 433"/>
    <w:qFormat/>
    <w:rPr>
      <w:rFonts w:cs="Times New Roman"/>
      <w:b/>
      <w:i w:val="false"/>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ascii="Trebuchet MS" w:hAnsi="Trebuchet MS" w:cs="Times New Roman"/>
      <w:b/>
      <w:color w:val="00000A"/>
    </w:rPr>
  </w:style>
  <w:style w:type="character" w:styleId="ListLabel442">
    <w:name w:val="ListLabel 442"/>
    <w:qFormat/>
    <w:rPr>
      <w:rFonts w:cs="Times New Roman"/>
      <w:sz w:val="18"/>
      <w:szCs w:val="18"/>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sz w:val="20"/>
    </w:rPr>
  </w:style>
  <w:style w:type="character" w:styleId="ListLabel452">
    <w:name w:val="ListLabel 452"/>
    <w:qFormat/>
    <w:rPr>
      <w:rFonts w:ascii="Trebuchet MS" w:hAnsi="Trebuchet MS"/>
      <w:sz w:val="20"/>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ascii="Trebuchet MS" w:hAnsi="Trebuchet MS"/>
      <w:sz w:val="20"/>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ascii="Trebuchet MS" w:hAnsi="Trebuchet MS"/>
      <w:sz w:val="20"/>
    </w:rPr>
  </w:style>
  <w:style w:type="character" w:styleId="ListLabel471">
    <w:name w:val="ListLabel 471"/>
    <w:qFormat/>
    <w:rPr>
      <w:rFonts w:cs="Trebuchet MS"/>
      <w:b/>
      <w:sz w:val="20"/>
    </w:rPr>
  </w:style>
  <w:style w:type="character" w:styleId="ListLabel472">
    <w:name w:val="ListLabel 472"/>
    <w:qFormat/>
    <w:rPr>
      <w:rFonts w:cs="Trebuchet MS"/>
      <w:b/>
      <w:sz w:val="20"/>
    </w:rPr>
  </w:style>
  <w:style w:type="character" w:styleId="ListLabel473">
    <w:name w:val="ListLabel 473"/>
    <w:qFormat/>
    <w:rPr>
      <w:rFonts w:cs="Trebuchet MS"/>
      <w:b/>
      <w:sz w:val="20"/>
    </w:rPr>
  </w:style>
  <w:style w:type="character" w:styleId="ListLabel474">
    <w:name w:val="ListLabel 474"/>
    <w:qFormat/>
    <w:rPr>
      <w:rFonts w:cs="Trebuchet MS"/>
      <w:b/>
      <w:sz w:val="20"/>
    </w:rPr>
  </w:style>
  <w:style w:type="character" w:styleId="ListLabel475">
    <w:name w:val="ListLabel 475"/>
    <w:qFormat/>
    <w:rPr>
      <w:rFonts w:cs="Trebuchet MS"/>
      <w:b/>
      <w:sz w:val="20"/>
    </w:rPr>
  </w:style>
  <w:style w:type="character" w:styleId="ListLabel476">
    <w:name w:val="ListLabel 476"/>
    <w:qFormat/>
    <w:rPr>
      <w:rFonts w:cs="Trebuchet MS"/>
      <w:b/>
      <w:sz w:val="20"/>
    </w:rPr>
  </w:style>
  <w:style w:type="character" w:styleId="ListLabel477">
    <w:name w:val="ListLabel 477"/>
    <w:qFormat/>
    <w:rPr>
      <w:rFonts w:cs="Trebuchet MS"/>
      <w:b/>
      <w:sz w:val="20"/>
    </w:rPr>
  </w:style>
  <w:style w:type="character" w:styleId="ListLabel478">
    <w:name w:val="ListLabel 478"/>
    <w:qFormat/>
    <w:rPr>
      <w:rFonts w:cs="Trebuchet MS"/>
      <w:b/>
      <w:sz w:val="20"/>
    </w:rPr>
  </w:style>
  <w:style w:type="character" w:styleId="ListLabel479">
    <w:name w:val="ListLabel 479"/>
    <w:qFormat/>
    <w:rPr>
      <w:rFonts w:cs="Trebuchet MS"/>
      <w:b/>
      <w:sz w:val="20"/>
    </w:rPr>
  </w:style>
  <w:style w:type="character" w:styleId="ListLabel480">
    <w:name w:val="ListLabel 480"/>
    <w:qFormat/>
    <w:rPr>
      <w:rFonts w:ascii="Trebuchet MS" w:hAnsi="Trebuchet MS" w:cs="Times New Roman"/>
      <w:b/>
      <w:sz w:val="20"/>
    </w:rPr>
  </w:style>
  <w:style w:type="character" w:styleId="ListLabel481">
    <w:name w:val="ListLabel 481"/>
    <w:qFormat/>
    <w:rPr>
      <w:rFonts w:ascii="Trebuchet MS" w:hAnsi="Trebuchet MS" w:cs="Times New Roman"/>
      <w:b/>
      <w:sz w:val="20"/>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cs="Times New Roman"/>
    </w:rPr>
  </w:style>
  <w:style w:type="character" w:styleId="ListLabel489">
    <w:name w:val="ListLabel 489"/>
    <w:qFormat/>
    <w:rPr>
      <w:rFonts w:ascii="Trebuchet MS" w:hAnsi="Trebuchet MS" w:cs="Times New Roman"/>
      <w:b/>
      <w:i w:val="false"/>
      <w:sz w:val="18"/>
    </w:rPr>
  </w:style>
  <w:style w:type="character" w:styleId="ListLabel490">
    <w:name w:val="ListLabel 490"/>
    <w:qFormat/>
    <w:rPr>
      <w:rFonts w:cs="Times New Roman"/>
      <w:b/>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rebuchet MS"/>
      <w:sz w:val="20"/>
    </w:rPr>
  </w:style>
  <w:style w:type="character" w:styleId="ListLabel499">
    <w:name w:val="ListLabel 499"/>
    <w:qFormat/>
    <w:rPr>
      <w:rFonts w:cs="Trebuchet MS"/>
      <w:sz w:val="20"/>
    </w:rPr>
  </w:style>
  <w:style w:type="character" w:styleId="ListLabel500">
    <w:name w:val="ListLabel 500"/>
    <w:qFormat/>
    <w:rPr>
      <w:rFonts w:cs="Trebuchet MS"/>
      <w:sz w:val="20"/>
    </w:rPr>
  </w:style>
  <w:style w:type="character" w:styleId="ListLabel501">
    <w:name w:val="ListLabel 501"/>
    <w:qFormat/>
    <w:rPr>
      <w:rFonts w:cs="Trebuchet MS"/>
      <w:sz w:val="20"/>
    </w:rPr>
  </w:style>
  <w:style w:type="character" w:styleId="ListLabel502">
    <w:name w:val="ListLabel 502"/>
    <w:qFormat/>
    <w:rPr>
      <w:rFonts w:cs="Trebuchet MS"/>
      <w:sz w:val="20"/>
    </w:rPr>
  </w:style>
  <w:style w:type="character" w:styleId="ListLabel503">
    <w:name w:val="ListLabel 503"/>
    <w:qFormat/>
    <w:rPr>
      <w:rFonts w:cs="Trebuchet MS"/>
      <w:sz w:val="20"/>
    </w:rPr>
  </w:style>
  <w:style w:type="character" w:styleId="ListLabel504">
    <w:name w:val="ListLabel 504"/>
    <w:qFormat/>
    <w:rPr>
      <w:rFonts w:cs="Trebuchet MS"/>
      <w:sz w:val="20"/>
    </w:rPr>
  </w:style>
  <w:style w:type="character" w:styleId="ListLabel505">
    <w:name w:val="ListLabel 505"/>
    <w:qFormat/>
    <w:rPr>
      <w:rFonts w:cs="Trebuchet MS"/>
      <w:sz w:val="20"/>
    </w:rPr>
  </w:style>
  <w:style w:type="character" w:styleId="ListLabel506">
    <w:name w:val="ListLabel 506"/>
    <w:qFormat/>
    <w:rPr>
      <w:rFonts w:cs="Trebuchet MS"/>
      <w:sz w:val="20"/>
    </w:rPr>
  </w:style>
  <w:style w:type="character" w:styleId="ListLabel507">
    <w:name w:val="ListLabel 507"/>
    <w:qFormat/>
    <w:rPr>
      <w:rFonts w:ascii="Trebuchet MS" w:hAnsi="Trebuchet MS" w:cs="Times New Roman"/>
      <w:b/>
      <w:sz w:val="20"/>
    </w:rPr>
  </w:style>
  <w:style w:type="character" w:styleId="ListLabel508">
    <w:name w:val="ListLabel 508"/>
    <w:qFormat/>
    <w:rPr>
      <w:rFonts w:cs="Times New Roman"/>
      <w:b/>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ascii="Trebuchet MS" w:hAnsi="Trebuchet MS" w:cs="Times New Roman"/>
      <w:b/>
    </w:rPr>
  </w:style>
  <w:style w:type="character" w:styleId="ListLabel518">
    <w:name w:val="ListLabel 518"/>
    <w:qFormat/>
    <w:rPr>
      <w:rFonts w:ascii="Trebuchet MS" w:hAnsi="Trebuchet M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ascii="Trebuchet MS" w:hAnsi="Trebuchet MS" w:cs="Times New Roman"/>
      <w:sz w:val="20"/>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ascii="Times New Roman" w:hAnsi="Times New Roman" w:cs="Times New Roman"/>
      <w:sz w:val="24"/>
      <w:szCs w:val="24"/>
    </w:rPr>
  </w:style>
  <w:style w:type="character" w:styleId="ListLabel535">
    <w:name w:val="ListLabel 535"/>
    <w:qFormat/>
    <w:rPr>
      <w:rFonts w:cs="Times New Roman"/>
      <w:b/>
      <w:u w:val="single"/>
    </w:rPr>
  </w:style>
  <w:style w:type="character" w:styleId="ListLabel536">
    <w:name w:val="ListLabel 536"/>
    <w:qFormat/>
    <w:rPr>
      <w:rFonts w:cs="Times New Roman"/>
      <w:b/>
      <w:u w:val="single"/>
    </w:rPr>
  </w:style>
  <w:style w:type="character" w:styleId="ListLabel537">
    <w:name w:val="ListLabel 537"/>
    <w:qFormat/>
    <w:rPr>
      <w:rFonts w:cs="Times New Roman"/>
      <w:b/>
      <w:u w:val="single"/>
    </w:rPr>
  </w:style>
  <w:style w:type="character" w:styleId="ListLabel538">
    <w:name w:val="ListLabel 538"/>
    <w:qFormat/>
    <w:rPr>
      <w:rFonts w:cs="Times New Roman"/>
      <w:b/>
      <w:u w:val="single"/>
    </w:rPr>
  </w:style>
  <w:style w:type="character" w:styleId="ListLabel539">
    <w:name w:val="ListLabel 539"/>
    <w:qFormat/>
    <w:rPr>
      <w:rFonts w:cs="Times New Roman"/>
      <w:b/>
      <w:u w:val="single"/>
    </w:rPr>
  </w:style>
  <w:style w:type="character" w:styleId="ListLabel540">
    <w:name w:val="ListLabel 540"/>
    <w:qFormat/>
    <w:rPr>
      <w:rFonts w:cs="Times New Roman"/>
      <w:b/>
      <w:u w:val="single"/>
    </w:rPr>
  </w:style>
  <w:style w:type="character" w:styleId="ListLabel541">
    <w:name w:val="ListLabel 541"/>
    <w:qFormat/>
    <w:rPr>
      <w:rFonts w:cs="Times New Roman"/>
      <w:b/>
      <w:u w:val="single"/>
    </w:rPr>
  </w:style>
  <w:style w:type="character" w:styleId="ListLabel542">
    <w:name w:val="ListLabel 542"/>
    <w:qFormat/>
    <w:rPr>
      <w:rFonts w:cs="Times New Roman"/>
      <w:b/>
      <w:u w:val="single"/>
    </w:rPr>
  </w:style>
  <w:style w:type="character" w:styleId="ListLabel543">
    <w:name w:val="ListLabel 543"/>
    <w:qFormat/>
    <w:rPr>
      <w:rFonts w:ascii="Trebuchet MS" w:hAnsi="Trebuchet MS" w:cs="Times New Roman"/>
      <w:sz w:val="20"/>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Domylnaczcionkaakapitu">
    <w:name w:val="Domyślna czcionka akapitu"/>
    <w:qFormat/>
    <w:rPr/>
  </w:style>
  <w:style w:type="character" w:styleId="Domylnaczcionkaakapitu3">
    <w:name w:val="Domyślna czcionka akapitu3"/>
    <w:qFormat/>
    <w:rPr/>
  </w:style>
  <w:style w:type="character" w:styleId="Odwiedzoneczeinternetowe">
    <w:name w:val="Odwiedzone łącze internetowe"/>
    <w:basedOn w:val="Domylnaczcionkaakapitu3"/>
    <w:rPr>
      <w:color w:val="800080"/>
      <w:u w:val="single"/>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T9">
    <w:name w:val="T9"/>
    <w:qFormat/>
    <w:rPr/>
  </w:style>
  <w:style w:type="character" w:styleId="T2">
    <w:name w:val="T2"/>
    <w:qFormat/>
    <w:rPr>
      <w:b/>
    </w:rPr>
  </w:style>
  <w:style w:type="character" w:styleId="ListLabel561">
    <w:name w:val="ListLabel 561"/>
    <w:qFormat/>
    <w:rPr>
      <w:rFonts w:ascii="Trebuchet MS" w:hAnsi="Trebuchet M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ascii="Trebuchet MS" w:hAnsi="Trebuchet MS" w:cs="OpenSymbol"/>
    </w:rPr>
  </w:style>
  <w:style w:type="character" w:styleId="ListLabel571">
    <w:name w:val="ListLabel 571"/>
    <w:qFormat/>
    <w:rPr>
      <w:rFonts w:ascii="Trebuchet MS" w:hAnsi="Trebuchet M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ascii="Trebuchet MS" w:hAnsi="Trebuchet MS" w:cs="Times New Roman"/>
      <w:b w:val="false"/>
    </w:rPr>
  </w:style>
  <w:style w:type="character" w:styleId="ListLabel581">
    <w:name w:val="ListLabel 581"/>
    <w:qFormat/>
    <w:rPr>
      <w:rFonts w:cs="Times New Roman"/>
      <w:b w:val="false"/>
      <w:i w:val="false"/>
      <w:sz w:val="20"/>
      <w:szCs w:val="20"/>
    </w:rPr>
  </w:style>
  <w:style w:type="character" w:styleId="ListLabel582">
    <w:name w:val="ListLabel 582"/>
    <w:qFormat/>
    <w:rPr>
      <w:rFonts w:cs="Times New Roman"/>
      <w:b/>
    </w:rPr>
  </w:style>
  <w:style w:type="character" w:styleId="ListLabel583">
    <w:name w:val="ListLabel 583"/>
    <w:qFormat/>
    <w:rPr>
      <w:rFonts w:cs="Times New Roman"/>
      <w:b/>
    </w:rPr>
  </w:style>
  <w:style w:type="character" w:styleId="ListLabel584">
    <w:name w:val="ListLabel 584"/>
    <w:qFormat/>
    <w:rPr>
      <w:rFonts w:cs="Times New Roman"/>
      <w:b/>
    </w:rPr>
  </w:style>
  <w:style w:type="character" w:styleId="ListLabel585">
    <w:name w:val="ListLabel 585"/>
    <w:qFormat/>
    <w:rPr>
      <w:rFonts w:cs="Times New Roman"/>
      <w:b/>
    </w:rPr>
  </w:style>
  <w:style w:type="character" w:styleId="ListLabel586">
    <w:name w:val="ListLabel 586"/>
    <w:qFormat/>
    <w:rPr>
      <w:rFonts w:cs="Times New Roman"/>
      <w:b/>
    </w:rPr>
  </w:style>
  <w:style w:type="character" w:styleId="ListLabel587">
    <w:name w:val="ListLabel 587"/>
    <w:qFormat/>
    <w:rPr>
      <w:rFonts w:cs="Times New Roman"/>
      <w:b/>
    </w:rPr>
  </w:style>
  <w:style w:type="character" w:styleId="ListLabel588">
    <w:name w:val="ListLabel 588"/>
    <w:qFormat/>
    <w:rPr>
      <w:rFonts w:cs="Times New Roman"/>
      <w:b/>
    </w:rPr>
  </w:style>
  <w:style w:type="character" w:styleId="ListLabel589">
    <w:name w:val="ListLabel 589"/>
    <w:qFormat/>
    <w:rPr>
      <w:rFonts w:ascii="Trebuchet MS" w:hAnsi="Trebuchet MS" w:cs="Times New Roman"/>
      <w:b/>
      <w:sz w:val="20"/>
    </w:rPr>
  </w:style>
  <w:style w:type="character" w:styleId="ListLabel590">
    <w:name w:val="ListLabel 590"/>
    <w:qFormat/>
    <w:rPr>
      <w:rFonts w:ascii="Trebuchet MS" w:hAnsi="Trebuchet MS" w:cs="Times New Roman"/>
      <w:sz w:val="20"/>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ascii="Trebuchet MS" w:hAnsi="Trebuchet MS" w:cs="Times New Roman"/>
      <w:b/>
      <w:sz w:val="20"/>
    </w:rPr>
  </w:style>
  <w:style w:type="character" w:styleId="ListLabel599">
    <w:name w:val="ListLabel 599"/>
    <w:qFormat/>
    <w:rPr>
      <w:rFonts w:ascii="Trebuchet MS" w:hAnsi="Trebuchet MS" w:cs="Times New Roman"/>
      <w:sz w:val="20"/>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ascii="Trebuchet MS" w:hAnsi="Trebuchet MS" w:cs="Times New Roman"/>
    </w:rPr>
  </w:style>
  <w:style w:type="character" w:styleId="ListLabel608">
    <w:name w:val="ListLabel 608"/>
    <w:qFormat/>
    <w:rPr>
      <w:rFonts w:cs="Times New Roman"/>
    </w:rPr>
  </w:style>
  <w:style w:type="character" w:styleId="ListLabel609">
    <w:name w:val="ListLabel 609"/>
    <w:qFormat/>
    <w:rPr>
      <w:rFonts w:eastAsia="Times New Roman" w:cs="Arial"/>
      <w:b w:val="false"/>
    </w:rPr>
  </w:style>
  <w:style w:type="character" w:styleId="ListLabel610">
    <w:name w:val="ListLabel 610"/>
    <w:qFormat/>
    <w:rPr>
      <w:rFonts w:cs="Times New Roman"/>
    </w:rPr>
  </w:style>
  <w:style w:type="character" w:styleId="ListLabel611">
    <w:name w:val="ListLabel 611"/>
    <w:qFormat/>
    <w:rPr>
      <w:rFonts w:ascii="Trebuchet MS" w:hAnsi="Trebuchet MS" w:cs="Times New Roman"/>
      <w:b/>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ascii="Trebuchet MS" w:hAnsi="Trebuchet MS" w:cs="Times New Roman"/>
      <w:sz w:val="20"/>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ascii="Trebuchet MS" w:hAnsi="Trebuchet MS" w:cs="Times New Roman"/>
      <w:sz w:val="20"/>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ascii="Times New Roman" w:hAnsi="Times New Roman" w:cs="Times New Roman"/>
      <w:b w:val="false"/>
      <w:bCs w:val="false"/>
      <w:sz w:val="24"/>
      <w:szCs w:val="24"/>
    </w:rPr>
  </w:style>
  <w:style w:type="character" w:styleId="ListLabel636">
    <w:name w:val="ListLabel 636"/>
    <w:qFormat/>
    <w:rPr>
      <w:rFonts w:ascii="Times New Roman" w:hAnsi="Times New Roman" w:cs="Times New Roman"/>
      <w:sz w:val="24"/>
      <w:szCs w:val="24"/>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ascii="Trebuchet MS" w:hAnsi="Trebuchet MS" w:cs="Times New Roman"/>
      <w:sz w:val="20"/>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ascii="Trebuchet MS" w:hAnsi="Trebuchet MS" w:cs="Times New Roman"/>
    </w:rPr>
  </w:style>
  <w:style w:type="character" w:styleId="ListLabel654">
    <w:name w:val="ListLabel 654"/>
    <w:qFormat/>
    <w:rPr>
      <w:rFonts w:cs="Times New Roman"/>
      <w:b w:val="false"/>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ascii="Trebuchet MS" w:hAnsi="Trebuchet MS" w:cs="Times New Roman"/>
    </w:rPr>
  </w:style>
  <w:style w:type="character" w:styleId="ListLabel663">
    <w:name w:val="ListLabel 663"/>
    <w:qFormat/>
    <w:rPr>
      <w:rFonts w:ascii="Trebuchet MS" w:hAnsi="Trebuchet M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cs="Times New Roman"/>
    </w:rPr>
  </w:style>
  <w:style w:type="character" w:styleId="ListLabel672">
    <w:name w:val="ListLabel 672"/>
    <w:qFormat/>
    <w:rPr>
      <w:rFonts w:ascii="Trebuchet MS" w:hAnsi="Trebuchet MS" w:cs="Times New Roman"/>
    </w:rPr>
  </w:style>
  <w:style w:type="character" w:styleId="ListLabel673">
    <w:name w:val="ListLabel 673"/>
    <w:qFormat/>
    <w:rPr>
      <w:rFonts w:ascii="Trebuchet MS" w:hAnsi="Trebuchet MS" w:cs="Times New Roman"/>
      <w:b/>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ascii="Trebuchet MS" w:hAnsi="Trebuchet MS" w:cs="Times New Roman"/>
    </w:rPr>
  </w:style>
  <w:style w:type="character" w:styleId="ListLabel681">
    <w:name w:val="ListLabel 681"/>
    <w:qFormat/>
    <w:rPr>
      <w:rFonts w:ascii="Trebuchet MS" w:hAnsi="Trebuchet MS" w:cs="Times New Roman"/>
      <w:b/>
      <w:i w:val="false"/>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ascii="Trebuchet MS" w:hAnsi="Trebuchet MS" w:cs="Times New Roman"/>
      <w:sz w:val="20"/>
    </w:rPr>
  </w:style>
  <w:style w:type="character" w:styleId="ListLabel690">
    <w:name w:val="ListLabel 690"/>
    <w:qFormat/>
    <w:rPr>
      <w:rFonts w:ascii="Trebuchet MS" w:hAnsi="Trebuchet MS" w:cs="Times New Roman"/>
      <w:b/>
      <w:sz w:val="20"/>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ascii="Trebuchet MS" w:hAnsi="Trebuchet MS" w:cs="Times New Roman"/>
      <w:sz w:val="20"/>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cs="Symbol"/>
    </w:rPr>
  </w:style>
  <w:style w:type="character" w:styleId="ListLabel702">
    <w:name w:val="ListLabel 702"/>
    <w:qFormat/>
    <w:rPr>
      <w:rFonts w:cs="Courier New"/>
    </w:rPr>
  </w:style>
  <w:style w:type="character" w:styleId="ListLabel703">
    <w:name w:val="ListLabel 703"/>
    <w:qFormat/>
    <w:rPr>
      <w:rFonts w:cs="Wingdings"/>
    </w:rPr>
  </w:style>
  <w:style w:type="character" w:styleId="ListLabel704">
    <w:name w:val="ListLabel 704"/>
    <w:qFormat/>
    <w:rPr>
      <w:rFonts w:cs="Symbol"/>
    </w:rPr>
  </w:style>
  <w:style w:type="character" w:styleId="ListLabel705">
    <w:name w:val="ListLabel 705"/>
    <w:qFormat/>
    <w:rPr>
      <w:rFonts w:cs="Courier New"/>
    </w:rPr>
  </w:style>
  <w:style w:type="character" w:styleId="ListLabel706">
    <w:name w:val="ListLabel 706"/>
    <w:qFormat/>
    <w:rPr>
      <w:rFonts w:cs="Wingdings"/>
    </w:rPr>
  </w:style>
  <w:style w:type="character" w:styleId="ListLabel707">
    <w:name w:val="ListLabel 707"/>
    <w:qFormat/>
    <w:rPr>
      <w:rFonts w:ascii="Trebuchet MS" w:hAnsi="Trebuchet MS" w:cs="Symbol"/>
      <w:sz w:val="20"/>
    </w:rPr>
  </w:style>
  <w:style w:type="character" w:styleId="ListLabel708">
    <w:name w:val="ListLabel 708"/>
    <w:qFormat/>
    <w:rPr>
      <w:rFonts w:cs="Symbol"/>
    </w:rPr>
  </w:style>
  <w:style w:type="character" w:styleId="ListLabel709">
    <w:name w:val="ListLabel 709"/>
    <w:qFormat/>
    <w:rPr>
      <w:rFonts w:cs="Times New Roman"/>
    </w:rPr>
  </w:style>
  <w:style w:type="character" w:styleId="ListLabel710">
    <w:name w:val="ListLabel 710"/>
    <w:qFormat/>
    <w:rPr>
      <w:rFonts w:cs="Times New Roman"/>
      <w:b/>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ascii="Trebuchet MS" w:hAnsi="Trebuchet MS" w:cs="Times New Roman"/>
      <w:b/>
      <w:sz w:val="20"/>
    </w:rPr>
  </w:style>
  <w:style w:type="character" w:styleId="ListLabel717">
    <w:name w:val="ListLabel 717"/>
    <w:qFormat/>
    <w:rPr>
      <w:rFonts w:ascii="Trebuchet MS" w:hAnsi="Trebuchet MS" w:cs="Times New Roman"/>
      <w:sz w:val="20"/>
    </w:rPr>
  </w:style>
  <w:style w:type="character" w:styleId="ListLabel718">
    <w:name w:val="ListLabel 718"/>
    <w:qFormat/>
    <w:rPr>
      <w:rFonts w:cs="Times New Roman"/>
      <w:sz w:val="20"/>
    </w:rPr>
  </w:style>
  <w:style w:type="character" w:styleId="ListLabel719">
    <w:name w:val="ListLabel 719"/>
    <w:qFormat/>
    <w:rPr>
      <w:rFonts w:cs="Times New Roman"/>
      <w:sz w:val="20"/>
    </w:rPr>
  </w:style>
  <w:style w:type="character" w:styleId="ListLabel720">
    <w:name w:val="ListLabel 720"/>
    <w:qFormat/>
    <w:rPr>
      <w:rFonts w:cs="Times New Roman"/>
      <w:sz w:val="20"/>
    </w:rPr>
  </w:style>
  <w:style w:type="character" w:styleId="ListLabel721">
    <w:name w:val="ListLabel 721"/>
    <w:qFormat/>
    <w:rPr>
      <w:rFonts w:cs="Times New Roman"/>
      <w:sz w:val="20"/>
    </w:rPr>
  </w:style>
  <w:style w:type="character" w:styleId="ListLabel722">
    <w:name w:val="ListLabel 722"/>
    <w:qFormat/>
    <w:rPr>
      <w:rFonts w:cs="Times New Roman"/>
      <w:sz w:val="20"/>
    </w:rPr>
  </w:style>
  <w:style w:type="character" w:styleId="ListLabel723">
    <w:name w:val="ListLabel 723"/>
    <w:qFormat/>
    <w:rPr>
      <w:rFonts w:cs="Times New Roman"/>
      <w:sz w:val="20"/>
    </w:rPr>
  </w:style>
  <w:style w:type="character" w:styleId="ListLabel724">
    <w:name w:val="ListLabel 724"/>
    <w:qFormat/>
    <w:rPr>
      <w:rFonts w:cs="Times New Roman"/>
      <w:sz w:val="20"/>
    </w:rPr>
  </w:style>
  <w:style w:type="character" w:styleId="ListLabel725">
    <w:name w:val="ListLabel 725"/>
    <w:qFormat/>
    <w:rPr>
      <w:rFonts w:cs="Times New Roman"/>
    </w:rPr>
  </w:style>
  <w:style w:type="character" w:styleId="ListLabel726">
    <w:name w:val="ListLabel 726"/>
    <w:qFormat/>
    <w:rPr>
      <w:rFonts w:ascii="Trebuchet MS" w:hAnsi="Trebuchet MS" w:cs="Times New Roman"/>
      <w:b/>
      <w:sz w:val="20"/>
    </w:rPr>
  </w:style>
  <w:style w:type="character" w:styleId="ListLabel727">
    <w:name w:val="ListLabel 727"/>
    <w:qFormat/>
    <w:rPr>
      <w:rFonts w:ascii="Trebuchet MS" w:hAnsi="Trebuchet M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cs="Times New Roman"/>
    </w:rPr>
  </w:style>
  <w:style w:type="character" w:styleId="ListLabel733">
    <w:name w:val="ListLabel 733"/>
    <w:qFormat/>
    <w:rPr>
      <w:rFonts w:cs="Times New Roman"/>
    </w:rPr>
  </w:style>
  <w:style w:type="character" w:styleId="ListLabel734">
    <w:name w:val="ListLabel 734"/>
    <w:qFormat/>
    <w:rPr>
      <w:rFonts w:ascii="Trebuchet MS" w:hAnsi="Trebuchet MS" w:cs="Times New Roman"/>
      <w:b/>
      <w:sz w:val="20"/>
    </w:rPr>
  </w:style>
  <w:style w:type="character" w:styleId="ListLabel735">
    <w:name w:val="ListLabel 735"/>
    <w:qFormat/>
    <w:rPr>
      <w:rFonts w:cs="Symbol"/>
      <w:b/>
      <w:color w:val="00000A"/>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cs="Times New Roman"/>
    </w:rPr>
  </w:style>
  <w:style w:type="character" w:styleId="ListLabel742">
    <w:name w:val="ListLabel 742"/>
    <w:qFormat/>
    <w:rPr>
      <w:rFonts w:cs="Times New Roman"/>
    </w:rPr>
  </w:style>
  <w:style w:type="character" w:styleId="ListLabel743">
    <w:name w:val="ListLabel 743"/>
    <w:qFormat/>
    <w:rPr>
      <w:rFonts w:ascii="Trebuchet MS" w:hAnsi="Trebuchet MS" w:cs="Times New Roman"/>
      <w:b/>
      <w:sz w:val="20"/>
    </w:rPr>
  </w:style>
  <w:style w:type="character" w:styleId="ListLabel744">
    <w:name w:val="ListLabel 744"/>
    <w:qFormat/>
    <w:rPr>
      <w:rFonts w:cs="Times New Roman"/>
      <w:b/>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cs="Times New Roman"/>
    </w:rPr>
  </w:style>
  <w:style w:type="character" w:styleId="ListLabel751">
    <w:name w:val="ListLabel 751"/>
    <w:qFormat/>
    <w:rPr>
      <w:rFonts w:cs="Times New Roman"/>
    </w:rPr>
  </w:style>
  <w:style w:type="character" w:styleId="ListLabel752">
    <w:name w:val="ListLabel 752"/>
    <w:qFormat/>
    <w:rPr>
      <w:rFonts w:ascii="Trebuchet MS" w:hAnsi="Trebuchet MS" w:cs="Times New Roman"/>
      <w:b/>
      <w:sz w:val="20"/>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cs="Times New Roman"/>
    </w:rPr>
  </w:style>
  <w:style w:type="character" w:styleId="ListLabel760">
    <w:name w:val="ListLabel 760"/>
    <w:qFormat/>
    <w:rPr>
      <w:rFonts w:cs="Times New Roman"/>
    </w:rPr>
  </w:style>
  <w:style w:type="character" w:styleId="ListLabel761">
    <w:name w:val="ListLabel 761"/>
    <w:qFormat/>
    <w:rPr>
      <w:rFonts w:cs="Times New Roman"/>
      <w:b/>
    </w:rPr>
  </w:style>
  <w:style w:type="character" w:styleId="ListLabel762">
    <w:name w:val="ListLabel 762"/>
    <w:qFormat/>
    <w:rPr>
      <w:rFonts w:cs="Times New Roman"/>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cs="Times New Roman"/>
    </w:rPr>
  </w:style>
  <w:style w:type="character" w:styleId="ListLabel769">
    <w:name w:val="ListLabel 769"/>
    <w:qFormat/>
    <w:rPr>
      <w:rFonts w:cs="Times New Roman"/>
    </w:rPr>
  </w:style>
  <w:style w:type="character" w:styleId="ListLabel770">
    <w:name w:val="ListLabel 770"/>
    <w:qFormat/>
    <w:rPr>
      <w:rFonts w:cs="Times New Roman"/>
      <w:b/>
      <w:position w:val="0"/>
      <w:sz w:val="20"/>
      <w:sz w:val="20"/>
      <w:vertAlign w:val="baseline"/>
    </w:rPr>
  </w:style>
  <w:style w:type="character" w:styleId="ListLabel771">
    <w:name w:val="ListLabel 771"/>
    <w:qFormat/>
    <w:rPr>
      <w:rFonts w:cs="Times New Roman"/>
      <w:b/>
    </w:rPr>
  </w:style>
  <w:style w:type="character" w:styleId="ListLabel772">
    <w:name w:val="ListLabel 772"/>
    <w:qFormat/>
    <w:rPr>
      <w:rFonts w:cs="Times New Roman"/>
      <w:b/>
    </w:rPr>
  </w:style>
  <w:style w:type="character" w:styleId="ListLabel773">
    <w:name w:val="ListLabel 773"/>
    <w:qFormat/>
    <w:rPr>
      <w:rFonts w:cs="Times New Roman"/>
      <w:b/>
    </w:rPr>
  </w:style>
  <w:style w:type="character" w:styleId="ListLabel774">
    <w:name w:val="ListLabel 774"/>
    <w:qFormat/>
    <w:rPr>
      <w:rFonts w:cs="Times New Roman"/>
      <w:b/>
    </w:rPr>
  </w:style>
  <w:style w:type="character" w:styleId="ListLabel775">
    <w:name w:val="ListLabel 775"/>
    <w:qFormat/>
    <w:rPr>
      <w:rFonts w:cs="Times New Roman"/>
      <w:b/>
    </w:rPr>
  </w:style>
  <w:style w:type="character" w:styleId="ListLabel776">
    <w:name w:val="ListLabel 776"/>
    <w:qFormat/>
    <w:rPr>
      <w:rFonts w:cs="Times New Roman"/>
      <w:b/>
    </w:rPr>
  </w:style>
  <w:style w:type="character" w:styleId="ListLabel777">
    <w:name w:val="ListLabel 777"/>
    <w:qFormat/>
    <w:rPr>
      <w:rFonts w:cs="Times New Roman"/>
      <w:b/>
    </w:rPr>
  </w:style>
  <w:style w:type="character" w:styleId="ListLabel778">
    <w:name w:val="ListLabel 778"/>
    <w:qFormat/>
    <w:rPr>
      <w:rFonts w:ascii="Trebuchet MS" w:hAnsi="Trebuchet MS" w:cs="Times New Roman"/>
    </w:rPr>
  </w:style>
  <w:style w:type="character" w:styleId="ListLabel779">
    <w:name w:val="ListLabel 779"/>
    <w:qFormat/>
    <w:rPr>
      <w:rFonts w:cs="Times New Roman"/>
    </w:rPr>
  </w:style>
  <w:style w:type="character" w:styleId="ListLabel780">
    <w:name w:val="ListLabel 780"/>
    <w:qFormat/>
    <w:rPr>
      <w:rFonts w:cs="Times New Roman"/>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Times New Roman"/>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cs="Times New Roman"/>
    </w:rPr>
  </w:style>
  <w:style w:type="character" w:styleId="ListLabel787">
    <w:name w:val="ListLabel 787"/>
    <w:qFormat/>
    <w:rPr>
      <w:rFonts w:ascii="Trebuchet MS" w:hAnsi="Trebuchet MS" w:cs="Times New Roman"/>
      <w:b/>
    </w:rPr>
  </w:style>
  <w:style w:type="character" w:styleId="ListLabel788">
    <w:name w:val="ListLabel 788"/>
    <w:qFormat/>
    <w:rPr>
      <w:rFonts w:cs="Times New Roman"/>
    </w:rPr>
  </w:style>
  <w:style w:type="character" w:styleId="ListLabel789">
    <w:name w:val="ListLabel 789"/>
    <w:qFormat/>
    <w:rPr>
      <w:rFonts w:cs="Times New Roman"/>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ascii="Trebuchet MS" w:hAnsi="Trebuchet MS" w:cs="Times New Roman"/>
      <w:b/>
      <w:sz w:val="20"/>
    </w:rPr>
  </w:style>
  <w:style w:type="character" w:styleId="ListLabel797">
    <w:name w:val="ListLabel 797"/>
    <w:qFormat/>
    <w:rPr>
      <w:rFonts w:cs="Times New Roman"/>
      <w:b/>
      <w:i w:val="false"/>
    </w:rPr>
  </w:style>
  <w:style w:type="character" w:styleId="ListLabel798">
    <w:name w:val="ListLabel 798"/>
    <w:qFormat/>
    <w:rPr>
      <w:rFonts w:cs="Times New Roman"/>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ascii="Trebuchet MS" w:hAnsi="Trebuchet MS" w:cs="Times New Roman"/>
      <w:b/>
      <w:color w:val="00000A"/>
    </w:rPr>
  </w:style>
  <w:style w:type="character" w:styleId="ListLabel806">
    <w:name w:val="ListLabel 806"/>
    <w:qFormat/>
    <w:rPr>
      <w:rFonts w:ascii="Trebuchet MS" w:hAnsi="Trebuchet MS" w:cs="Times New Roman"/>
      <w:sz w:val="20"/>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ascii="Trebuchet MS" w:hAnsi="Trebuchet MS" w:cs="Times New Roman"/>
      <w:sz w:val="20"/>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ascii="Trebuchet MS" w:hAnsi="Trebuchet MS" w:cs="Times New Roman"/>
      <w:sz w:val="20"/>
    </w:rPr>
  </w:style>
  <w:style w:type="character" w:styleId="ListLabel825">
    <w:name w:val="ListLabel 825"/>
    <w:qFormat/>
    <w:rPr>
      <w:rFonts w:cs="Courier New"/>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cs="Symbol"/>
    </w:rPr>
  </w:style>
  <w:style w:type="character" w:styleId="ListLabel831">
    <w:name w:val="ListLabel 831"/>
    <w:qFormat/>
    <w:rPr>
      <w:rFonts w:cs="Courier New"/>
    </w:rPr>
  </w:style>
  <w:style w:type="character" w:styleId="ListLabel832">
    <w:name w:val="ListLabel 832"/>
    <w:qFormat/>
    <w:rPr>
      <w:rFonts w:cs="Wingdings"/>
    </w:rPr>
  </w:style>
  <w:style w:type="character" w:styleId="ListLabel833">
    <w:name w:val="ListLabel 833"/>
    <w:qFormat/>
    <w:rPr>
      <w:rFonts w:ascii="Trebuchet MS" w:hAnsi="Trebuchet MS" w:cs="Symbol"/>
      <w:sz w:val="20"/>
    </w:rPr>
  </w:style>
  <w:style w:type="character" w:styleId="ListLabel834">
    <w:name w:val="ListLabel 834"/>
    <w:qFormat/>
    <w:rPr>
      <w:rFonts w:cs="Courier New"/>
    </w:rPr>
  </w:style>
  <w:style w:type="character" w:styleId="ListLabel835">
    <w:name w:val="ListLabel 835"/>
    <w:qFormat/>
    <w:rPr>
      <w:rFonts w:cs="Wingdings"/>
    </w:rPr>
  </w:style>
  <w:style w:type="character" w:styleId="ListLabel836">
    <w:name w:val="ListLabel 836"/>
    <w:qFormat/>
    <w:rPr>
      <w:rFonts w:cs="Symbol"/>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ascii="Trebuchet MS" w:hAnsi="Trebuchet MS" w:cs="Times New Roman"/>
      <w:b/>
      <w:sz w:val="20"/>
    </w:rPr>
  </w:style>
  <w:style w:type="character" w:styleId="ListLabel843">
    <w:name w:val="ListLabel 843"/>
    <w:qFormat/>
    <w:rPr>
      <w:rFonts w:ascii="Trebuchet MS" w:hAnsi="Trebuchet MS" w:cs="Times New Roman"/>
      <w:b/>
      <w:sz w:val="20"/>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ascii="Trebuchet MS" w:hAnsi="Trebuchet MS" w:cs="Times New Roman"/>
      <w:b/>
      <w:i w:val="false"/>
      <w:sz w:val="18"/>
    </w:rPr>
  </w:style>
  <w:style w:type="character" w:styleId="ListLabel852">
    <w:name w:val="ListLabel 852"/>
    <w:qFormat/>
    <w:rPr>
      <w:rFonts w:cs="Times New Roman"/>
      <w:b/>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ascii="Trebuchet MS" w:hAnsi="Trebuchet MS" w:cs="Times New Roman"/>
      <w:b/>
      <w:sz w:val="20"/>
    </w:rPr>
  </w:style>
  <w:style w:type="character" w:styleId="ListLabel861">
    <w:name w:val="ListLabel 861"/>
    <w:qFormat/>
    <w:rPr>
      <w:rFonts w:cs="Times New Roman"/>
      <w:b/>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ascii="Trebuchet MS" w:hAnsi="Trebuchet MS" w:cs="Times New Roman"/>
      <w:b/>
    </w:rPr>
  </w:style>
  <w:style w:type="character" w:styleId="ListLabel871">
    <w:name w:val="ListLabel 871"/>
    <w:qFormat/>
    <w:rPr>
      <w:rFonts w:ascii="Trebuchet MS" w:hAnsi="Trebuchet M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ascii="Trebuchet MS" w:hAnsi="Trebuchet MS" w:cs="Times New Roman"/>
      <w:sz w:val="20"/>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ascii="Trebuchet MS" w:hAnsi="Trebuchet MS" w:cs="Times New Roman"/>
      <w:sz w:val="20"/>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ascii="Trebuchet MS" w:hAnsi="Trebuchet MS" w:cs="Symbol"/>
      <w:sz w:val="20"/>
    </w:rPr>
  </w:style>
  <w:style w:type="character" w:styleId="ListLabel897">
    <w:name w:val="ListLabel 897"/>
    <w:qFormat/>
    <w:rPr>
      <w:rFonts w:cs="Courier New"/>
    </w:rPr>
  </w:style>
  <w:style w:type="character" w:styleId="ListLabel898">
    <w:name w:val="ListLabel 898"/>
    <w:qFormat/>
    <w:rPr>
      <w:rFonts w:cs="Wingdings"/>
    </w:rPr>
  </w:style>
  <w:style w:type="character" w:styleId="ListLabel899">
    <w:name w:val="ListLabel 899"/>
    <w:qFormat/>
    <w:rPr>
      <w:rFonts w:cs="Symbol"/>
    </w:rPr>
  </w:style>
  <w:style w:type="character" w:styleId="ListLabel900">
    <w:name w:val="ListLabel 900"/>
    <w:qFormat/>
    <w:rPr>
      <w:rFonts w:cs="Courier New"/>
    </w:rPr>
  </w:style>
  <w:style w:type="character" w:styleId="ListLabel901">
    <w:name w:val="ListLabel 901"/>
    <w:qFormat/>
    <w:rPr>
      <w:rFonts w:cs="Wingdings"/>
    </w:rPr>
  </w:style>
  <w:style w:type="character" w:styleId="ListLabel902">
    <w:name w:val="ListLabel 902"/>
    <w:qFormat/>
    <w:rPr>
      <w:rFonts w:cs="Symbol"/>
    </w:rPr>
  </w:style>
  <w:style w:type="character" w:styleId="ListLabel903">
    <w:name w:val="ListLabel 903"/>
    <w:qFormat/>
    <w:rPr>
      <w:rFonts w:cs="Courier New"/>
    </w:rPr>
  </w:style>
  <w:style w:type="character" w:styleId="ListLabel904">
    <w:name w:val="ListLabel 904"/>
    <w:qFormat/>
    <w:rPr>
      <w:rFonts w:cs="Wingdings"/>
    </w:rPr>
  </w:style>
  <w:style w:type="character" w:styleId="ListLabel905">
    <w:name w:val="ListLabel 905"/>
    <w:qFormat/>
    <w:rPr>
      <w:rFonts w:ascii="Trebuchet MS" w:hAnsi="Trebuchet MS" w:cs="Symbol"/>
    </w:rPr>
  </w:style>
  <w:style w:type="character" w:styleId="ListLabel906">
    <w:name w:val="ListLabel 906"/>
    <w:qFormat/>
    <w:rPr>
      <w:rFonts w:cs="Wingdings"/>
    </w:rPr>
  </w:style>
  <w:style w:type="character" w:styleId="ListLabel907">
    <w:name w:val="ListLabel 907"/>
    <w:qFormat/>
    <w:rPr>
      <w:rFonts w:cs="Wingdings"/>
    </w:rPr>
  </w:style>
  <w:style w:type="character" w:styleId="ListLabel908">
    <w:name w:val="ListLabel 908"/>
    <w:qFormat/>
    <w:rPr>
      <w:rFonts w:cs="Symbol"/>
    </w:rPr>
  </w:style>
  <w:style w:type="character" w:styleId="ListLabel909">
    <w:name w:val="ListLabel 909"/>
    <w:qFormat/>
    <w:rPr>
      <w:rFonts w:cs="Courier New"/>
    </w:rPr>
  </w:style>
  <w:style w:type="character" w:styleId="ListLabel910">
    <w:name w:val="ListLabel 910"/>
    <w:qFormat/>
    <w:rPr>
      <w:rFonts w:cs="Wingdings"/>
    </w:rPr>
  </w:style>
  <w:style w:type="character" w:styleId="ListLabel911">
    <w:name w:val="ListLabel 911"/>
    <w:qFormat/>
    <w:rPr>
      <w:rFonts w:cs="Symbol"/>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ascii="Times New Roman" w:hAnsi="Times New Roman" w:cs="OpenSymbol;Arial Unicode MS"/>
      <w:b w:val="false"/>
      <w:sz w:val="24"/>
    </w:rPr>
  </w:style>
  <w:style w:type="character" w:styleId="ListLabel915">
    <w:name w:val="ListLabel 915"/>
    <w:qFormat/>
    <w:rPr>
      <w:rFonts w:cs="OpenSymbol;Arial Unicode MS"/>
    </w:rPr>
  </w:style>
  <w:style w:type="character" w:styleId="ListLabel916">
    <w:name w:val="ListLabel 916"/>
    <w:qFormat/>
    <w:rPr>
      <w:rFonts w:cs="OpenSymbol;Arial Unicode MS"/>
    </w:rPr>
  </w:style>
  <w:style w:type="character" w:styleId="ListLabel917">
    <w:name w:val="ListLabel 917"/>
    <w:qFormat/>
    <w:rPr>
      <w:rFonts w:cs="OpenSymbol;Arial Unicode MS"/>
    </w:rPr>
  </w:style>
  <w:style w:type="character" w:styleId="ListLabel918">
    <w:name w:val="ListLabel 918"/>
    <w:qFormat/>
    <w:rPr>
      <w:rFonts w:cs="OpenSymbol;Arial Unicode MS"/>
    </w:rPr>
  </w:style>
  <w:style w:type="character" w:styleId="ListLabel919">
    <w:name w:val="ListLabel 919"/>
    <w:qFormat/>
    <w:rPr>
      <w:rFonts w:cs="OpenSymbol;Arial Unicode MS"/>
    </w:rPr>
  </w:style>
  <w:style w:type="character" w:styleId="ListLabel920">
    <w:name w:val="ListLabel 920"/>
    <w:qFormat/>
    <w:rPr>
      <w:rFonts w:cs="OpenSymbol;Arial Unicode MS"/>
    </w:rPr>
  </w:style>
  <w:style w:type="character" w:styleId="ListLabel921">
    <w:name w:val="ListLabel 921"/>
    <w:qFormat/>
    <w:rPr>
      <w:rFonts w:cs="OpenSymbol;Arial Unicode MS"/>
    </w:rPr>
  </w:style>
  <w:style w:type="character" w:styleId="ListLabel922">
    <w:name w:val="ListLabel 922"/>
    <w:qFormat/>
    <w:rPr>
      <w:rFonts w:cs="OpenSymbol;Arial Unicode MS"/>
    </w:rPr>
  </w:style>
  <w:style w:type="character" w:styleId="ListLabel923">
    <w:name w:val="ListLabel 923"/>
    <w:qFormat/>
    <w:rPr>
      <w:rFonts w:cs="OpenSymbol;Arial Unicode MS"/>
      <w:b/>
    </w:rPr>
  </w:style>
  <w:style w:type="character" w:styleId="ListLabel924">
    <w:name w:val="ListLabel 924"/>
    <w:qFormat/>
    <w:rPr>
      <w:rFonts w:cs="OpenSymbol;Arial Unicode MS"/>
    </w:rPr>
  </w:style>
  <w:style w:type="character" w:styleId="ListLabel925">
    <w:name w:val="ListLabel 925"/>
    <w:qFormat/>
    <w:rPr>
      <w:rFonts w:cs="OpenSymbol;Arial Unicode MS"/>
    </w:rPr>
  </w:style>
  <w:style w:type="character" w:styleId="ListLabel926">
    <w:name w:val="ListLabel 926"/>
    <w:qFormat/>
    <w:rPr>
      <w:rFonts w:cs="OpenSymbol;Arial Unicode MS"/>
    </w:rPr>
  </w:style>
  <w:style w:type="character" w:styleId="ListLabel927">
    <w:name w:val="ListLabel 927"/>
    <w:qFormat/>
    <w:rPr>
      <w:rFonts w:cs="OpenSymbol;Arial Unicode MS"/>
    </w:rPr>
  </w:style>
  <w:style w:type="character" w:styleId="ListLabel928">
    <w:name w:val="ListLabel 928"/>
    <w:qFormat/>
    <w:rPr>
      <w:rFonts w:cs="OpenSymbol;Arial Unicode MS"/>
    </w:rPr>
  </w:style>
  <w:style w:type="character" w:styleId="ListLabel929">
    <w:name w:val="ListLabel 929"/>
    <w:qFormat/>
    <w:rPr>
      <w:rFonts w:cs="OpenSymbol;Arial Unicode MS"/>
    </w:rPr>
  </w:style>
  <w:style w:type="character" w:styleId="ListLabel930">
    <w:name w:val="ListLabel 930"/>
    <w:qFormat/>
    <w:rPr>
      <w:rFonts w:cs="OpenSymbol;Arial Unicode MS"/>
    </w:rPr>
  </w:style>
  <w:style w:type="character" w:styleId="ListLabel931">
    <w:name w:val="ListLabel 931"/>
    <w:qFormat/>
    <w:rPr>
      <w:rFonts w:cs="OpenSymbol;Arial Unicode MS"/>
    </w:rPr>
  </w:style>
  <w:style w:type="character" w:styleId="ListLabel932">
    <w:name w:val="ListLabel 932"/>
    <w:qFormat/>
    <w:rPr>
      <w:rFonts w:cs="OpenSymbol;Arial Unicode MS"/>
    </w:rPr>
  </w:style>
  <w:style w:type="character" w:styleId="ListLabel933">
    <w:name w:val="ListLabel 933"/>
    <w:qFormat/>
    <w:rPr>
      <w:rFonts w:cs="OpenSymbol;Arial Unicode MS"/>
    </w:rPr>
  </w:style>
  <w:style w:type="character" w:styleId="ListLabel934">
    <w:name w:val="ListLabel 934"/>
    <w:qFormat/>
    <w:rPr>
      <w:rFonts w:cs="OpenSymbol;Arial Unicode MS"/>
    </w:rPr>
  </w:style>
  <w:style w:type="character" w:styleId="ListLabel935">
    <w:name w:val="ListLabel 935"/>
    <w:qFormat/>
    <w:rPr>
      <w:rFonts w:cs="OpenSymbol;Arial Unicode MS"/>
    </w:rPr>
  </w:style>
  <w:style w:type="character" w:styleId="ListLabel936">
    <w:name w:val="ListLabel 936"/>
    <w:qFormat/>
    <w:rPr>
      <w:rFonts w:cs="OpenSymbol;Arial Unicode MS"/>
    </w:rPr>
  </w:style>
  <w:style w:type="character" w:styleId="ListLabel937">
    <w:name w:val="ListLabel 937"/>
    <w:qFormat/>
    <w:rPr>
      <w:rFonts w:cs="OpenSymbol;Arial Unicode MS"/>
    </w:rPr>
  </w:style>
  <w:style w:type="character" w:styleId="ListLabel938">
    <w:name w:val="ListLabel 938"/>
    <w:qFormat/>
    <w:rPr>
      <w:rFonts w:cs="OpenSymbol;Arial Unicode MS"/>
    </w:rPr>
  </w:style>
  <w:style w:type="character" w:styleId="ListLabel939">
    <w:name w:val="ListLabel 939"/>
    <w:qFormat/>
    <w:rPr>
      <w:rFonts w:cs="OpenSymbol;Arial Unicode MS"/>
    </w:rPr>
  </w:style>
  <w:style w:type="character" w:styleId="ListLabel940">
    <w:name w:val="ListLabel 940"/>
    <w:qFormat/>
    <w:rPr>
      <w:rFonts w:cs="OpenSymbol;Arial Unicode MS"/>
    </w:rPr>
  </w:style>
  <w:style w:type="character" w:styleId="ListLabel941">
    <w:name w:val="ListLabel 941"/>
    <w:qFormat/>
    <w:rPr>
      <w:rFonts w:cs="OpenSymbol;Arial Unicode MS"/>
    </w:rPr>
  </w:style>
  <w:style w:type="character" w:styleId="ListLabel942">
    <w:name w:val="ListLabel 942"/>
    <w:qFormat/>
    <w:rPr>
      <w:rFonts w:cs="OpenSymbol;Arial Unicode MS"/>
    </w:rPr>
  </w:style>
  <w:style w:type="character" w:styleId="ListLabel943">
    <w:name w:val="ListLabel 943"/>
    <w:qFormat/>
    <w:rPr>
      <w:rFonts w:cs="OpenSymbol;Arial Unicode MS"/>
    </w:rPr>
  </w:style>
  <w:style w:type="character" w:styleId="ListLabel944">
    <w:name w:val="ListLabel 944"/>
    <w:qFormat/>
    <w:rPr>
      <w:rFonts w:cs="OpenSymbol;Arial Unicode MS"/>
    </w:rPr>
  </w:style>
  <w:style w:type="character" w:styleId="ListLabel945">
    <w:name w:val="ListLabel 945"/>
    <w:qFormat/>
    <w:rPr>
      <w:rFonts w:cs="OpenSymbol;Arial Unicode MS"/>
    </w:rPr>
  </w:style>
  <w:style w:type="character" w:styleId="ListLabel946">
    <w:name w:val="ListLabel 946"/>
    <w:qFormat/>
    <w:rPr>
      <w:rFonts w:cs="OpenSymbol;Arial Unicode MS"/>
    </w:rPr>
  </w:style>
  <w:style w:type="character" w:styleId="ListLabel947">
    <w:name w:val="ListLabel 947"/>
    <w:qFormat/>
    <w:rPr>
      <w:rFonts w:cs="OpenSymbol;Arial Unicode MS"/>
    </w:rPr>
  </w:style>
  <w:style w:type="character" w:styleId="ListLabel948">
    <w:name w:val="ListLabel 948"/>
    <w:qFormat/>
    <w:rPr>
      <w:rFonts w:ascii="Trebuchet MS" w:hAnsi="Trebuchet MS" w:cs="OpenSymbol"/>
    </w:rPr>
  </w:style>
  <w:style w:type="character" w:styleId="ListLabel949">
    <w:name w:val="ListLabel 949"/>
    <w:qFormat/>
    <w:rPr>
      <w:rFonts w:ascii="Trebuchet MS" w:hAnsi="Trebuchet MS" w:cs="Times New Roman"/>
    </w:rPr>
  </w:style>
  <w:style w:type="character" w:styleId="ListLabel950">
    <w:name w:val="ListLabel 950"/>
    <w:qFormat/>
    <w:rPr>
      <w:rFonts w:cs="Times New Roman"/>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ascii="Trebuchet MS" w:hAnsi="Trebuchet MS" w:cs="Times New Roman"/>
      <w:b w:val="false"/>
    </w:rPr>
  </w:style>
  <w:style w:type="character" w:styleId="ListLabel959">
    <w:name w:val="ListLabel 959"/>
    <w:qFormat/>
    <w:rPr>
      <w:rFonts w:cs="Times New Roman"/>
      <w:b w:val="false"/>
      <w:i w:val="false"/>
      <w:sz w:val="20"/>
      <w:szCs w:val="20"/>
    </w:rPr>
  </w:style>
  <w:style w:type="character" w:styleId="ListLabel960">
    <w:name w:val="ListLabel 960"/>
    <w:qFormat/>
    <w:rPr>
      <w:rFonts w:cs="Times New Roman"/>
      <w:b/>
    </w:rPr>
  </w:style>
  <w:style w:type="character" w:styleId="ListLabel961">
    <w:name w:val="ListLabel 961"/>
    <w:qFormat/>
    <w:rPr>
      <w:rFonts w:cs="Times New Roman"/>
      <w:b/>
    </w:rPr>
  </w:style>
  <w:style w:type="character" w:styleId="ListLabel962">
    <w:name w:val="ListLabel 962"/>
    <w:qFormat/>
    <w:rPr>
      <w:rFonts w:cs="Times New Roman"/>
      <w:b/>
    </w:rPr>
  </w:style>
  <w:style w:type="character" w:styleId="ListLabel963">
    <w:name w:val="ListLabel 963"/>
    <w:qFormat/>
    <w:rPr>
      <w:rFonts w:cs="Times New Roman"/>
      <w:b/>
    </w:rPr>
  </w:style>
  <w:style w:type="character" w:styleId="ListLabel964">
    <w:name w:val="ListLabel 964"/>
    <w:qFormat/>
    <w:rPr>
      <w:rFonts w:cs="Times New Roman"/>
      <w:b/>
    </w:rPr>
  </w:style>
  <w:style w:type="character" w:styleId="ListLabel965">
    <w:name w:val="ListLabel 965"/>
    <w:qFormat/>
    <w:rPr>
      <w:rFonts w:cs="Times New Roman"/>
      <w:b/>
    </w:rPr>
  </w:style>
  <w:style w:type="character" w:styleId="ListLabel966">
    <w:name w:val="ListLabel 966"/>
    <w:qFormat/>
    <w:rPr>
      <w:rFonts w:cs="Times New Roman"/>
      <w:b/>
    </w:rPr>
  </w:style>
  <w:style w:type="character" w:styleId="ListLabel967">
    <w:name w:val="ListLabel 967"/>
    <w:qFormat/>
    <w:rPr>
      <w:rFonts w:ascii="Trebuchet MS" w:hAnsi="Trebuchet MS" w:cs="Times New Roman"/>
      <w:b/>
      <w:sz w:val="20"/>
    </w:rPr>
  </w:style>
  <w:style w:type="character" w:styleId="ListLabel968">
    <w:name w:val="ListLabel 968"/>
    <w:qFormat/>
    <w:rPr>
      <w:rFonts w:ascii="Trebuchet MS" w:hAnsi="Trebuchet MS" w:cs="Times New Roman"/>
      <w:sz w:val="20"/>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cs="Times New Roman"/>
    </w:rPr>
  </w:style>
  <w:style w:type="character" w:styleId="ListLabel973">
    <w:name w:val="ListLabel 973"/>
    <w:qFormat/>
    <w:rPr>
      <w:rFonts w:cs="Times New Roman"/>
    </w:rPr>
  </w:style>
  <w:style w:type="character" w:styleId="ListLabel974">
    <w:name w:val="ListLabel 974"/>
    <w:qFormat/>
    <w:rPr>
      <w:rFonts w:cs="Times New Roman"/>
    </w:rPr>
  </w:style>
  <w:style w:type="character" w:styleId="ListLabel975">
    <w:name w:val="ListLabel 975"/>
    <w:qFormat/>
    <w:rPr>
      <w:rFonts w:cs="Times New Roman"/>
    </w:rPr>
  </w:style>
  <w:style w:type="character" w:styleId="ListLabel976">
    <w:name w:val="ListLabel 976"/>
    <w:qFormat/>
    <w:rPr>
      <w:rFonts w:ascii="Trebuchet MS" w:hAnsi="Trebuchet MS" w:cs="Times New Roman"/>
      <w:b/>
      <w:sz w:val="20"/>
    </w:rPr>
  </w:style>
  <w:style w:type="character" w:styleId="ListLabel977">
    <w:name w:val="ListLabel 977"/>
    <w:qFormat/>
    <w:rPr>
      <w:rFonts w:ascii="Trebuchet MS" w:hAnsi="Trebuchet MS" w:cs="Times New Roman"/>
      <w:sz w:val="20"/>
    </w:rPr>
  </w:style>
  <w:style w:type="character" w:styleId="ListLabel978">
    <w:name w:val="ListLabel 978"/>
    <w:qFormat/>
    <w:rPr>
      <w:rFonts w:cs="Times New Roman"/>
    </w:rPr>
  </w:style>
  <w:style w:type="character" w:styleId="ListLabel979">
    <w:name w:val="ListLabel 979"/>
    <w:qFormat/>
    <w:rPr>
      <w:rFonts w:cs="Times New Roman"/>
    </w:rPr>
  </w:style>
  <w:style w:type="character" w:styleId="ListLabel980">
    <w:name w:val="ListLabel 980"/>
    <w:qFormat/>
    <w:rPr>
      <w:rFonts w:cs="Times New Roman"/>
    </w:rPr>
  </w:style>
  <w:style w:type="character" w:styleId="ListLabel981">
    <w:name w:val="ListLabel 981"/>
    <w:qFormat/>
    <w:rPr>
      <w:rFonts w:cs="Times New Roman"/>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cs="Times New Roman"/>
    </w:rPr>
  </w:style>
  <w:style w:type="character" w:styleId="ListLabel985">
    <w:name w:val="ListLabel 985"/>
    <w:qFormat/>
    <w:rPr>
      <w:rFonts w:cs="Times New Roman"/>
    </w:rPr>
  </w:style>
  <w:style w:type="character" w:styleId="ListLabel986">
    <w:name w:val="ListLabel 986"/>
    <w:qFormat/>
    <w:rPr>
      <w:rFonts w:cs="Times New Roman"/>
      <w:sz w:val="20"/>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rFonts w:cs="Times New Roman"/>
    </w:rPr>
  </w:style>
  <w:style w:type="character" w:styleId="ListLabel991">
    <w:name w:val="ListLabel 991"/>
    <w:qFormat/>
    <w:rPr>
      <w:rFonts w:cs="Times New Roman"/>
    </w:rPr>
  </w:style>
  <w:style w:type="character" w:styleId="ListLabel992">
    <w:name w:val="ListLabel 992"/>
    <w:qFormat/>
    <w:rPr>
      <w:rFonts w:cs="Times New Roman"/>
    </w:rPr>
  </w:style>
  <w:style w:type="character" w:styleId="ListLabel993">
    <w:name w:val="ListLabel 993"/>
    <w:qFormat/>
    <w:rPr>
      <w:rFonts w:cs="Times New Roman"/>
    </w:rPr>
  </w:style>
  <w:style w:type="character" w:styleId="ListLabel994">
    <w:name w:val="ListLabel 994"/>
    <w:qFormat/>
    <w:rPr>
      <w:rFonts w:cs="Times New Roman"/>
    </w:rPr>
  </w:style>
  <w:style w:type="character" w:styleId="ListLabel995">
    <w:name w:val="ListLabel 995"/>
    <w:qFormat/>
    <w:rPr>
      <w:rFonts w:ascii="Trebuchet MS" w:hAnsi="Trebuchet MS" w:cs="Times New Roman"/>
      <w:sz w:val="20"/>
    </w:rPr>
  </w:style>
  <w:style w:type="character" w:styleId="ListLabel996">
    <w:name w:val="ListLabel 996"/>
    <w:qFormat/>
    <w:rPr>
      <w:rFonts w:cs="Times New Roman"/>
    </w:rPr>
  </w:style>
  <w:style w:type="character" w:styleId="ListLabel997">
    <w:name w:val="ListLabel 997"/>
    <w:qFormat/>
    <w:rPr>
      <w:rFonts w:cs="Times New Roman"/>
    </w:rPr>
  </w:style>
  <w:style w:type="character" w:styleId="ListLabel998">
    <w:name w:val="ListLabel 998"/>
    <w:qFormat/>
    <w:rPr>
      <w:rFonts w:cs="Times New Roman"/>
    </w:rPr>
  </w:style>
  <w:style w:type="character" w:styleId="ListLabel999">
    <w:name w:val="ListLabel 999"/>
    <w:qFormat/>
    <w:rPr>
      <w:rFonts w:cs="Times New Roman"/>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cs="Times New Roman"/>
    </w:rPr>
  </w:style>
  <w:style w:type="character" w:styleId="ListLabel1003">
    <w:name w:val="ListLabel 1003"/>
    <w:qFormat/>
    <w:rPr>
      <w:rFonts w:cs="Times New Roman"/>
    </w:rPr>
  </w:style>
  <w:style w:type="character" w:styleId="ListLabel1004">
    <w:name w:val="ListLabel 1004"/>
    <w:qFormat/>
    <w:rPr>
      <w:rFonts w:cs="Times New Roman"/>
      <w:b w:val="false"/>
      <w:bCs w:val="false"/>
      <w:sz w:val="24"/>
      <w:szCs w:val="24"/>
    </w:rPr>
  </w:style>
  <w:style w:type="character" w:styleId="ListLabel1005">
    <w:name w:val="ListLabel 1005"/>
    <w:qFormat/>
    <w:rPr>
      <w:rFonts w:ascii="Times New Roman" w:hAnsi="Times New Roman" w:cs="Times New Roman"/>
      <w:sz w:val="24"/>
      <w:szCs w:val="24"/>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cs="Times New Roman"/>
    </w:rPr>
  </w:style>
  <w:style w:type="character" w:styleId="ListLabel1009">
    <w:name w:val="ListLabel 1009"/>
    <w:qFormat/>
    <w:rPr>
      <w:rFonts w:cs="Times New Roman"/>
    </w:rPr>
  </w:style>
  <w:style w:type="character" w:styleId="ListLabel1010">
    <w:name w:val="ListLabel 1010"/>
    <w:qFormat/>
    <w:rPr>
      <w:rFonts w:cs="Times New Roman"/>
    </w:rPr>
  </w:style>
  <w:style w:type="character" w:styleId="ListLabel1011">
    <w:name w:val="ListLabel 1011"/>
    <w:qFormat/>
    <w:rPr>
      <w:rFonts w:cs="Times New Roman"/>
    </w:rPr>
  </w:style>
  <w:style w:type="character" w:styleId="ListLabel1012">
    <w:name w:val="ListLabel 1012"/>
    <w:qFormat/>
    <w:rPr>
      <w:rFonts w:cs="Times New Roman"/>
    </w:rPr>
  </w:style>
  <w:style w:type="character" w:styleId="ListLabel1013">
    <w:name w:val="ListLabel 1013"/>
    <w:qFormat/>
    <w:rPr>
      <w:rFonts w:cs="Times New Roman"/>
    </w:rPr>
  </w:style>
  <w:style w:type="character" w:styleId="ListLabel1014">
    <w:name w:val="ListLabel 1014"/>
    <w:qFormat/>
    <w:rPr>
      <w:rFonts w:ascii="Trebuchet MS" w:hAnsi="Trebuchet MS" w:cs="Times New Roman"/>
      <w:sz w:val="20"/>
    </w:rPr>
  </w:style>
  <w:style w:type="character" w:styleId="ListLabel1015">
    <w:name w:val="ListLabel 1015"/>
    <w:qFormat/>
    <w:rPr>
      <w:rFonts w:cs="Times New Roman"/>
    </w:rPr>
  </w:style>
  <w:style w:type="character" w:styleId="ListLabel1016">
    <w:name w:val="ListLabel 1016"/>
    <w:qFormat/>
    <w:rPr>
      <w:rFonts w:cs="Times New Roman"/>
    </w:rPr>
  </w:style>
  <w:style w:type="character" w:styleId="ListLabel1017">
    <w:name w:val="ListLabel 1017"/>
    <w:qFormat/>
    <w:rPr>
      <w:rFonts w:cs="Times New Roman"/>
    </w:rPr>
  </w:style>
  <w:style w:type="character" w:styleId="ListLabel1018">
    <w:name w:val="ListLabel 1018"/>
    <w:qFormat/>
    <w:rPr>
      <w:rFonts w:cs="Times New Roman"/>
    </w:rPr>
  </w:style>
  <w:style w:type="character" w:styleId="ListLabel1019">
    <w:name w:val="ListLabel 1019"/>
    <w:qFormat/>
    <w:rPr>
      <w:rFonts w:cs="Times New Roman"/>
    </w:rPr>
  </w:style>
  <w:style w:type="character" w:styleId="ListLabel1020">
    <w:name w:val="ListLabel 1020"/>
    <w:qFormat/>
    <w:rPr>
      <w:rFonts w:cs="Times New Roman"/>
    </w:rPr>
  </w:style>
  <w:style w:type="character" w:styleId="ListLabel1021">
    <w:name w:val="ListLabel 1021"/>
    <w:qFormat/>
    <w:rPr>
      <w:rFonts w:cs="Times New Roman"/>
    </w:rPr>
  </w:style>
  <w:style w:type="character" w:styleId="ListLabel1022">
    <w:name w:val="ListLabel 1022"/>
    <w:qFormat/>
    <w:rPr>
      <w:rFonts w:ascii="Trebuchet MS" w:hAnsi="Trebuchet MS" w:cs="Times New Roman"/>
    </w:rPr>
  </w:style>
  <w:style w:type="character" w:styleId="ListLabel1023">
    <w:name w:val="ListLabel 1023"/>
    <w:qFormat/>
    <w:rPr>
      <w:rFonts w:cs="Times New Roman"/>
      <w:b w:val="false"/>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ascii="Trebuchet MS" w:hAnsi="Trebuchet MS" w:cs="Times New Roman"/>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cs="Times New Roman"/>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ascii="Trebuchet MS" w:hAnsi="Trebuchet MS" w:cs="Times New Roman"/>
    </w:rPr>
  </w:style>
  <w:style w:type="character" w:styleId="ListLabel1041">
    <w:name w:val="ListLabel 1041"/>
    <w:qFormat/>
    <w:rPr>
      <w:rFonts w:ascii="Trebuchet MS" w:hAnsi="Trebuchet MS" w:cs="Times New Roman"/>
      <w:b/>
      <w:i w:val="false"/>
    </w:rPr>
  </w:style>
  <w:style w:type="character" w:styleId="ListLabel1042">
    <w:name w:val="ListLabel 1042"/>
    <w:qFormat/>
    <w:rPr>
      <w:rFonts w:cs="Times New Roman"/>
    </w:rPr>
  </w:style>
  <w:style w:type="character" w:styleId="ListLabel1043">
    <w:name w:val="ListLabel 1043"/>
    <w:qFormat/>
    <w:rPr>
      <w:rFonts w:cs="Times New Roman"/>
    </w:rPr>
  </w:style>
  <w:style w:type="character" w:styleId="ListLabel1044">
    <w:name w:val="ListLabel 1044"/>
    <w:qFormat/>
    <w:rPr>
      <w:rFonts w:cs="Times New Roman"/>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cs="Times New Roman"/>
      <w:sz w:val="20"/>
    </w:rPr>
  </w:style>
  <w:style w:type="character" w:styleId="ListLabel1050">
    <w:name w:val="ListLabel 1050"/>
    <w:qFormat/>
    <w:rPr>
      <w:rFonts w:cs="Times New Roman"/>
      <w:b/>
      <w:sz w:val="20"/>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ascii="Trebuchet MS" w:hAnsi="Trebuchet MS" w:cs="Symbol"/>
      <w:sz w:val="20"/>
    </w:rPr>
  </w:style>
  <w:style w:type="character" w:styleId="ListLabel1059">
    <w:name w:val="ListLabel 1059"/>
    <w:qFormat/>
    <w:rPr>
      <w:rFonts w:cs="Symbol"/>
    </w:rPr>
  </w:style>
  <w:style w:type="character" w:styleId="ListLabel1060">
    <w:name w:val="ListLabel 1060"/>
    <w:qFormat/>
    <w:rPr>
      <w:rFonts w:cs="Times New Roman"/>
    </w:rPr>
  </w:style>
  <w:style w:type="character" w:styleId="ListLabel1061">
    <w:name w:val="ListLabel 1061"/>
    <w:qFormat/>
    <w:rPr>
      <w:rFonts w:cs="Times New Roman"/>
      <w:b/>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ascii="Trebuchet MS" w:hAnsi="Trebuchet MS" w:cs="Times New Roman"/>
      <w:b/>
      <w:sz w:val="20"/>
    </w:rPr>
  </w:style>
  <w:style w:type="character" w:styleId="ListLabel1068">
    <w:name w:val="ListLabel 1068"/>
    <w:qFormat/>
    <w:rPr>
      <w:rFonts w:ascii="Trebuchet MS" w:hAnsi="Trebuchet MS" w:cs="Times New Roman"/>
      <w:sz w:val="20"/>
    </w:rPr>
  </w:style>
  <w:style w:type="character" w:styleId="ListLabel1069">
    <w:name w:val="ListLabel 1069"/>
    <w:qFormat/>
    <w:rPr>
      <w:rFonts w:cs="Times New Roman"/>
      <w:sz w:val="20"/>
    </w:rPr>
  </w:style>
  <w:style w:type="character" w:styleId="ListLabel1070">
    <w:name w:val="ListLabel 1070"/>
    <w:qFormat/>
    <w:rPr>
      <w:rFonts w:cs="Times New Roman"/>
      <w:sz w:val="20"/>
    </w:rPr>
  </w:style>
  <w:style w:type="character" w:styleId="ListLabel1071">
    <w:name w:val="ListLabel 1071"/>
    <w:qFormat/>
    <w:rPr>
      <w:rFonts w:cs="Times New Roman"/>
      <w:sz w:val="20"/>
    </w:rPr>
  </w:style>
  <w:style w:type="character" w:styleId="ListLabel1072">
    <w:name w:val="ListLabel 1072"/>
    <w:qFormat/>
    <w:rPr>
      <w:rFonts w:cs="Times New Roman"/>
      <w:sz w:val="20"/>
    </w:rPr>
  </w:style>
  <w:style w:type="character" w:styleId="ListLabel1073">
    <w:name w:val="ListLabel 1073"/>
    <w:qFormat/>
    <w:rPr>
      <w:rFonts w:cs="Times New Roman"/>
      <w:sz w:val="20"/>
    </w:rPr>
  </w:style>
  <w:style w:type="character" w:styleId="ListLabel1074">
    <w:name w:val="ListLabel 1074"/>
    <w:qFormat/>
    <w:rPr>
      <w:rFonts w:cs="Times New Roman"/>
      <w:sz w:val="20"/>
    </w:rPr>
  </w:style>
  <w:style w:type="character" w:styleId="ListLabel1075">
    <w:name w:val="ListLabel 1075"/>
    <w:qFormat/>
    <w:rPr>
      <w:rFonts w:cs="Times New Roman"/>
      <w:sz w:val="20"/>
    </w:rPr>
  </w:style>
  <w:style w:type="character" w:styleId="ListLabel1076">
    <w:name w:val="ListLabel 1076"/>
    <w:qFormat/>
    <w:rPr>
      <w:rFonts w:cs="Times New Roman"/>
    </w:rPr>
  </w:style>
  <w:style w:type="character" w:styleId="ListLabel1077">
    <w:name w:val="ListLabel 1077"/>
    <w:qFormat/>
    <w:rPr>
      <w:rFonts w:cs="Times New Roman"/>
      <w:b/>
      <w:sz w:val="20"/>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ascii="Trebuchet MS" w:hAnsi="Trebuchet MS" w:cs="Times New Roman"/>
      <w:b/>
      <w:sz w:val="20"/>
    </w:rPr>
  </w:style>
  <w:style w:type="character" w:styleId="ListLabel1086">
    <w:name w:val="ListLabel 1086"/>
    <w:qFormat/>
    <w:rPr>
      <w:rFonts w:cs="Symbol"/>
      <w:b/>
      <w:color w:val="00000A"/>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ascii="Trebuchet MS" w:hAnsi="Trebuchet MS" w:cs="Times New Roman"/>
      <w:b/>
      <w:sz w:val="20"/>
    </w:rPr>
  </w:style>
  <w:style w:type="character" w:styleId="ListLabel1095">
    <w:name w:val="ListLabel 1095"/>
    <w:qFormat/>
    <w:rPr>
      <w:rFonts w:cs="Times New Roman"/>
      <w:b/>
    </w:rPr>
  </w:style>
  <w:style w:type="character" w:styleId="ListLabel1096">
    <w:name w:val="ListLabel 1096"/>
    <w:qFormat/>
    <w:rPr>
      <w:rFonts w:cs="Times New Roman"/>
    </w:rPr>
  </w:style>
  <w:style w:type="character" w:styleId="ListLabel1097">
    <w:name w:val="ListLabel 1097"/>
    <w:qFormat/>
    <w:rPr>
      <w:rFonts w:cs="Times New Roman"/>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cs="Times New Roman"/>
      <w:b/>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ascii="Trebuchet MS" w:hAnsi="Trebuchet MS" w:cs="Times New Roman"/>
      <w:b/>
    </w:rPr>
  </w:style>
  <w:style w:type="character" w:styleId="ListLabel1112">
    <w:name w:val="ListLabel 1112"/>
    <w:qFormat/>
    <w:rPr>
      <w:rFonts w:cs="Times New Roman"/>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ascii="Trebuchet MS" w:hAnsi="Trebuchet MS" w:cs="Times New Roman"/>
      <w:b/>
      <w:sz w:val="20"/>
    </w:rPr>
  </w:style>
  <w:style w:type="character" w:styleId="ListLabel1121">
    <w:name w:val="ListLabel 1121"/>
    <w:qFormat/>
    <w:rPr>
      <w:rFonts w:cs="Times New Roman"/>
      <w:b/>
      <w:i w:val="false"/>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ascii="Trebuchet MS" w:hAnsi="Trebuchet MS" w:cs="Times New Roman"/>
      <w:b/>
      <w:color w:val="00000A"/>
    </w:rPr>
  </w:style>
  <w:style w:type="character" w:styleId="ListLabel1130">
    <w:name w:val="ListLabel 1130"/>
    <w:qFormat/>
    <w:rPr>
      <w:rFonts w:ascii="Trebuchet MS" w:hAnsi="Trebuchet MS" w:cs="Times New Roman"/>
      <w:sz w:val="20"/>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ascii="Trebuchet MS" w:hAnsi="Trebuchet MS" w:cs="Times New Roman"/>
      <w:sz w:val="20"/>
    </w:rPr>
  </w:style>
  <w:style w:type="character" w:styleId="ListLabel1140">
    <w:name w:val="ListLabel 1140"/>
    <w:qFormat/>
    <w:rPr>
      <w:rFonts w:cs="Times New Roman"/>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ascii="Trebuchet MS" w:hAnsi="Trebuchet MS" w:cs="Times New Roman"/>
      <w:sz w:val="20"/>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rFonts w:cs="Symbol"/>
    </w:rPr>
  </w:style>
  <w:style w:type="character" w:styleId="ListLabel1155">
    <w:name w:val="ListLabel 1155"/>
    <w:qFormat/>
    <w:rPr>
      <w:rFonts w:cs="Courier New"/>
    </w:rPr>
  </w:style>
  <w:style w:type="character" w:styleId="ListLabel1156">
    <w:name w:val="ListLabel 1156"/>
    <w:qFormat/>
    <w:rPr>
      <w:rFonts w:cs="Wingdings"/>
    </w:rPr>
  </w:style>
  <w:style w:type="character" w:styleId="ListLabel1157">
    <w:name w:val="ListLabel 1157"/>
    <w:qFormat/>
    <w:rPr>
      <w:rFonts w:ascii="Trebuchet MS" w:hAnsi="Trebuchet MS" w:cs="Symbol"/>
      <w:sz w:val="20"/>
    </w:rPr>
  </w:style>
  <w:style w:type="character" w:styleId="ListLabel1158">
    <w:name w:val="ListLabel 1158"/>
    <w:qFormat/>
    <w:rPr>
      <w:rFonts w:cs="Courier New"/>
    </w:rPr>
  </w:style>
  <w:style w:type="character" w:styleId="ListLabel1159">
    <w:name w:val="ListLabel 1159"/>
    <w:qFormat/>
    <w:rPr>
      <w:rFonts w:cs="Wingdings"/>
    </w:rPr>
  </w:style>
  <w:style w:type="character" w:styleId="ListLabel1160">
    <w:name w:val="ListLabel 1160"/>
    <w:qFormat/>
    <w:rPr>
      <w:rFonts w:cs="Symbol"/>
    </w:rPr>
  </w:style>
  <w:style w:type="character" w:styleId="ListLabel1161">
    <w:name w:val="ListLabel 1161"/>
    <w:qFormat/>
    <w:rPr>
      <w:rFonts w:cs="Courier New"/>
    </w:rPr>
  </w:style>
  <w:style w:type="character" w:styleId="ListLabel1162">
    <w:name w:val="ListLabel 1162"/>
    <w:qFormat/>
    <w:rPr>
      <w:rFonts w:cs="Wingdings"/>
    </w:rPr>
  </w:style>
  <w:style w:type="character" w:styleId="ListLabel1163">
    <w:name w:val="ListLabel 1163"/>
    <w:qFormat/>
    <w:rPr>
      <w:rFonts w:cs="Symbol"/>
    </w:rPr>
  </w:style>
  <w:style w:type="character" w:styleId="ListLabel1164">
    <w:name w:val="ListLabel 1164"/>
    <w:qFormat/>
    <w:rPr>
      <w:rFonts w:cs="Courier New"/>
    </w:rPr>
  </w:style>
  <w:style w:type="character" w:styleId="ListLabel1165">
    <w:name w:val="ListLabel 1165"/>
    <w:qFormat/>
    <w:rPr>
      <w:rFonts w:cs="Wingdings"/>
    </w:rPr>
  </w:style>
  <w:style w:type="character" w:styleId="ListLabel1166">
    <w:name w:val="ListLabel 1166"/>
    <w:qFormat/>
    <w:rPr>
      <w:rFonts w:ascii="Trebuchet MS" w:hAnsi="Trebuchet MS" w:cs="Times New Roman"/>
      <w:b/>
      <w:sz w:val="20"/>
    </w:rPr>
  </w:style>
  <w:style w:type="character" w:styleId="ListLabel1167">
    <w:name w:val="ListLabel 1167"/>
    <w:qFormat/>
    <w:rPr>
      <w:rFonts w:ascii="Trebuchet MS" w:hAnsi="Trebuchet MS" w:cs="Times New Roman"/>
      <w:b/>
      <w:sz w:val="20"/>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ascii="Trebuchet MS" w:hAnsi="Trebuchet MS" w:cs="Times New Roman"/>
      <w:b/>
      <w:i w:val="false"/>
      <w:sz w:val="18"/>
    </w:rPr>
  </w:style>
  <w:style w:type="character" w:styleId="ListLabel1176">
    <w:name w:val="ListLabel 1176"/>
    <w:qFormat/>
    <w:rPr>
      <w:rFonts w:cs="Times New Roman"/>
      <w:b/>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ascii="Trebuchet MS" w:hAnsi="Trebuchet MS" w:cs="Times New Roman"/>
      <w:b/>
      <w:sz w:val="20"/>
    </w:rPr>
  </w:style>
  <w:style w:type="character" w:styleId="ListLabel1185">
    <w:name w:val="ListLabel 1185"/>
    <w:qFormat/>
    <w:rPr>
      <w:rFonts w:cs="Times New Roman"/>
      <w:b/>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rPr>
  </w:style>
  <w:style w:type="character" w:styleId="ListLabel1194">
    <w:name w:val="ListLabel 1194"/>
    <w:qFormat/>
    <w:rPr>
      <w:rFonts w:cs="Times New Roman"/>
      <w:b/>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rFonts w:ascii="Trebuchet MS" w:hAnsi="Trebuchet MS" w:cs="Times New Roman"/>
      <w:sz w:val="20"/>
    </w:rPr>
  </w:style>
  <w:style w:type="character" w:styleId="ListLabel1203">
    <w:name w:val="ListLabel 1203"/>
    <w:qFormat/>
    <w:rPr>
      <w:rFonts w:cs="Times New Roman"/>
    </w:rPr>
  </w:style>
  <w:style w:type="character" w:styleId="ListLabel1204">
    <w:name w:val="ListLabel 1204"/>
    <w:qFormat/>
    <w:rPr>
      <w:rFonts w:cs="Times New Roman"/>
    </w:rPr>
  </w:style>
  <w:style w:type="character" w:styleId="ListLabel1205">
    <w:name w:val="ListLabel 1205"/>
    <w:qFormat/>
    <w:rPr>
      <w:rFonts w:cs="Times New Roman"/>
    </w:rPr>
  </w:style>
  <w:style w:type="character" w:styleId="ListLabel1206">
    <w:name w:val="ListLabel 1206"/>
    <w:qFormat/>
    <w:rPr>
      <w:rFonts w:cs="Times New Roman"/>
    </w:rPr>
  </w:style>
  <w:style w:type="character" w:styleId="ListLabel1207">
    <w:name w:val="ListLabel 1207"/>
    <w:qFormat/>
    <w:rPr>
      <w:rFonts w:cs="Times New Roman"/>
    </w:rPr>
  </w:style>
  <w:style w:type="character" w:styleId="ListLabel1208">
    <w:name w:val="ListLabel 1208"/>
    <w:qFormat/>
    <w:rPr>
      <w:rFonts w:cs="Times New Roman"/>
    </w:rPr>
  </w:style>
  <w:style w:type="character" w:styleId="ListLabel1209">
    <w:name w:val="ListLabel 1209"/>
    <w:qFormat/>
    <w:rPr>
      <w:rFonts w:cs="Times New Roman"/>
    </w:rPr>
  </w:style>
  <w:style w:type="character" w:styleId="ListLabel1210">
    <w:name w:val="ListLabel 1210"/>
    <w:qFormat/>
    <w:rPr>
      <w:rFonts w:cs="Times New Roman"/>
    </w:rPr>
  </w:style>
  <w:style w:type="character" w:styleId="ListLabel1211">
    <w:name w:val="ListLabel 1211"/>
    <w:qFormat/>
    <w:rPr>
      <w:rFonts w:ascii="Trebuchet MS" w:hAnsi="Trebuchet MS" w:cs="Times New Roman"/>
      <w:sz w:val="20"/>
    </w:rPr>
  </w:style>
  <w:style w:type="character" w:styleId="ListLabel1212">
    <w:name w:val="ListLabel 1212"/>
    <w:qFormat/>
    <w:rPr>
      <w:rFonts w:cs="Times New Roman"/>
    </w:rPr>
  </w:style>
  <w:style w:type="character" w:styleId="ListLabel1213">
    <w:name w:val="ListLabel 1213"/>
    <w:qFormat/>
    <w:rPr>
      <w:rFonts w:cs="Times New Roman"/>
    </w:rPr>
  </w:style>
  <w:style w:type="character" w:styleId="ListLabel1214">
    <w:name w:val="ListLabel 1214"/>
    <w:qFormat/>
    <w:rPr>
      <w:rFonts w:cs="Times New Roman"/>
    </w:rPr>
  </w:style>
  <w:style w:type="character" w:styleId="ListLabel1215">
    <w:name w:val="ListLabel 1215"/>
    <w:qFormat/>
    <w:rPr>
      <w:rFonts w:cs="Times New Roman"/>
    </w:rPr>
  </w:style>
  <w:style w:type="character" w:styleId="ListLabel1216">
    <w:name w:val="ListLabel 1216"/>
    <w:qFormat/>
    <w:rPr>
      <w:rFonts w:cs="Times New Roman"/>
    </w:rPr>
  </w:style>
  <w:style w:type="character" w:styleId="ListLabel1217">
    <w:name w:val="ListLabel 1217"/>
    <w:qFormat/>
    <w:rPr>
      <w:rFonts w:cs="Times New Roman"/>
    </w:rPr>
  </w:style>
  <w:style w:type="character" w:styleId="ListLabel1218">
    <w:name w:val="ListLabel 1218"/>
    <w:qFormat/>
    <w:rPr>
      <w:rFonts w:cs="Times New Roman"/>
    </w:rPr>
  </w:style>
  <w:style w:type="character" w:styleId="ListLabel1219">
    <w:name w:val="ListLabel 1219"/>
    <w:qFormat/>
    <w:rPr>
      <w:rFonts w:cs="Times New Roman"/>
    </w:rPr>
  </w:style>
  <w:style w:type="character" w:styleId="ListLabel1220">
    <w:name w:val="ListLabel 1220"/>
    <w:qFormat/>
    <w:rPr>
      <w:rFonts w:ascii="Trebuchet MS" w:hAnsi="Trebuchet MS" w:cs="Symbol"/>
      <w:sz w:val="20"/>
    </w:rPr>
  </w:style>
  <w:style w:type="character" w:styleId="ListLabel1221">
    <w:name w:val="ListLabel 1221"/>
    <w:qFormat/>
    <w:rPr>
      <w:rFonts w:cs="Courier New"/>
    </w:rPr>
  </w:style>
  <w:style w:type="character" w:styleId="ListLabel1222">
    <w:name w:val="ListLabel 1222"/>
    <w:qFormat/>
    <w:rPr>
      <w:rFonts w:cs="Wingdings"/>
    </w:rPr>
  </w:style>
  <w:style w:type="character" w:styleId="ListLabel1223">
    <w:name w:val="ListLabel 1223"/>
    <w:qFormat/>
    <w:rPr>
      <w:rFonts w:cs="Symbol"/>
    </w:rPr>
  </w:style>
  <w:style w:type="character" w:styleId="ListLabel1224">
    <w:name w:val="ListLabel 1224"/>
    <w:qFormat/>
    <w:rPr>
      <w:rFonts w:cs="Courier New"/>
    </w:rPr>
  </w:style>
  <w:style w:type="character" w:styleId="ListLabel1225">
    <w:name w:val="ListLabel 1225"/>
    <w:qFormat/>
    <w:rPr>
      <w:rFonts w:cs="Wingdings"/>
    </w:rPr>
  </w:style>
  <w:style w:type="character" w:styleId="ListLabel1226">
    <w:name w:val="ListLabel 1226"/>
    <w:qFormat/>
    <w:rPr>
      <w:rFonts w:cs="Symbol"/>
    </w:rPr>
  </w:style>
  <w:style w:type="character" w:styleId="ListLabel1227">
    <w:name w:val="ListLabel 1227"/>
    <w:qFormat/>
    <w:rPr>
      <w:rFonts w:cs="Courier New"/>
    </w:rPr>
  </w:style>
  <w:style w:type="character" w:styleId="ListLabel1228">
    <w:name w:val="ListLabel 1228"/>
    <w:qFormat/>
    <w:rPr>
      <w:rFonts w:cs="Wingdings"/>
    </w:rPr>
  </w:style>
  <w:style w:type="character" w:styleId="ListLabel1229">
    <w:name w:val="ListLabel 1229"/>
    <w:qFormat/>
    <w:rPr>
      <w:rFonts w:ascii="Trebuchet MS" w:hAnsi="Trebuchet MS" w:cs="Symbol"/>
    </w:rPr>
  </w:style>
  <w:style w:type="character" w:styleId="ListLabel1230">
    <w:name w:val="ListLabel 1230"/>
    <w:qFormat/>
    <w:rPr>
      <w:rFonts w:cs="Wingdings"/>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ascii="Times New Roman" w:hAnsi="Times New Roman" w:cs="OpenSymbol;Arial Unicode MS"/>
      <w:b w:val="false"/>
      <w:sz w:val="24"/>
    </w:rPr>
  </w:style>
  <w:style w:type="character" w:styleId="ListLabel1239">
    <w:name w:val="ListLabel 1239"/>
    <w:qFormat/>
    <w:rPr>
      <w:rFonts w:cs="OpenSymbol;Arial Unicode MS"/>
    </w:rPr>
  </w:style>
  <w:style w:type="character" w:styleId="ListLabel1240">
    <w:name w:val="ListLabel 1240"/>
    <w:qFormat/>
    <w:rPr>
      <w:rFonts w:cs="OpenSymbol;Arial Unicode MS"/>
    </w:rPr>
  </w:style>
  <w:style w:type="character" w:styleId="ListLabel1241">
    <w:name w:val="ListLabel 1241"/>
    <w:qFormat/>
    <w:rPr>
      <w:rFonts w:cs="OpenSymbol;Arial Unicode MS"/>
    </w:rPr>
  </w:style>
  <w:style w:type="character" w:styleId="ListLabel1242">
    <w:name w:val="ListLabel 1242"/>
    <w:qFormat/>
    <w:rPr>
      <w:rFonts w:cs="OpenSymbol;Arial Unicode MS"/>
    </w:rPr>
  </w:style>
  <w:style w:type="character" w:styleId="ListLabel1243">
    <w:name w:val="ListLabel 1243"/>
    <w:qFormat/>
    <w:rPr>
      <w:rFonts w:cs="OpenSymbol;Arial Unicode MS"/>
    </w:rPr>
  </w:style>
  <w:style w:type="character" w:styleId="ListLabel1244">
    <w:name w:val="ListLabel 1244"/>
    <w:qFormat/>
    <w:rPr>
      <w:rFonts w:cs="OpenSymbol;Arial Unicode MS"/>
    </w:rPr>
  </w:style>
  <w:style w:type="character" w:styleId="ListLabel1245">
    <w:name w:val="ListLabel 1245"/>
    <w:qFormat/>
    <w:rPr>
      <w:rFonts w:cs="OpenSymbol;Arial Unicode MS"/>
    </w:rPr>
  </w:style>
  <w:style w:type="character" w:styleId="ListLabel1246">
    <w:name w:val="ListLabel 1246"/>
    <w:qFormat/>
    <w:rPr>
      <w:rFonts w:cs="OpenSymbol;Arial Unicode MS"/>
    </w:rPr>
  </w:style>
  <w:style w:type="character" w:styleId="ListLabel1247">
    <w:name w:val="ListLabel 1247"/>
    <w:qFormat/>
    <w:rPr>
      <w:rFonts w:cs="OpenSymbol;Arial Unicode MS"/>
      <w:b/>
    </w:rPr>
  </w:style>
  <w:style w:type="character" w:styleId="ListLabel1248">
    <w:name w:val="ListLabel 1248"/>
    <w:qFormat/>
    <w:rPr>
      <w:rFonts w:cs="OpenSymbol;Arial Unicode MS"/>
    </w:rPr>
  </w:style>
  <w:style w:type="character" w:styleId="ListLabel1249">
    <w:name w:val="ListLabel 1249"/>
    <w:qFormat/>
    <w:rPr>
      <w:rFonts w:cs="OpenSymbol;Arial Unicode MS"/>
    </w:rPr>
  </w:style>
  <w:style w:type="character" w:styleId="ListLabel1250">
    <w:name w:val="ListLabel 1250"/>
    <w:qFormat/>
    <w:rPr>
      <w:rFonts w:cs="OpenSymbol;Arial Unicode MS"/>
    </w:rPr>
  </w:style>
  <w:style w:type="character" w:styleId="ListLabel1251">
    <w:name w:val="ListLabel 1251"/>
    <w:qFormat/>
    <w:rPr>
      <w:rFonts w:cs="OpenSymbol;Arial Unicode MS"/>
    </w:rPr>
  </w:style>
  <w:style w:type="character" w:styleId="ListLabel1252">
    <w:name w:val="ListLabel 1252"/>
    <w:qFormat/>
    <w:rPr>
      <w:rFonts w:cs="OpenSymbol;Arial Unicode MS"/>
    </w:rPr>
  </w:style>
  <w:style w:type="character" w:styleId="ListLabel1253">
    <w:name w:val="ListLabel 1253"/>
    <w:qFormat/>
    <w:rPr>
      <w:rFonts w:cs="OpenSymbol;Arial Unicode MS"/>
    </w:rPr>
  </w:style>
  <w:style w:type="character" w:styleId="ListLabel1254">
    <w:name w:val="ListLabel 1254"/>
    <w:qFormat/>
    <w:rPr>
      <w:rFonts w:cs="OpenSymbol;Arial Unicode MS"/>
    </w:rPr>
  </w:style>
  <w:style w:type="character" w:styleId="ListLabel1255">
    <w:name w:val="ListLabel 1255"/>
    <w:qFormat/>
    <w:rPr>
      <w:rFonts w:cs="OpenSymbol;Arial Unicode MS"/>
    </w:rPr>
  </w:style>
  <w:style w:type="character" w:styleId="ListLabel1256">
    <w:name w:val="ListLabel 1256"/>
    <w:qFormat/>
    <w:rPr>
      <w:rFonts w:cs="OpenSymbol;Arial Unicode MS"/>
    </w:rPr>
  </w:style>
  <w:style w:type="character" w:styleId="ListLabel1257">
    <w:name w:val="ListLabel 1257"/>
    <w:qFormat/>
    <w:rPr>
      <w:rFonts w:cs="OpenSymbol;Arial Unicode MS"/>
    </w:rPr>
  </w:style>
  <w:style w:type="character" w:styleId="ListLabel1258">
    <w:name w:val="ListLabel 1258"/>
    <w:qFormat/>
    <w:rPr>
      <w:rFonts w:cs="OpenSymbol;Arial Unicode MS"/>
    </w:rPr>
  </w:style>
  <w:style w:type="character" w:styleId="ListLabel1259">
    <w:name w:val="ListLabel 1259"/>
    <w:qFormat/>
    <w:rPr>
      <w:rFonts w:cs="OpenSymbol;Arial Unicode MS"/>
    </w:rPr>
  </w:style>
  <w:style w:type="character" w:styleId="ListLabel1260">
    <w:name w:val="ListLabel 1260"/>
    <w:qFormat/>
    <w:rPr>
      <w:rFonts w:cs="OpenSymbol;Arial Unicode MS"/>
    </w:rPr>
  </w:style>
  <w:style w:type="character" w:styleId="ListLabel1261">
    <w:name w:val="ListLabel 1261"/>
    <w:qFormat/>
    <w:rPr>
      <w:rFonts w:cs="OpenSymbol;Arial Unicode MS"/>
    </w:rPr>
  </w:style>
  <w:style w:type="character" w:styleId="ListLabel1262">
    <w:name w:val="ListLabel 1262"/>
    <w:qFormat/>
    <w:rPr>
      <w:rFonts w:cs="OpenSymbol;Arial Unicode MS"/>
    </w:rPr>
  </w:style>
  <w:style w:type="character" w:styleId="ListLabel1263">
    <w:name w:val="ListLabel 1263"/>
    <w:qFormat/>
    <w:rPr>
      <w:rFonts w:cs="OpenSymbol;Arial Unicode MS"/>
    </w:rPr>
  </w:style>
  <w:style w:type="character" w:styleId="ListLabel1264">
    <w:name w:val="ListLabel 1264"/>
    <w:qFormat/>
    <w:rPr>
      <w:rFonts w:ascii="Trebuchet MS" w:hAnsi="Trebuchet MS" w:cs="OpenSymbol;Arial Unicode MS"/>
      <w:b/>
      <w:sz w:val="24"/>
    </w:rPr>
  </w:style>
  <w:style w:type="character" w:styleId="ListLabel1265">
    <w:name w:val="ListLabel 1265"/>
    <w:qFormat/>
    <w:rPr>
      <w:rFonts w:cs="OpenSymbol;Arial Unicode MS"/>
    </w:rPr>
  </w:style>
  <w:style w:type="character" w:styleId="ListLabel1266">
    <w:name w:val="ListLabel 1266"/>
    <w:qFormat/>
    <w:rPr>
      <w:rFonts w:cs="OpenSymbol;Arial Unicode MS"/>
    </w:rPr>
  </w:style>
  <w:style w:type="character" w:styleId="ListLabel1267">
    <w:name w:val="ListLabel 1267"/>
    <w:qFormat/>
    <w:rPr>
      <w:rFonts w:cs="OpenSymbol;Arial Unicode MS"/>
    </w:rPr>
  </w:style>
  <w:style w:type="character" w:styleId="ListLabel1268">
    <w:name w:val="ListLabel 1268"/>
    <w:qFormat/>
    <w:rPr>
      <w:rFonts w:cs="OpenSymbol;Arial Unicode MS"/>
    </w:rPr>
  </w:style>
  <w:style w:type="character" w:styleId="ListLabel1269">
    <w:name w:val="ListLabel 1269"/>
    <w:qFormat/>
    <w:rPr>
      <w:rFonts w:cs="OpenSymbol;Arial Unicode MS"/>
    </w:rPr>
  </w:style>
  <w:style w:type="character" w:styleId="ListLabel1270">
    <w:name w:val="ListLabel 1270"/>
    <w:qFormat/>
    <w:rPr>
      <w:rFonts w:cs="OpenSymbol;Arial Unicode MS"/>
    </w:rPr>
  </w:style>
  <w:style w:type="character" w:styleId="ListLabel1271">
    <w:name w:val="ListLabel 1271"/>
    <w:qFormat/>
    <w:rPr>
      <w:rFonts w:cs="OpenSymbol;Arial Unicode MS"/>
    </w:rPr>
  </w:style>
  <w:style w:type="character" w:styleId="ListLabel1272">
    <w:name w:val="ListLabel 1272"/>
    <w:qFormat/>
    <w:rPr>
      <w:rFonts w:cs="OpenSymbol;Arial Unicode MS"/>
    </w:rPr>
  </w:style>
  <w:style w:type="character" w:styleId="ListLabel1273">
    <w:name w:val="ListLabel 1273"/>
    <w:qFormat/>
    <w:rPr>
      <w:rFonts w:ascii="Times New Roman" w:hAnsi="Times New Roman" w:cs="OpenSymbol"/>
      <w:sz w:val="24"/>
    </w:rPr>
  </w:style>
  <w:style w:type="character" w:styleId="ListLabel1274">
    <w:name w:val="ListLabel 1274"/>
    <w:qFormat/>
    <w:rPr>
      <w:rFonts w:ascii="Trebuchet MS" w:hAnsi="Trebuchet MS" w:cs="Times New Roman"/>
    </w:rPr>
  </w:style>
  <w:style w:type="character" w:styleId="ListLabel1275">
    <w:name w:val="ListLabel 1275"/>
    <w:qFormat/>
    <w:rPr>
      <w:rFonts w:cs="Times New Roman"/>
    </w:rPr>
  </w:style>
  <w:style w:type="character" w:styleId="ListLabel1276">
    <w:name w:val="ListLabel 1276"/>
    <w:qFormat/>
    <w:rPr>
      <w:rFonts w:cs="Times New Roman"/>
    </w:rPr>
  </w:style>
  <w:style w:type="character" w:styleId="ListLabel1277">
    <w:name w:val="ListLabel 1277"/>
    <w:qFormat/>
    <w:rPr>
      <w:rFonts w:cs="Times New Roman"/>
    </w:rPr>
  </w:style>
  <w:style w:type="character" w:styleId="ListLabel1278">
    <w:name w:val="ListLabel 1278"/>
    <w:qFormat/>
    <w:rPr>
      <w:rFonts w:cs="Times New Roman"/>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cs="Times New Roman"/>
      <w:b w:val="false"/>
    </w:rPr>
  </w:style>
  <w:style w:type="character" w:styleId="ListLabel1284">
    <w:name w:val="ListLabel 1284"/>
    <w:qFormat/>
    <w:rPr>
      <w:rFonts w:cs="Times New Roman"/>
      <w:b w:val="false"/>
      <w:i w:val="false"/>
      <w:sz w:val="20"/>
      <w:szCs w:val="20"/>
    </w:rPr>
  </w:style>
  <w:style w:type="character" w:styleId="ListLabel1285">
    <w:name w:val="ListLabel 1285"/>
    <w:qFormat/>
    <w:rPr>
      <w:rFonts w:cs="Times New Roman"/>
      <w:b/>
    </w:rPr>
  </w:style>
  <w:style w:type="character" w:styleId="ListLabel1286">
    <w:name w:val="ListLabel 1286"/>
    <w:qFormat/>
    <w:rPr>
      <w:rFonts w:cs="Times New Roman"/>
      <w:b/>
    </w:rPr>
  </w:style>
  <w:style w:type="character" w:styleId="ListLabel1287">
    <w:name w:val="ListLabel 1287"/>
    <w:qFormat/>
    <w:rPr>
      <w:rFonts w:cs="Times New Roman"/>
      <w:b/>
    </w:rPr>
  </w:style>
  <w:style w:type="character" w:styleId="ListLabel1288">
    <w:name w:val="ListLabel 1288"/>
    <w:qFormat/>
    <w:rPr>
      <w:rFonts w:cs="Times New Roman"/>
      <w:b/>
    </w:rPr>
  </w:style>
  <w:style w:type="character" w:styleId="ListLabel1289">
    <w:name w:val="ListLabel 1289"/>
    <w:qFormat/>
    <w:rPr>
      <w:rFonts w:cs="Times New Roman"/>
      <w:b/>
    </w:rPr>
  </w:style>
  <w:style w:type="character" w:styleId="ListLabel1290">
    <w:name w:val="ListLabel 1290"/>
    <w:qFormat/>
    <w:rPr>
      <w:rFonts w:cs="Times New Roman"/>
      <w:b/>
    </w:rPr>
  </w:style>
  <w:style w:type="character" w:styleId="ListLabel1291">
    <w:name w:val="ListLabel 1291"/>
    <w:qFormat/>
    <w:rPr>
      <w:rFonts w:cs="Times New Roman"/>
      <w:b/>
    </w:rPr>
  </w:style>
  <w:style w:type="character" w:styleId="ListLabel1292">
    <w:name w:val="ListLabel 1292"/>
    <w:qFormat/>
    <w:rPr>
      <w:rFonts w:ascii="Trebuchet MS" w:hAnsi="Trebuchet MS" w:cs="Times New Roman"/>
      <w:b/>
      <w:sz w:val="20"/>
    </w:rPr>
  </w:style>
  <w:style w:type="character" w:styleId="ListLabel1293">
    <w:name w:val="ListLabel 1293"/>
    <w:qFormat/>
    <w:rPr>
      <w:rFonts w:ascii="Trebuchet MS" w:hAnsi="Trebuchet MS" w:cs="Times New Roman"/>
      <w:sz w:val="20"/>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ascii="Trebuchet MS" w:hAnsi="Trebuchet MS" w:cs="Times New Roman"/>
      <w:b/>
      <w:sz w:val="20"/>
    </w:rPr>
  </w:style>
  <w:style w:type="character" w:styleId="ListLabel1302">
    <w:name w:val="ListLabel 1302"/>
    <w:qFormat/>
    <w:rPr>
      <w:rFonts w:ascii="Trebuchet MS" w:hAnsi="Trebuchet MS" w:cs="Times New Roman"/>
      <w:sz w:val="20"/>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cs="Times New Roman"/>
      <w:sz w:val="20"/>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cs="Times New Roman"/>
      <w:b w:val="false"/>
      <w:bCs w:val="false"/>
      <w:sz w:val="24"/>
      <w:szCs w:val="24"/>
    </w:rPr>
  </w:style>
  <w:style w:type="character" w:styleId="ListLabel1320">
    <w:name w:val="ListLabel 1320"/>
    <w:qFormat/>
    <w:rPr>
      <w:rFonts w:ascii="Times New Roman" w:hAnsi="Times New Roman" w:cs="Times New Roman"/>
      <w:sz w:val="24"/>
      <w:szCs w:val="24"/>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cs="Times New Roman"/>
    </w:rPr>
  </w:style>
  <w:style w:type="character" w:styleId="ListLabel1328">
    <w:name w:val="ListLabel 1328"/>
    <w:qFormat/>
    <w:rPr>
      <w:rFonts w:cs="Times New Roman"/>
    </w:rPr>
  </w:style>
  <w:style w:type="character" w:styleId="ListLabel1329">
    <w:name w:val="ListLabel 1329"/>
    <w:qFormat/>
    <w:rPr>
      <w:rFonts w:ascii="Trebuchet MS" w:hAnsi="Trebuchet MS" w:cs="Times New Roman"/>
      <w:sz w:val="20"/>
    </w:rPr>
  </w:style>
  <w:style w:type="character" w:styleId="ListLabel1330">
    <w:name w:val="ListLabel 1330"/>
    <w:qFormat/>
    <w:rPr>
      <w:rFonts w:cs="Times New Roman"/>
    </w:rPr>
  </w:style>
  <w:style w:type="character" w:styleId="ListLabel1331">
    <w:name w:val="ListLabel 1331"/>
    <w:qFormat/>
    <w:rPr>
      <w:rFonts w:cs="Times New Roman"/>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cs="Times New Roman"/>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cs="Times New Roman"/>
    </w:rPr>
  </w:style>
  <w:style w:type="character" w:styleId="ListLabel1347">
    <w:name w:val="ListLabel 1347"/>
    <w:qFormat/>
    <w:rPr>
      <w:rFonts w:cs="Times New Roman"/>
      <w:b/>
      <w:i w:val="false"/>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ascii="Trebuchet MS" w:hAnsi="Trebuchet MS" w:cs="Symbol"/>
      <w:sz w:val="20"/>
    </w:rPr>
  </w:style>
  <w:style w:type="character" w:styleId="ListLabel1356">
    <w:name w:val="ListLabel 1356"/>
    <w:qFormat/>
    <w:rPr>
      <w:rFonts w:cs="Symbol"/>
    </w:rPr>
  </w:style>
  <w:style w:type="character" w:styleId="ListLabel1357">
    <w:name w:val="ListLabel 1357"/>
    <w:qFormat/>
    <w:rPr>
      <w:rFonts w:cs="Times New Roman"/>
    </w:rPr>
  </w:style>
  <w:style w:type="character" w:styleId="ListLabel1358">
    <w:name w:val="ListLabel 1358"/>
    <w:qFormat/>
    <w:rPr>
      <w:rFonts w:cs="Times New Roman"/>
      <w:b/>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ascii="Trebuchet MS" w:hAnsi="Trebuchet MS" w:cs="Times New Roman"/>
      <w:b/>
      <w:sz w:val="20"/>
    </w:rPr>
  </w:style>
  <w:style w:type="character" w:styleId="ListLabel1365">
    <w:name w:val="ListLabel 1365"/>
    <w:qFormat/>
    <w:rPr>
      <w:rFonts w:ascii="Trebuchet MS" w:hAnsi="Trebuchet MS" w:cs="Times New Roman"/>
      <w:sz w:val="20"/>
    </w:rPr>
  </w:style>
  <w:style w:type="character" w:styleId="ListLabel1366">
    <w:name w:val="ListLabel 1366"/>
    <w:qFormat/>
    <w:rPr>
      <w:rFonts w:cs="Times New Roman"/>
      <w:sz w:val="20"/>
    </w:rPr>
  </w:style>
  <w:style w:type="character" w:styleId="ListLabel1367">
    <w:name w:val="ListLabel 1367"/>
    <w:qFormat/>
    <w:rPr>
      <w:rFonts w:cs="Times New Roman"/>
      <w:sz w:val="20"/>
    </w:rPr>
  </w:style>
  <w:style w:type="character" w:styleId="ListLabel1368">
    <w:name w:val="ListLabel 1368"/>
    <w:qFormat/>
    <w:rPr>
      <w:rFonts w:cs="Times New Roman"/>
      <w:sz w:val="20"/>
    </w:rPr>
  </w:style>
  <w:style w:type="character" w:styleId="ListLabel1369">
    <w:name w:val="ListLabel 1369"/>
    <w:qFormat/>
    <w:rPr>
      <w:rFonts w:cs="Times New Roman"/>
      <w:sz w:val="20"/>
    </w:rPr>
  </w:style>
  <w:style w:type="character" w:styleId="ListLabel1370">
    <w:name w:val="ListLabel 1370"/>
    <w:qFormat/>
    <w:rPr>
      <w:rFonts w:cs="Times New Roman"/>
      <w:sz w:val="20"/>
    </w:rPr>
  </w:style>
  <w:style w:type="character" w:styleId="ListLabel1371">
    <w:name w:val="ListLabel 1371"/>
    <w:qFormat/>
    <w:rPr>
      <w:rFonts w:cs="Times New Roman"/>
      <w:sz w:val="20"/>
    </w:rPr>
  </w:style>
  <w:style w:type="character" w:styleId="ListLabel1372">
    <w:name w:val="ListLabel 1372"/>
    <w:qFormat/>
    <w:rPr>
      <w:rFonts w:cs="Times New Roman"/>
      <w:sz w:val="20"/>
    </w:rPr>
  </w:style>
  <w:style w:type="character" w:styleId="ListLabel1373">
    <w:name w:val="ListLabel 1373"/>
    <w:qFormat/>
    <w:rPr>
      <w:rFonts w:ascii="Trebuchet MS" w:hAnsi="Trebuchet MS" w:cs="Times New Roman"/>
      <w:b/>
      <w:sz w:val="20"/>
    </w:rPr>
  </w:style>
  <w:style w:type="character" w:styleId="ListLabel1374">
    <w:name w:val="ListLabel 1374"/>
    <w:qFormat/>
    <w:rPr>
      <w:rFonts w:cs="Symbol"/>
      <w:b/>
      <w:color w:val="00000A"/>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ascii="Trebuchet MS" w:hAnsi="Trebuchet MS" w:cs="Times New Roman"/>
      <w:b/>
      <w:sz w:val="20"/>
    </w:rPr>
  </w:style>
  <w:style w:type="character" w:styleId="ListLabel1383">
    <w:name w:val="ListLabel 1383"/>
    <w:qFormat/>
    <w:rPr>
      <w:rFonts w:cs="Times New Roman"/>
      <w:b/>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cs="Times New Roman"/>
      <w:b/>
    </w:rPr>
  </w:style>
  <w:style w:type="character" w:styleId="ListLabel1392">
    <w:name w:val="ListLabel 1392"/>
    <w:qFormat/>
    <w:rPr>
      <w:rFonts w:cs="Times New Roman"/>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cs="Times New Roman"/>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ascii="Trebuchet MS" w:hAnsi="Trebuchet MS" w:cs="Times New Roman"/>
      <w:b/>
    </w:rPr>
  </w:style>
  <w:style w:type="character" w:styleId="ListLabel1400">
    <w:name w:val="ListLabel 1400"/>
    <w:qFormat/>
    <w:rPr>
      <w:rFonts w:cs="Times New Roman"/>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ascii="Trebuchet MS" w:hAnsi="Trebuchet MS" w:cs="Times New Roman"/>
      <w:b/>
      <w:sz w:val="20"/>
    </w:rPr>
  </w:style>
  <w:style w:type="character" w:styleId="ListLabel1409">
    <w:name w:val="ListLabel 1409"/>
    <w:qFormat/>
    <w:rPr>
      <w:rFonts w:cs="Times New Roman"/>
      <w:b/>
      <w:i w:val="false"/>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ascii="Trebuchet MS" w:hAnsi="Trebuchet MS" w:cs="Times New Roman"/>
      <w:b/>
      <w:color w:val="00000A"/>
    </w:rPr>
  </w:style>
  <w:style w:type="character" w:styleId="ListLabel1418">
    <w:name w:val="ListLabel 1418"/>
    <w:qFormat/>
    <w:rPr>
      <w:rFonts w:ascii="Trebuchet MS" w:hAnsi="Trebuchet MS" w:cs="Times New Roman"/>
      <w:sz w:val="20"/>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cs="Times New Roman"/>
    </w:rPr>
  </w:style>
  <w:style w:type="character" w:styleId="ListLabel1427">
    <w:name w:val="ListLabel 1427"/>
    <w:qFormat/>
    <w:rPr>
      <w:rFonts w:ascii="Trebuchet MS" w:hAnsi="Trebuchet MS" w:cs="Times New Roman"/>
      <w:sz w:val="20"/>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cs="Times New Roman"/>
    </w:rPr>
  </w:style>
  <w:style w:type="character" w:styleId="ListLabel1436">
    <w:name w:val="ListLabel 1436"/>
    <w:qFormat/>
    <w:rPr>
      <w:rFonts w:ascii="Trebuchet MS" w:hAnsi="Trebuchet MS" w:cs="Times New Roman"/>
      <w:sz w:val="20"/>
    </w:rPr>
  </w:style>
  <w:style w:type="character" w:styleId="ListLabel1437">
    <w:name w:val="ListLabel 1437"/>
    <w:qFormat/>
    <w:rPr>
      <w:rFonts w:cs="Courier New"/>
    </w:rPr>
  </w:style>
  <w:style w:type="character" w:styleId="ListLabel1438">
    <w:name w:val="ListLabel 1438"/>
    <w:qFormat/>
    <w:rPr>
      <w:rFonts w:cs="Wingdings"/>
    </w:rPr>
  </w:style>
  <w:style w:type="character" w:styleId="ListLabel1439">
    <w:name w:val="ListLabel 1439"/>
    <w:qFormat/>
    <w:rPr>
      <w:rFonts w:cs="Symbol"/>
    </w:rPr>
  </w:style>
  <w:style w:type="character" w:styleId="ListLabel1440">
    <w:name w:val="ListLabel 1440"/>
    <w:qFormat/>
    <w:rPr>
      <w:rFonts w:cs="Courier New"/>
    </w:rPr>
  </w:style>
  <w:style w:type="character" w:styleId="ListLabel1441">
    <w:name w:val="ListLabel 1441"/>
    <w:qFormat/>
    <w:rPr>
      <w:rFonts w:cs="Wingdings"/>
    </w:rPr>
  </w:style>
  <w:style w:type="character" w:styleId="ListLabel1442">
    <w:name w:val="ListLabel 1442"/>
    <w:qFormat/>
    <w:rPr>
      <w:rFonts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ascii="Trebuchet MS" w:hAnsi="Trebuchet MS" w:cs="Symbol"/>
      <w:sz w:val="20"/>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cs="Symbol"/>
    </w:rPr>
  </w:style>
  <w:style w:type="character" w:styleId="ListLabel1452">
    <w:name w:val="ListLabel 1452"/>
    <w:qFormat/>
    <w:rPr>
      <w:rFonts w:cs="Courier New"/>
    </w:rPr>
  </w:style>
  <w:style w:type="character" w:styleId="ListLabel1453">
    <w:name w:val="ListLabel 1453"/>
    <w:qFormat/>
    <w:rPr>
      <w:rFonts w:cs="Wingdings"/>
    </w:rPr>
  </w:style>
  <w:style w:type="character" w:styleId="ListLabel1454">
    <w:name w:val="ListLabel 1454"/>
    <w:qFormat/>
    <w:rPr>
      <w:rFonts w:ascii="Trebuchet MS" w:hAnsi="Trebuchet MS" w:cs="Times New Roman"/>
      <w:b/>
      <w:sz w:val="20"/>
    </w:rPr>
  </w:style>
  <w:style w:type="character" w:styleId="ListLabel1455">
    <w:name w:val="ListLabel 1455"/>
    <w:qFormat/>
    <w:rPr>
      <w:rFonts w:ascii="Trebuchet MS" w:hAnsi="Trebuchet MS" w:cs="Times New Roman"/>
      <w:b/>
      <w:sz w:val="20"/>
    </w:rPr>
  </w:style>
  <w:style w:type="character" w:styleId="ListLabel1456">
    <w:name w:val="ListLabel 1456"/>
    <w:qFormat/>
    <w:rPr>
      <w:rFonts w:cs="Times New Roman"/>
    </w:rPr>
  </w:style>
  <w:style w:type="character" w:styleId="ListLabel1457">
    <w:name w:val="ListLabel 1457"/>
    <w:qFormat/>
    <w:rPr>
      <w:rFonts w:cs="Times New Roman"/>
    </w:rPr>
  </w:style>
  <w:style w:type="character" w:styleId="ListLabel1458">
    <w:name w:val="ListLabel 1458"/>
    <w:qFormat/>
    <w:rPr>
      <w:rFonts w:cs="Times New Roman"/>
    </w:rPr>
  </w:style>
  <w:style w:type="character" w:styleId="ListLabel1459">
    <w:name w:val="ListLabel 1459"/>
    <w:qFormat/>
    <w:rPr>
      <w:rFonts w:cs="Times New Roman"/>
    </w:rPr>
  </w:style>
  <w:style w:type="character" w:styleId="ListLabel1460">
    <w:name w:val="ListLabel 1460"/>
    <w:qFormat/>
    <w:rPr>
      <w:rFonts w:cs="Times New Roman"/>
    </w:rPr>
  </w:style>
  <w:style w:type="character" w:styleId="ListLabel1461">
    <w:name w:val="ListLabel 1461"/>
    <w:qFormat/>
    <w:rPr>
      <w:rFonts w:cs="Times New Roman"/>
    </w:rPr>
  </w:style>
  <w:style w:type="character" w:styleId="ListLabel1462">
    <w:name w:val="ListLabel 1462"/>
    <w:qFormat/>
    <w:rPr>
      <w:rFonts w:cs="Times New Roman"/>
    </w:rPr>
  </w:style>
  <w:style w:type="character" w:styleId="ListLabel1463">
    <w:name w:val="ListLabel 1463"/>
    <w:qFormat/>
    <w:rPr>
      <w:rFonts w:ascii="Trebuchet MS" w:hAnsi="Trebuchet MS" w:cs="Times New Roman"/>
      <w:b/>
      <w:i w:val="false"/>
      <w:sz w:val="18"/>
    </w:rPr>
  </w:style>
  <w:style w:type="character" w:styleId="ListLabel1464">
    <w:name w:val="ListLabel 1464"/>
    <w:qFormat/>
    <w:rPr>
      <w:rFonts w:cs="Times New Roman"/>
      <w:b/>
    </w:rPr>
  </w:style>
  <w:style w:type="character" w:styleId="ListLabel1465">
    <w:name w:val="ListLabel 1465"/>
    <w:qFormat/>
    <w:rPr>
      <w:rFonts w:cs="Times New Roman"/>
    </w:rPr>
  </w:style>
  <w:style w:type="character" w:styleId="ListLabel1466">
    <w:name w:val="ListLabel 1466"/>
    <w:qFormat/>
    <w:rPr>
      <w:rFonts w:cs="Times New Roman"/>
    </w:rPr>
  </w:style>
  <w:style w:type="character" w:styleId="ListLabel1467">
    <w:name w:val="ListLabel 1467"/>
    <w:qFormat/>
    <w:rPr>
      <w:rFonts w:cs="Times New Roman"/>
    </w:rPr>
  </w:style>
  <w:style w:type="character" w:styleId="ListLabel1468">
    <w:name w:val="ListLabel 1468"/>
    <w:qFormat/>
    <w:rPr>
      <w:rFonts w:cs="Times New Roman"/>
    </w:rPr>
  </w:style>
  <w:style w:type="character" w:styleId="ListLabel1469">
    <w:name w:val="ListLabel 1469"/>
    <w:qFormat/>
    <w:rPr>
      <w:rFonts w:cs="Times New Roman"/>
    </w:rPr>
  </w:style>
  <w:style w:type="character" w:styleId="ListLabel1470">
    <w:name w:val="ListLabel 1470"/>
    <w:qFormat/>
    <w:rPr>
      <w:rFonts w:cs="Times New Roman"/>
    </w:rPr>
  </w:style>
  <w:style w:type="character" w:styleId="ListLabel1471">
    <w:name w:val="ListLabel 1471"/>
    <w:qFormat/>
    <w:rPr>
      <w:rFonts w:cs="Times New Roman"/>
    </w:rPr>
  </w:style>
  <w:style w:type="character" w:styleId="ListLabel1472">
    <w:name w:val="ListLabel 1472"/>
    <w:qFormat/>
    <w:rPr>
      <w:rFonts w:ascii="Trebuchet MS" w:hAnsi="Trebuchet MS" w:cs="Times New Roman"/>
      <w:b/>
      <w:sz w:val="20"/>
    </w:rPr>
  </w:style>
  <w:style w:type="character" w:styleId="ListLabel1473">
    <w:name w:val="ListLabel 1473"/>
    <w:qFormat/>
    <w:rPr>
      <w:rFonts w:cs="Times New Roman"/>
      <w:b/>
    </w:rPr>
  </w:style>
  <w:style w:type="character" w:styleId="ListLabel1474">
    <w:name w:val="ListLabel 1474"/>
    <w:qFormat/>
    <w:rPr>
      <w:rFonts w:cs="Times New Roman"/>
    </w:rPr>
  </w:style>
  <w:style w:type="character" w:styleId="ListLabel1475">
    <w:name w:val="ListLabel 1475"/>
    <w:qFormat/>
    <w:rPr>
      <w:rFonts w:cs="Times New Roman"/>
    </w:rPr>
  </w:style>
  <w:style w:type="character" w:styleId="ListLabel1476">
    <w:name w:val="ListLabel 1476"/>
    <w:qFormat/>
    <w:rPr>
      <w:rFonts w:cs="Times New Roman"/>
    </w:rPr>
  </w:style>
  <w:style w:type="character" w:styleId="ListLabel1477">
    <w:name w:val="ListLabel 1477"/>
    <w:qFormat/>
    <w:rPr>
      <w:rFonts w:cs="Times New Roman"/>
    </w:rPr>
  </w:style>
  <w:style w:type="character" w:styleId="ListLabel1478">
    <w:name w:val="ListLabel 1478"/>
    <w:qFormat/>
    <w:rPr>
      <w:rFonts w:cs="Times New Roman"/>
    </w:rPr>
  </w:style>
  <w:style w:type="character" w:styleId="ListLabel1479">
    <w:name w:val="ListLabel 1479"/>
    <w:qFormat/>
    <w:rPr>
      <w:rFonts w:cs="Times New Roman"/>
    </w:rPr>
  </w:style>
  <w:style w:type="character" w:styleId="ListLabel1480">
    <w:name w:val="ListLabel 1480"/>
    <w:qFormat/>
    <w:rPr>
      <w:rFonts w:cs="Times New Roman"/>
    </w:rPr>
  </w:style>
  <w:style w:type="character" w:styleId="ListLabel1481">
    <w:name w:val="ListLabel 1481"/>
    <w:qFormat/>
    <w:rPr>
      <w:rFonts w:ascii="Trebuchet MS" w:hAnsi="Trebuchet MS" w:cs="Times New Roman"/>
      <w:sz w:val="20"/>
    </w:rPr>
  </w:style>
  <w:style w:type="character" w:styleId="ListLabel1482">
    <w:name w:val="ListLabel 1482"/>
    <w:qFormat/>
    <w:rPr>
      <w:rFonts w:cs="Times New Roman"/>
    </w:rPr>
  </w:style>
  <w:style w:type="character" w:styleId="ListLabel1483">
    <w:name w:val="ListLabel 1483"/>
    <w:qFormat/>
    <w:rPr>
      <w:rFonts w:cs="Times New Roman"/>
    </w:rPr>
  </w:style>
  <w:style w:type="character" w:styleId="ListLabel1484">
    <w:name w:val="ListLabel 1484"/>
    <w:qFormat/>
    <w:rPr>
      <w:rFonts w:cs="Times New Roman"/>
    </w:rPr>
  </w:style>
  <w:style w:type="character" w:styleId="ListLabel1485">
    <w:name w:val="ListLabel 1485"/>
    <w:qFormat/>
    <w:rPr>
      <w:rFonts w:cs="Times New Roman"/>
    </w:rPr>
  </w:style>
  <w:style w:type="character" w:styleId="ListLabel1486">
    <w:name w:val="ListLabel 1486"/>
    <w:qFormat/>
    <w:rPr>
      <w:rFonts w:cs="Times New Roman"/>
    </w:rPr>
  </w:style>
  <w:style w:type="character" w:styleId="ListLabel1487">
    <w:name w:val="ListLabel 1487"/>
    <w:qFormat/>
    <w:rPr>
      <w:rFonts w:cs="Times New Roman"/>
    </w:rPr>
  </w:style>
  <w:style w:type="character" w:styleId="ListLabel1488">
    <w:name w:val="ListLabel 1488"/>
    <w:qFormat/>
    <w:rPr>
      <w:rFonts w:cs="Times New Roman"/>
    </w:rPr>
  </w:style>
  <w:style w:type="character" w:styleId="ListLabel1489">
    <w:name w:val="ListLabel 1489"/>
    <w:qFormat/>
    <w:rPr>
      <w:rFonts w:cs="Times New Roman"/>
    </w:rPr>
  </w:style>
  <w:style w:type="character" w:styleId="ListLabel1490">
    <w:name w:val="ListLabel 1490"/>
    <w:qFormat/>
    <w:rPr>
      <w:rFonts w:ascii="Trebuchet MS" w:hAnsi="Trebuchet MS" w:cs="Times New Roman"/>
      <w:sz w:val="20"/>
    </w:rPr>
  </w:style>
  <w:style w:type="character" w:styleId="ListLabel1491">
    <w:name w:val="ListLabel 1491"/>
    <w:qFormat/>
    <w:rPr>
      <w:rFonts w:cs="Times New Roman"/>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ascii="Trebuchet MS" w:hAnsi="Trebuchet MS" w:cs="Symbol"/>
      <w:sz w:val="20"/>
    </w:rPr>
  </w:style>
  <w:style w:type="character" w:styleId="ListLabel1500">
    <w:name w:val="ListLabel 1500"/>
    <w:qFormat/>
    <w:rPr>
      <w:rFonts w:cs="Courier New"/>
    </w:rPr>
  </w:style>
  <w:style w:type="character" w:styleId="ListLabel1501">
    <w:name w:val="ListLabel 1501"/>
    <w:qFormat/>
    <w:rPr>
      <w:rFonts w:cs="Wingdings"/>
    </w:rPr>
  </w:style>
  <w:style w:type="character" w:styleId="ListLabel1502">
    <w:name w:val="ListLabel 1502"/>
    <w:qFormat/>
    <w:rPr>
      <w:rFonts w:cs="Symbol"/>
    </w:rPr>
  </w:style>
  <w:style w:type="character" w:styleId="ListLabel1503">
    <w:name w:val="ListLabel 1503"/>
    <w:qFormat/>
    <w:rPr>
      <w:rFonts w:cs="Courier New"/>
    </w:rPr>
  </w:style>
  <w:style w:type="character" w:styleId="ListLabel1504">
    <w:name w:val="ListLabel 1504"/>
    <w:qFormat/>
    <w:rPr>
      <w:rFonts w:cs="Wingdings"/>
    </w:rPr>
  </w:style>
  <w:style w:type="character" w:styleId="ListLabel1505">
    <w:name w:val="ListLabel 1505"/>
    <w:qFormat/>
    <w:rPr>
      <w:rFonts w:cs="Symbol"/>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ascii="Trebuchet MS" w:hAnsi="Trebuchet MS" w:cs="Symbol"/>
    </w:rPr>
  </w:style>
  <w:style w:type="character" w:styleId="ListLabel1509">
    <w:name w:val="ListLabel 1509"/>
    <w:qFormat/>
    <w:rPr>
      <w:rFonts w:cs="Wingdings"/>
    </w:rPr>
  </w:style>
  <w:style w:type="character" w:styleId="ListLabel1510">
    <w:name w:val="ListLabel 1510"/>
    <w:qFormat/>
    <w:rPr>
      <w:rFonts w:cs="Wingdings"/>
    </w:rPr>
  </w:style>
  <w:style w:type="character" w:styleId="ListLabel1511">
    <w:name w:val="ListLabel 1511"/>
    <w:qFormat/>
    <w:rPr>
      <w:rFonts w:cs="Symbol"/>
    </w:rPr>
  </w:style>
  <w:style w:type="character" w:styleId="ListLabel1512">
    <w:name w:val="ListLabel 1512"/>
    <w:qFormat/>
    <w:rPr>
      <w:rFonts w:cs="Courier New"/>
    </w:rPr>
  </w:style>
  <w:style w:type="character" w:styleId="ListLabel1513">
    <w:name w:val="ListLabel 1513"/>
    <w:qFormat/>
    <w:rPr>
      <w:rFonts w:cs="Wingdings"/>
    </w:rPr>
  </w:style>
  <w:style w:type="character" w:styleId="ListLabel1514">
    <w:name w:val="ListLabel 1514"/>
    <w:qFormat/>
    <w:rPr>
      <w:rFonts w:cs="Symbol"/>
    </w:rPr>
  </w:style>
  <w:style w:type="character" w:styleId="ListLabel1515">
    <w:name w:val="ListLabel 1515"/>
    <w:qFormat/>
    <w:rPr>
      <w:rFonts w:cs="Courier New"/>
    </w:rPr>
  </w:style>
  <w:style w:type="character" w:styleId="ListLabel1516">
    <w:name w:val="ListLabel 1516"/>
    <w:qFormat/>
    <w:rPr>
      <w:rFonts w:cs="Wingdings"/>
    </w:rPr>
  </w:style>
  <w:style w:type="character" w:styleId="ListLabel1517">
    <w:name w:val="ListLabel 1517"/>
    <w:qFormat/>
    <w:rPr>
      <w:rFonts w:ascii="Times New Roman" w:hAnsi="Times New Roman" w:cs="OpenSymbol;Arial Unicode MS"/>
      <w:b w:val="false"/>
      <w:sz w:val="24"/>
    </w:rPr>
  </w:style>
  <w:style w:type="character" w:styleId="ListLabel1518">
    <w:name w:val="ListLabel 1518"/>
    <w:qFormat/>
    <w:rPr>
      <w:rFonts w:cs="OpenSymbol;Arial Unicode MS"/>
    </w:rPr>
  </w:style>
  <w:style w:type="character" w:styleId="ListLabel1519">
    <w:name w:val="ListLabel 1519"/>
    <w:qFormat/>
    <w:rPr>
      <w:rFonts w:cs="OpenSymbol;Arial Unicode MS"/>
    </w:rPr>
  </w:style>
  <w:style w:type="character" w:styleId="ListLabel1520">
    <w:name w:val="ListLabel 1520"/>
    <w:qFormat/>
    <w:rPr>
      <w:rFonts w:cs="OpenSymbol;Arial Unicode MS"/>
    </w:rPr>
  </w:style>
  <w:style w:type="character" w:styleId="ListLabel1521">
    <w:name w:val="ListLabel 1521"/>
    <w:qFormat/>
    <w:rPr>
      <w:rFonts w:cs="OpenSymbol;Arial Unicode MS"/>
    </w:rPr>
  </w:style>
  <w:style w:type="character" w:styleId="ListLabel1522">
    <w:name w:val="ListLabel 1522"/>
    <w:qFormat/>
    <w:rPr>
      <w:rFonts w:cs="OpenSymbol;Arial Unicode MS"/>
    </w:rPr>
  </w:style>
  <w:style w:type="character" w:styleId="ListLabel1523">
    <w:name w:val="ListLabel 1523"/>
    <w:qFormat/>
    <w:rPr>
      <w:rFonts w:cs="OpenSymbol;Arial Unicode MS"/>
    </w:rPr>
  </w:style>
  <w:style w:type="character" w:styleId="ListLabel1524">
    <w:name w:val="ListLabel 1524"/>
    <w:qFormat/>
    <w:rPr>
      <w:rFonts w:cs="OpenSymbol;Arial Unicode MS"/>
    </w:rPr>
  </w:style>
  <w:style w:type="character" w:styleId="ListLabel1525">
    <w:name w:val="ListLabel 1525"/>
    <w:qFormat/>
    <w:rPr>
      <w:rFonts w:cs="OpenSymbol;Arial Unicode MS"/>
    </w:rPr>
  </w:style>
  <w:style w:type="character" w:styleId="ListLabel1526">
    <w:name w:val="ListLabel 1526"/>
    <w:qFormat/>
    <w:rPr>
      <w:rFonts w:cs="OpenSymbol;Arial Unicode MS"/>
      <w:b/>
    </w:rPr>
  </w:style>
  <w:style w:type="character" w:styleId="ListLabel1527">
    <w:name w:val="ListLabel 1527"/>
    <w:qFormat/>
    <w:rPr>
      <w:rFonts w:cs="OpenSymbol;Arial Unicode MS"/>
    </w:rPr>
  </w:style>
  <w:style w:type="character" w:styleId="ListLabel1528">
    <w:name w:val="ListLabel 1528"/>
    <w:qFormat/>
    <w:rPr>
      <w:rFonts w:cs="OpenSymbol;Arial Unicode MS"/>
    </w:rPr>
  </w:style>
  <w:style w:type="character" w:styleId="ListLabel1529">
    <w:name w:val="ListLabel 1529"/>
    <w:qFormat/>
    <w:rPr>
      <w:rFonts w:cs="OpenSymbol;Arial Unicode MS"/>
    </w:rPr>
  </w:style>
  <w:style w:type="character" w:styleId="ListLabel1530">
    <w:name w:val="ListLabel 1530"/>
    <w:qFormat/>
    <w:rPr>
      <w:rFonts w:cs="OpenSymbol;Arial Unicode MS"/>
    </w:rPr>
  </w:style>
  <w:style w:type="character" w:styleId="ListLabel1531">
    <w:name w:val="ListLabel 1531"/>
    <w:qFormat/>
    <w:rPr>
      <w:rFonts w:cs="OpenSymbol;Arial Unicode MS"/>
    </w:rPr>
  </w:style>
  <w:style w:type="character" w:styleId="ListLabel1532">
    <w:name w:val="ListLabel 1532"/>
    <w:qFormat/>
    <w:rPr>
      <w:rFonts w:cs="OpenSymbol;Arial Unicode MS"/>
    </w:rPr>
  </w:style>
  <w:style w:type="character" w:styleId="ListLabel1533">
    <w:name w:val="ListLabel 1533"/>
    <w:qFormat/>
    <w:rPr>
      <w:rFonts w:cs="OpenSymbol;Arial Unicode MS"/>
    </w:rPr>
  </w:style>
  <w:style w:type="character" w:styleId="ListLabel1534">
    <w:name w:val="ListLabel 1534"/>
    <w:qFormat/>
    <w:rPr>
      <w:rFonts w:cs="OpenSymbol;Arial Unicode MS"/>
    </w:rPr>
  </w:style>
  <w:style w:type="character" w:styleId="ListLabel1535">
    <w:name w:val="ListLabel 1535"/>
    <w:qFormat/>
    <w:rPr>
      <w:rFonts w:cs="OpenSymbol;Arial Unicode MS"/>
    </w:rPr>
  </w:style>
  <w:style w:type="character" w:styleId="ListLabel1536">
    <w:name w:val="ListLabel 1536"/>
    <w:qFormat/>
    <w:rPr>
      <w:rFonts w:cs="OpenSymbol;Arial Unicode MS"/>
    </w:rPr>
  </w:style>
  <w:style w:type="character" w:styleId="ListLabel1537">
    <w:name w:val="ListLabel 1537"/>
    <w:qFormat/>
    <w:rPr>
      <w:rFonts w:cs="OpenSymbol;Arial Unicode MS"/>
    </w:rPr>
  </w:style>
  <w:style w:type="character" w:styleId="ListLabel1538">
    <w:name w:val="ListLabel 1538"/>
    <w:qFormat/>
    <w:rPr>
      <w:rFonts w:cs="OpenSymbol;Arial Unicode MS"/>
    </w:rPr>
  </w:style>
  <w:style w:type="character" w:styleId="ListLabel1539">
    <w:name w:val="ListLabel 1539"/>
    <w:qFormat/>
    <w:rPr>
      <w:rFonts w:cs="OpenSymbol;Arial Unicode MS"/>
    </w:rPr>
  </w:style>
  <w:style w:type="character" w:styleId="ListLabel1540">
    <w:name w:val="ListLabel 1540"/>
    <w:qFormat/>
    <w:rPr>
      <w:rFonts w:cs="OpenSymbol;Arial Unicode MS"/>
    </w:rPr>
  </w:style>
  <w:style w:type="character" w:styleId="ListLabel1541">
    <w:name w:val="ListLabel 1541"/>
    <w:qFormat/>
    <w:rPr>
      <w:rFonts w:cs="OpenSymbol;Arial Unicode MS"/>
    </w:rPr>
  </w:style>
  <w:style w:type="character" w:styleId="ListLabel1542">
    <w:name w:val="ListLabel 1542"/>
    <w:qFormat/>
    <w:rPr>
      <w:rFonts w:cs="OpenSymbol;Arial Unicode MS"/>
    </w:rPr>
  </w:style>
  <w:style w:type="character" w:styleId="ListLabel1543">
    <w:name w:val="ListLabel 1543"/>
    <w:qFormat/>
    <w:rPr>
      <w:rFonts w:ascii="Trebuchet MS" w:hAnsi="Trebuchet MS" w:cs="OpenSymbol;Arial Unicode MS"/>
      <w:b/>
      <w:sz w:val="24"/>
    </w:rPr>
  </w:style>
  <w:style w:type="character" w:styleId="ListLabel1544">
    <w:name w:val="ListLabel 1544"/>
    <w:qFormat/>
    <w:rPr>
      <w:rFonts w:cs="OpenSymbol;Arial Unicode MS"/>
    </w:rPr>
  </w:style>
  <w:style w:type="character" w:styleId="ListLabel1545">
    <w:name w:val="ListLabel 1545"/>
    <w:qFormat/>
    <w:rPr>
      <w:rFonts w:cs="OpenSymbol;Arial Unicode MS"/>
    </w:rPr>
  </w:style>
  <w:style w:type="character" w:styleId="ListLabel1546">
    <w:name w:val="ListLabel 1546"/>
    <w:qFormat/>
    <w:rPr>
      <w:rFonts w:cs="OpenSymbol;Arial Unicode MS"/>
    </w:rPr>
  </w:style>
  <w:style w:type="character" w:styleId="ListLabel1547">
    <w:name w:val="ListLabel 1547"/>
    <w:qFormat/>
    <w:rPr>
      <w:rFonts w:cs="OpenSymbol;Arial Unicode MS"/>
    </w:rPr>
  </w:style>
  <w:style w:type="character" w:styleId="ListLabel1548">
    <w:name w:val="ListLabel 1548"/>
    <w:qFormat/>
    <w:rPr>
      <w:rFonts w:cs="OpenSymbol;Arial Unicode MS"/>
    </w:rPr>
  </w:style>
  <w:style w:type="character" w:styleId="ListLabel1549">
    <w:name w:val="ListLabel 1549"/>
    <w:qFormat/>
    <w:rPr>
      <w:rFonts w:cs="OpenSymbol;Arial Unicode MS"/>
    </w:rPr>
  </w:style>
  <w:style w:type="character" w:styleId="ListLabel1550">
    <w:name w:val="ListLabel 1550"/>
    <w:qFormat/>
    <w:rPr>
      <w:rFonts w:cs="OpenSymbol;Arial Unicode MS"/>
    </w:rPr>
  </w:style>
  <w:style w:type="character" w:styleId="ListLabel1551">
    <w:name w:val="ListLabel 1551"/>
    <w:qFormat/>
    <w:rPr>
      <w:rFonts w:cs="OpenSymbol;Arial Unicode MS"/>
    </w:rPr>
  </w:style>
  <w:style w:type="character" w:styleId="ListLabel1552">
    <w:name w:val="ListLabel 1552"/>
    <w:qFormat/>
    <w:rPr>
      <w:rFonts w:ascii="Times New Roman" w:hAnsi="Times New Roman" w:cs="OpenSymbol"/>
      <w:sz w:val="24"/>
    </w:rPr>
  </w:style>
  <w:style w:type="character" w:styleId="ListLabel1553">
    <w:name w:val="ListLabel 1553"/>
    <w:qFormat/>
    <w:rPr>
      <w:rFonts w:cs="Times New Roman"/>
      <w:b/>
      <w:sz w:val="20"/>
    </w:rPr>
  </w:style>
  <w:style w:type="character" w:styleId="ListLabel1554">
    <w:name w:val="ListLabel 1554"/>
    <w:qFormat/>
    <w:rPr>
      <w:rFonts w:cs="Times New Roman"/>
      <w:sz w:val="20"/>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cs="Times New Roman"/>
      <w:b/>
      <w:sz w:val="20"/>
    </w:rPr>
  </w:style>
  <w:style w:type="character" w:styleId="ListLabel1563">
    <w:name w:val="ListLabel 1563"/>
    <w:qFormat/>
    <w:rPr>
      <w:rFonts w:cs="Times New Roman"/>
      <w:sz w:val="20"/>
    </w:rPr>
  </w:style>
  <w:style w:type="character" w:styleId="ListLabel1564">
    <w:name w:val="ListLabel 1564"/>
    <w:qFormat/>
    <w:rPr>
      <w:rFonts w:cs="Times New Roman"/>
    </w:rPr>
  </w:style>
  <w:style w:type="character" w:styleId="ListLabel1565">
    <w:name w:val="ListLabel 1565"/>
    <w:qFormat/>
    <w:rPr>
      <w:rFonts w:cs="Times New Roman"/>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cs="Times New Roman"/>
    </w:rPr>
  </w:style>
  <w:style w:type="character" w:styleId="ListLabel1571">
    <w:name w:val="ListLabel 1571"/>
    <w:qFormat/>
    <w:rPr>
      <w:rFonts w:cs="Times New Roman"/>
      <w:b w:val="false"/>
      <w:bCs w:val="false"/>
      <w:sz w:val="24"/>
      <w:szCs w:val="24"/>
    </w:rPr>
  </w:style>
  <w:style w:type="character" w:styleId="ListLabel1572">
    <w:name w:val="ListLabel 1572"/>
    <w:qFormat/>
    <w:rPr>
      <w:rFonts w:ascii="Times New Roman" w:hAnsi="Times New Roman" w:cs="Times New Roman"/>
      <w:sz w:val="24"/>
      <w:szCs w:val="24"/>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cs="Times New Roman"/>
    </w:rPr>
  </w:style>
  <w:style w:type="character" w:styleId="ListLabel1580">
    <w:name w:val="ListLabel 1580"/>
    <w:qFormat/>
    <w:rPr>
      <w:rFonts w:ascii="Times New Roman" w:hAnsi="Times New Roman" w:cs="Symbol"/>
      <w:sz w:val="22"/>
    </w:rPr>
  </w:style>
  <w:style w:type="character" w:styleId="ListLabel1581">
    <w:name w:val="ListLabel 1581"/>
    <w:qFormat/>
    <w:rPr>
      <w:rFonts w:cs="Symbol"/>
    </w:rPr>
  </w:style>
  <w:style w:type="character" w:styleId="ListLabel1582">
    <w:name w:val="ListLabel 1582"/>
    <w:qFormat/>
    <w:rPr>
      <w:rFonts w:cs="Times New Roman"/>
    </w:rPr>
  </w:style>
  <w:style w:type="character" w:styleId="ListLabel1583">
    <w:name w:val="ListLabel 1583"/>
    <w:qFormat/>
    <w:rPr>
      <w:rFonts w:cs="Times New Roman"/>
      <w:b/>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cs="Times New Roman"/>
      <w:b/>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ascii="Trebuchet MS" w:hAnsi="Trebuchet MS" w:cs="Times New Roman"/>
      <w:sz w:val="20"/>
    </w:rPr>
  </w:style>
  <w:style w:type="character" w:styleId="ListLabel1598">
    <w:name w:val="ListLabel 1598"/>
    <w:qFormat/>
    <w:rPr>
      <w:rFonts w:cs="Times New Roman"/>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ascii="Times New Roman" w:hAnsi="Times New Roman" w:cs="Times New Roman"/>
      <w:sz w:val="24"/>
    </w:rPr>
  </w:style>
  <w:style w:type="character" w:styleId="ListLabel1607">
    <w:name w:val="ListLabel 1607"/>
    <w:qFormat/>
    <w:rPr>
      <w:rFonts w:cs="Times New Roman"/>
    </w:rPr>
  </w:style>
  <w:style w:type="character" w:styleId="ListLabel1608">
    <w:name w:val="ListLabel 1608"/>
    <w:qFormat/>
    <w:rPr>
      <w:rFonts w:cs="Times New Roman"/>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ascii="Times New Roman" w:hAnsi="Times New Roman" w:cs="Times New Roman"/>
      <w:sz w:val="24"/>
    </w:rPr>
  </w:style>
  <w:style w:type="character" w:styleId="ListLabel1616">
    <w:name w:val="ListLabel 1616"/>
    <w:qFormat/>
    <w:rPr>
      <w:rFonts w:cs="Courier New"/>
    </w:rPr>
  </w:style>
  <w:style w:type="character" w:styleId="ListLabel1617">
    <w:name w:val="ListLabel 1617"/>
    <w:qFormat/>
    <w:rPr>
      <w:rFonts w:cs="Wingdings"/>
    </w:rPr>
  </w:style>
  <w:style w:type="character" w:styleId="ListLabel1618">
    <w:name w:val="ListLabel 1618"/>
    <w:qFormat/>
    <w:rPr>
      <w:rFonts w:cs="Symbol"/>
    </w:rPr>
  </w:style>
  <w:style w:type="character" w:styleId="ListLabel1619">
    <w:name w:val="ListLabel 1619"/>
    <w:qFormat/>
    <w:rPr>
      <w:rFonts w:cs="Courier New"/>
    </w:rPr>
  </w:style>
  <w:style w:type="character" w:styleId="ListLabel1620">
    <w:name w:val="ListLabel 1620"/>
    <w:qFormat/>
    <w:rPr>
      <w:rFonts w:cs="Wingdings"/>
    </w:rPr>
  </w:style>
  <w:style w:type="character" w:styleId="ListLabel1621">
    <w:name w:val="ListLabel 1621"/>
    <w:qFormat/>
    <w:rPr>
      <w:rFonts w:cs="Symbol"/>
    </w:rPr>
  </w:style>
  <w:style w:type="character" w:styleId="ListLabel1622">
    <w:name w:val="ListLabel 1622"/>
    <w:qFormat/>
    <w:rPr>
      <w:rFonts w:cs="Courier New"/>
    </w:rPr>
  </w:style>
  <w:style w:type="character" w:styleId="ListLabel1623">
    <w:name w:val="ListLabel 1623"/>
    <w:qFormat/>
    <w:rPr>
      <w:rFonts w:cs="Wingdings"/>
    </w:rPr>
  </w:style>
  <w:style w:type="character" w:styleId="ListLabel1624">
    <w:name w:val="ListLabel 1624"/>
    <w:qFormat/>
    <w:rPr>
      <w:rFonts w:ascii="Trebuchet MS" w:hAnsi="Trebuchet MS" w:cs="Symbol"/>
      <w:sz w:val="20"/>
    </w:rPr>
  </w:style>
  <w:style w:type="character" w:styleId="ListLabel1625">
    <w:name w:val="ListLabel 1625"/>
    <w:qFormat/>
    <w:rPr>
      <w:rFonts w:cs="Courier New"/>
    </w:rPr>
  </w:style>
  <w:style w:type="character" w:styleId="ListLabel1626">
    <w:name w:val="ListLabel 1626"/>
    <w:qFormat/>
    <w:rPr>
      <w:rFonts w:cs="Wingdings"/>
    </w:rPr>
  </w:style>
  <w:style w:type="character" w:styleId="ListLabel1627">
    <w:name w:val="ListLabel 1627"/>
    <w:qFormat/>
    <w:rPr>
      <w:rFonts w:cs="Symbol"/>
    </w:rPr>
  </w:style>
  <w:style w:type="character" w:styleId="ListLabel1628">
    <w:name w:val="ListLabel 1628"/>
    <w:qFormat/>
    <w:rPr>
      <w:rFonts w:cs="Courier New"/>
    </w:rPr>
  </w:style>
  <w:style w:type="character" w:styleId="ListLabel1629">
    <w:name w:val="ListLabel 1629"/>
    <w:qFormat/>
    <w:rPr>
      <w:rFonts w:cs="Wingdings"/>
    </w:rPr>
  </w:style>
  <w:style w:type="character" w:styleId="ListLabel1630">
    <w:name w:val="ListLabel 1630"/>
    <w:qFormat/>
    <w:rPr>
      <w:rFonts w:cs="Symbo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ascii="Trebuchet MS" w:hAnsi="Trebuchet MS" w:cs="Times New Roman"/>
      <w:sz w:val="20"/>
    </w:rPr>
  </w:style>
  <w:style w:type="character" w:styleId="ListLabel1634">
    <w:name w:val="ListLabel 1634"/>
    <w:qFormat/>
    <w:rPr>
      <w:rFonts w:cs="Times New Roman"/>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ascii="Trebuchet MS" w:hAnsi="Trebuchet MS" w:cs="Symbol"/>
      <w:sz w:val="20"/>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Symbol"/>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Symbol"/>
    </w:rPr>
  </w:style>
  <w:style w:type="character" w:styleId="ListLabel1649">
    <w:name w:val="ListLabel 1649"/>
    <w:qFormat/>
    <w:rPr>
      <w:rFonts w:cs="Courier New"/>
    </w:rPr>
  </w:style>
  <w:style w:type="character" w:styleId="ListLabel1650">
    <w:name w:val="ListLabel 1650"/>
    <w:qFormat/>
    <w:rPr>
      <w:rFonts w:cs="Wingdings"/>
    </w:rPr>
  </w:style>
  <w:style w:type="character" w:styleId="ListLabel1651">
    <w:name w:val="ListLabel 1651"/>
    <w:qFormat/>
    <w:rPr>
      <w:rFonts w:ascii="Trebuchet MS" w:hAnsi="Trebuchet MS" w:cs="Symbol"/>
    </w:rPr>
  </w:style>
  <w:style w:type="character" w:styleId="ListLabel1652">
    <w:name w:val="ListLabel 1652"/>
    <w:qFormat/>
    <w:rPr>
      <w:rFonts w:cs="Wingdings"/>
    </w:rPr>
  </w:style>
  <w:style w:type="character" w:styleId="ListLabel1653">
    <w:name w:val="ListLabel 1653"/>
    <w:qFormat/>
    <w:rPr>
      <w:rFonts w:cs="Wingdings"/>
    </w:rPr>
  </w:style>
  <w:style w:type="character" w:styleId="ListLabel1654">
    <w:name w:val="ListLabel 1654"/>
    <w:qFormat/>
    <w:rPr>
      <w:rFonts w:cs="Symbol"/>
    </w:rPr>
  </w:style>
  <w:style w:type="character" w:styleId="ListLabel1655">
    <w:name w:val="ListLabel 1655"/>
    <w:qFormat/>
    <w:rPr>
      <w:rFonts w:cs="Courier New"/>
    </w:rPr>
  </w:style>
  <w:style w:type="character" w:styleId="ListLabel1656">
    <w:name w:val="ListLabel 1656"/>
    <w:qFormat/>
    <w:rPr>
      <w:rFonts w:cs="Wingdings"/>
    </w:rPr>
  </w:style>
  <w:style w:type="character" w:styleId="ListLabel1657">
    <w:name w:val="ListLabel 1657"/>
    <w:qFormat/>
    <w:rPr>
      <w:rFonts w:cs="Symbol"/>
    </w:rPr>
  </w:style>
  <w:style w:type="character" w:styleId="ListLabel1658">
    <w:name w:val="ListLabel 1658"/>
    <w:qFormat/>
    <w:rPr>
      <w:rFonts w:cs="Courier New"/>
    </w:rPr>
  </w:style>
  <w:style w:type="character" w:styleId="ListLabel1659">
    <w:name w:val="ListLabel 1659"/>
    <w:qFormat/>
    <w:rPr>
      <w:rFonts w:cs="Wingdings"/>
    </w:rPr>
  </w:style>
  <w:style w:type="character" w:styleId="ListLabel1660">
    <w:name w:val="ListLabel 1660"/>
    <w:qFormat/>
    <w:rPr>
      <w:rFonts w:ascii="Times New Roman" w:hAnsi="Times New Roman" w:cs="OpenSymbol;Arial Unicode MS"/>
      <w:b w:val="false"/>
      <w:sz w:val="24"/>
    </w:rPr>
  </w:style>
  <w:style w:type="character" w:styleId="ListLabel1661">
    <w:name w:val="ListLabel 1661"/>
    <w:qFormat/>
    <w:rPr>
      <w:rFonts w:cs="OpenSymbol;Arial Unicode MS"/>
    </w:rPr>
  </w:style>
  <w:style w:type="character" w:styleId="ListLabel1662">
    <w:name w:val="ListLabel 1662"/>
    <w:qFormat/>
    <w:rPr>
      <w:rFonts w:cs="OpenSymbol;Arial Unicode MS"/>
    </w:rPr>
  </w:style>
  <w:style w:type="character" w:styleId="ListLabel1663">
    <w:name w:val="ListLabel 1663"/>
    <w:qFormat/>
    <w:rPr>
      <w:rFonts w:cs="OpenSymbol;Arial Unicode MS"/>
    </w:rPr>
  </w:style>
  <w:style w:type="character" w:styleId="ListLabel1664">
    <w:name w:val="ListLabel 1664"/>
    <w:qFormat/>
    <w:rPr>
      <w:rFonts w:cs="OpenSymbol;Arial Unicode MS"/>
    </w:rPr>
  </w:style>
  <w:style w:type="character" w:styleId="ListLabel1665">
    <w:name w:val="ListLabel 1665"/>
    <w:qFormat/>
    <w:rPr>
      <w:rFonts w:cs="OpenSymbol;Arial Unicode MS"/>
    </w:rPr>
  </w:style>
  <w:style w:type="character" w:styleId="ListLabel1666">
    <w:name w:val="ListLabel 1666"/>
    <w:qFormat/>
    <w:rPr>
      <w:rFonts w:cs="OpenSymbol;Arial Unicode MS"/>
    </w:rPr>
  </w:style>
  <w:style w:type="character" w:styleId="ListLabel1667">
    <w:name w:val="ListLabel 1667"/>
    <w:qFormat/>
    <w:rPr>
      <w:rFonts w:cs="OpenSymbol;Arial Unicode MS"/>
    </w:rPr>
  </w:style>
  <w:style w:type="character" w:styleId="ListLabel1668">
    <w:name w:val="ListLabel 1668"/>
    <w:qFormat/>
    <w:rPr>
      <w:rFonts w:cs="OpenSymbol;Arial Unicode MS"/>
    </w:rPr>
  </w:style>
  <w:style w:type="character" w:styleId="ListLabel1669">
    <w:name w:val="ListLabel 1669"/>
    <w:qFormat/>
    <w:rPr>
      <w:rFonts w:cs="OpenSymbol;Arial Unicode MS"/>
    </w:rPr>
  </w:style>
  <w:style w:type="character" w:styleId="ListLabel1670">
    <w:name w:val="ListLabel 1670"/>
    <w:qFormat/>
    <w:rPr>
      <w:rFonts w:cs="OpenSymbol;Arial Unicode MS"/>
    </w:rPr>
  </w:style>
  <w:style w:type="character" w:styleId="ListLabel1671">
    <w:name w:val="ListLabel 1671"/>
    <w:qFormat/>
    <w:rPr>
      <w:rFonts w:cs="OpenSymbol;Arial Unicode MS"/>
    </w:rPr>
  </w:style>
  <w:style w:type="character" w:styleId="ListLabel1672">
    <w:name w:val="ListLabel 1672"/>
    <w:qFormat/>
    <w:rPr>
      <w:rFonts w:cs="OpenSymbol;Arial Unicode MS"/>
    </w:rPr>
  </w:style>
  <w:style w:type="character" w:styleId="ListLabel1673">
    <w:name w:val="ListLabel 1673"/>
    <w:qFormat/>
    <w:rPr>
      <w:rFonts w:cs="OpenSymbol;Arial Unicode MS"/>
    </w:rPr>
  </w:style>
  <w:style w:type="character" w:styleId="ListLabel1674">
    <w:name w:val="ListLabel 1674"/>
    <w:qFormat/>
    <w:rPr>
      <w:rFonts w:cs="OpenSymbol;Arial Unicode MS"/>
    </w:rPr>
  </w:style>
  <w:style w:type="character" w:styleId="ListLabel1675">
    <w:name w:val="ListLabel 1675"/>
    <w:qFormat/>
    <w:rPr>
      <w:rFonts w:cs="OpenSymbol;Arial Unicode MS"/>
    </w:rPr>
  </w:style>
  <w:style w:type="character" w:styleId="ListLabel1676">
    <w:name w:val="ListLabel 1676"/>
    <w:qFormat/>
    <w:rPr>
      <w:rFonts w:cs="OpenSymbol;Arial Unicode MS"/>
    </w:rPr>
  </w:style>
  <w:style w:type="character" w:styleId="ListLabel1677">
    <w:name w:val="ListLabel 1677"/>
    <w:qFormat/>
    <w:rPr>
      <w:rFonts w:ascii="Trebuchet MS" w:hAnsi="Trebuchet MS" w:cs="OpenSymbol;Arial Unicode MS"/>
      <w:b/>
      <w:sz w:val="24"/>
    </w:rPr>
  </w:style>
  <w:style w:type="character" w:styleId="ListLabel1678">
    <w:name w:val="ListLabel 1678"/>
    <w:qFormat/>
    <w:rPr>
      <w:rFonts w:cs="OpenSymbol;Arial Unicode MS"/>
    </w:rPr>
  </w:style>
  <w:style w:type="character" w:styleId="ListLabel1679">
    <w:name w:val="ListLabel 1679"/>
    <w:qFormat/>
    <w:rPr>
      <w:rFonts w:cs="OpenSymbol;Arial Unicode MS"/>
    </w:rPr>
  </w:style>
  <w:style w:type="character" w:styleId="ListLabel1680">
    <w:name w:val="ListLabel 1680"/>
    <w:qFormat/>
    <w:rPr>
      <w:rFonts w:cs="OpenSymbol;Arial Unicode MS"/>
    </w:rPr>
  </w:style>
  <w:style w:type="character" w:styleId="ListLabel1681">
    <w:name w:val="ListLabel 1681"/>
    <w:qFormat/>
    <w:rPr>
      <w:rFonts w:cs="OpenSymbol;Arial Unicode MS"/>
    </w:rPr>
  </w:style>
  <w:style w:type="character" w:styleId="ListLabel1682">
    <w:name w:val="ListLabel 1682"/>
    <w:qFormat/>
    <w:rPr>
      <w:rFonts w:cs="OpenSymbol;Arial Unicode MS"/>
    </w:rPr>
  </w:style>
  <w:style w:type="character" w:styleId="ListLabel1683">
    <w:name w:val="ListLabel 1683"/>
    <w:qFormat/>
    <w:rPr>
      <w:rFonts w:cs="OpenSymbol;Arial Unicode MS"/>
    </w:rPr>
  </w:style>
  <w:style w:type="character" w:styleId="ListLabel1684">
    <w:name w:val="ListLabel 1684"/>
    <w:qFormat/>
    <w:rPr>
      <w:rFonts w:cs="OpenSymbol;Arial Unicode MS"/>
    </w:rPr>
  </w:style>
  <w:style w:type="character" w:styleId="ListLabel1685">
    <w:name w:val="ListLabel 1685"/>
    <w:qFormat/>
    <w:rPr>
      <w:rFonts w:cs="OpenSymbol;Arial Unicode MS"/>
    </w:rPr>
  </w:style>
  <w:style w:type="character" w:styleId="ListLabel1686">
    <w:name w:val="ListLabel 1686"/>
    <w:qFormat/>
    <w:rPr>
      <w:rFonts w:cs="OpenSymbol;Arial Unicode MS"/>
      <w:b w:val="false"/>
      <w:sz w:val="20"/>
    </w:rPr>
  </w:style>
  <w:style w:type="character" w:styleId="ListLabel1687">
    <w:name w:val="ListLabel 1687"/>
    <w:qFormat/>
    <w:rPr>
      <w:rFonts w:cs="OpenSymbol;Arial Unicode MS"/>
    </w:rPr>
  </w:style>
  <w:style w:type="character" w:styleId="ListLabel1688">
    <w:name w:val="ListLabel 1688"/>
    <w:qFormat/>
    <w:rPr>
      <w:rFonts w:cs="OpenSymbol;Arial Unicode MS"/>
    </w:rPr>
  </w:style>
  <w:style w:type="character" w:styleId="ListLabel1689">
    <w:name w:val="ListLabel 1689"/>
    <w:qFormat/>
    <w:rPr>
      <w:rFonts w:cs="OpenSymbol;Arial Unicode MS"/>
    </w:rPr>
  </w:style>
  <w:style w:type="character" w:styleId="ListLabel1690">
    <w:name w:val="ListLabel 1690"/>
    <w:qFormat/>
    <w:rPr>
      <w:rFonts w:cs="OpenSymbol;Arial Unicode MS"/>
    </w:rPr>
  </w:style>
  <w:style w:type="character" w:styleId="ListLabel1691">
    <w:name w:val="ListLabel 1691"/>
    <w:qFormat/>
    <w:rPr>
      <w:rFonts w:cs="OpenSymbol;Arial Unicode MS"/>
    </w:rPr>
  </w:style>
  <w:style w:type="character" w:styleId="ListLabel1692">
    <w:name w:val="ListLabel 1692"/>
    <w:qFormat/>
    <w:rPr>
      <w:rFonts w:cs="OpenSymbol;Arial Unicode MS"/>
    </w:rPr>
  </w:style>
  <w:style w:type="character" w:styleId="ListLabel1693">
    <w:name w:val="ListLabel 1693"/>
    <w:qFormat/>
    <w:rPr>
      <w:rFonts w:cs="OpenSymbol;Arial Unicode MS"/>
    </w:rPr>
  </w:style>
  <w:style w:type="character" w:styleId="ListLabel1694">
    <w:name w:val="ListLabel 1694"/>
    <w:qFormat/>
    <w:rPr>
      <w:rFonts w:cs="OpenSymbol;Arial Unicode MS"/>
    </w:rPr>
  </w:style>
  <w:style w:type="character" w:styleId="ListLabel1695">
    <w:name w:val="ListLabel 1695"/>
    <w:qFormat/>
    <w:rPr>
      <w:rFonts w:cs="OpenSymbol"/>
      <w:sz w:val="24"/>
    </w:rPr>
  </w:style>
  <w:style w:type="character" w:styleId="ListLabel1696">
    <w:name w:val="ListLabel 1696"/>
    <w:qFormat/>
    <w:rPr>
      <w:rFonts w:cs="Times New Roman"/>
      <w:b w:val="false"/>
      <w:bCs w:val="false"/>
      <w:sz w:val="24"/>
      <w:szCs w:val="24"/>
    </w:rPr>
  </w:style>
  <w:style w:type="character" w:styleId="ListLabel1697">
    <w:name w:val="ListLabel 1697"/>
    <w:qFormat/>
    <w:rPr>
      <w:rFonts w:ascii="Times New Roman" w:hAnsi="Times New Roman" w:cs="Times New Roman"/>
      <w:sz w:val="24"/>
      <w:szCs w:val="24"/>
    </w:rPr>
  </w:style>
  <w:style w:type="character" w:styleId="ListLabel1698">
    <w:name w:val="ListLabel 1698"/>
    <w:qFormat/>
    <w:rPr>
      <w:rFonts w:cs="Times New Roman"/>
    </w:rPr>
  </w:style>
  <w:style w:type="character" w:styleId="ListLabel1699">
    <w:name w:val="ListLabel 1699"/>
    <w:qFormat/>
    <w:rPr>
      <w:rFonts w:cs="Times New Roman"/>
    </w:rPr>
  </w:style>
  <w:style w:type="character" w:styleId="ListLabel1700">
    <w:name w:val="ListLabel 1700"/>
    <w:qFormat/>
    <w:rPr>
      <w:rFonts w:cs="Times New Roman"/>
    </w:rPr>
  </w:style>
  <w:style w:type="character" w:styleId="ListLabel1701">
    <w:name w:val="ListLabel 1701"/>
    <w:qFormat/>
    <w:rPr>
      <w:rFonts w:cs="Times New Roman"/>
    </w:rPr>
  </w:style>
  <w:style w:type="character" w:styleId="ListLabel1702">
    <w:name w:val="ListLabel 1702"/>
    <w:qFormat/>
    <w:rPr>
      <w:rFonts w:cs="Times New Roman"/>
    </w:rPr>
  </w:style>
  <w:style w:type="character" w:styleId="ListLabel1703">
    <w:name w:val="ListLabel 1703"/>
    <w:qFormat/>
    <w:rPr>
      <w:rFonts w:cs="Times New Roman"/>
    </w:rPr>
  </w:style>
  <w:style w:type="character" w:styleId="ListLabel1704">
    <w:name w:val="ListLabel 1704"/>
    <w:qFormat/>
    <w:rPr>
      <w:rFonts w:cs="Times New Roman"/>
    </w:rPr>
  </w:style>
  <w:style w:type="character" w:styleId="ListLabel1705">
    <w:name w:val="ListLabel 1705"/>
    <w:qFormat/>
    <w:rPr>
      <w:rFonts w:ascii="Times New Roman" w:hAnsi="Times New Roman" w:cs="Symbol"/>
      <w:sz w:val="22"/>
    </w:rPr>
  </w:style>
  <w:style w:type="character" w:styleId="ListLabel1706">
    <w:name w:val="ListLabel 1706"/>
    <w:qFormat/>
    <w:rPr>
      <w:rFonts w:cs="Symbol"/>
    </w:rPr>
  </w:style>
  <w:style w:type="character" w:styleId="ListLabel1707">
    <w:name w:val="ListLabel 1707"/>
    <w:qFormat/>
    <w:rPr>
      <w:rFonts w:cs="Times New Roman"/>
    </w:rPr>
  </w:style>
  <w:style w:type="character" w:styleId="ListLabel1708">
    <w:name w:val="ListLabel 1708"/>
    <w:qFormat/>
    <w:rPr>
      <w:rFonts w:cs="Times New Roman"/>
      <w:b/>
    </w:rPr>
  </w:style>
  <w:style w:type="character" w:styleId="ListLabel1709">
    <w:name w:val="ListLabel 1709"/>
    <w:qFormat/>
    <w:rPr>
      <w:rFonts w:cs="Times New Roman"/>
    </w:rPr>
  </w:style>
  <w:style w:type="character" w:styleId="ListLabel1710">
    <w:name w:val="ListLabel 1710"/>
    <w:qFormat/>
    <w:rPr>
      <w:rFonts w:cs="Times New Roman"/>
    </w:rPr>
  </w:style>
  <w:style w:type="character" w:styleId="ListLabel1711">
    <w:name w:val="ListLabel 1711"/>
    <w:qFormat/>
    <w:rPr>
      <w:rFonts w:cs="Times New Roman"/>
    </w:rPr>
  </w:style>
  <w:style w:type="character" w:styleId="ListLabel1712">
    <w:name w:val="ListLabel 1712"/>
    <w:qFormat/>
    <w:rPr>
      <w:rFonts w:cs="Times New Roman"/>
    </w:rPr>
  </w:style>
  <w:style w:type="character" w:styleId="ListLabel1713">
    <w:name w:val="ListLabel 1713"/>
    <w:qFormat/>
    <w:rPr>
      <w:rFonts w:cs="Times New Roman"/>
    </w:rPr>
  </w:style>
  <w:style w:type="character" w:styleId="ListLabel1714">
    <w:name w:val="ListLabel 1714"/>
    <w:qFormat/>
    <w:rPr>
      <w:rFonts w:cs="Times New Roman"/>
      <w:b/>
    </w:rPr>
  </w:style>
  <w:style w:type="character" w:styleId="ListLabel1715">
    <w:name w:val="ListLabel 1715"/>
    <w:qFormat/>
    <w:rPr>
      <w:rFonts w:cs="Times New Roman"/>
    </w:rPr>
  </w:style>
  <w:style w:type="character" w:styleId="ListLabel1716">
    <w:name w:val="ListLabel 1716"/>
    <w:qFormat/>
    <w:rPr>
      <w:rFonts w:cs="Times New Roman"/>
    </w:rPr>
  </w:style>
  <w:style w:type="character" w:styleId="ListLabel1717">
    <w:name w:val="ListLabel 1717"/>
    <w:qFormat/>
    <w:rPr>
      <w:rFonts w:cs="Times New Roman"/>
    </w:rPr>
  </w:style>
  <w:style w:type="character" w:styleId="ListLabel1718">
    <w:name w:val="ListLabel 1718"/>
    <w:qFormat/>
    <w:rPr>
      <w:rFonts w:cs="Times New Roman"/>
    </w:rPr>
  </w:style>
  <w:style w:type="character" w:styleId="ListLabel1719">
    <w:name w:val="ListLabel 1719"/>
    <w:qFormat/>
    <w:rPr>
      <w:rFonts w:cs="Times New Roman"/>
    </w:rPr>
  </w:style>
  <w:style w:type="character" w:styleId="ListLabel1720">
    <w:name w:val="ListLabel 1720"/>
    <w:qFormat/>
    <w:rPr>
      <w:rFonts w:cs="Times New Roman"/>
    </w:rPr>
  </w:style>
  <w:style w:type="character" w:styleId="ListLabel1721">
    <w:name w:val="ListLabel 1721"/>
    <w:qFormat/>
    <w:rPr>
      <w:rFonts w:cs="Times New Roman"/>
    </w:rPr>
  </w:style>
  <w:style w:type="character" w:styleId="ListLabel1722">
    <w:name w:val="ListLabel 1722"/>
    <w:qFormat/>
    <w:rPr>
      <w:rFonts w:ascii="Trebuchet MS" w:hAnsi="Trebuchet MS" w:cs="Times New Roman"/>
      <w:sz w:val="20"/>
    </w:rPr>
  </w:style>
  <w:style w:type="character" w:styleId="ListLabel1723">
    <w:name w:val="ListLabel 1723"/>
    <w:qFormat/>
    <w:rPr>
      <w:rFonts w:cs="Times New Roman"/>
    </w:rPr>
  </w:style>
  <w:style w:type="character" w:styleId="ListLabel1724">
    <w:name w:val="ListLabel 1724"/>
    <w:qFormat/>
    <w:rPr>
      <w:rFonts w:cs="Times New Roman"/>
    </w:rPr>
  </w:style>
  <w:style w:type="character" w:styleId="ListLabel1725">
    <w:name w:val="ListLabel 1725"/>
    <w:qFormat/>
    <w:rPr>
      <w:rFonts w:cs="Times New Roman"/>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sz w:val="24"/>
    </w:rPr>
  </w:style>
  <w:style w:type="character" w:styleId="ListLabel1732">
    <w:name w:val="ListLabel 1732"/>
    <w:qFormat/>
    <w:rPr>
      <w:rFonts w:cs="Times New Roman"/>
    </w:rPr>
  </w:style>
  <w:style w:type="character" w:styleId="ListLabel1733">
    <w:name w:val="ListLabel 1733"/>
    <w:qFormat/>
    <w:rPr>
      <w:rFonts w:cs="Times New Roman"/>
    </w:rPr>
  </w:style>
  <w:style w:type="character" w:styleId="ListLabel1734">
    <w:name w:val="ListLabel 1734"/>
    <w:qFormat/>
    <w:rPr>
      <w:rFonts w:cs="Times New Roman"/>
    </w:rPr>
  </w:style>
  <w:style w:type="character" w:styleId="ListLabel1735">
    <w:name w:val="ListLabel 1735"/>
    <w:qFormat/>
    <w:rPr>
      <w:rFonts w:cs="Times New Roman"/>
    </w:rPr>
  </w:style>
  <w:style w:type="character" w:styleId="ListLabel1736">
    <w:name w:val="ListLabel 1736"/>
    <w:qFormat/>
    <w:rPr>
      <w:rFonts w:cs="Times New Roman"/>
    </w:rPr>
  </w:style>
  <w:style w:type="character" w:styleId="ListLabel1737">
    <w:name w:val="ListLabel 1737"/>
    <w:qFormat/>
    <w:rPr>
      <w:rFonts w:cs="Times New Roman"/>
    </w:rPr>
  </w:style>
  <w:style w:type="character" w:styleId="ListLabel1738">
    <w:name w:val="ListLabel 1738"/>
    <w:qFormat/>
    <w:rPr>
      <w:rFonts w:cs="Times New Roman"/>
    </w:rPr>
  </w:style>
  <w:style w:type="character" w:styleId="ListLabel1739">
    <w:name w:val="ListLabel 1739"/>
    <w:qFormat/>
    <w:rPr>
      <w:rFonts w:cs="Times New Roman"/>
    </w:rPr>
  </w:style>
  <w:style w:type="character" w:styleId="ListLabel1740">
    <w:name w:val="ListLabel 1740"/>
    <w:qFormat/>
    <w:rPr>
      <w:rFonts w:ascii="Times New Roman" w:hAnsi="Times New Roman" w:cs="Times New Roman"/>
      <w:sz w:val="24"/>
    </w:rPr>
  </w:style>
  <w:style w:type="character" w:styleId="ListLabel1741">
    <w:name w:val="ListLabel 1741"/>
    <w:qFormat/>
    <w:rPr>
      <w:rFonts w:cs="Courier New"/>
    </w:rPr>
  </w:style>
  <w:style w:type="character" w:styleId="ListLabel1742">
    <w:name w:val="ListLabel 1742"/>
    <w:qFormat/>
    <w:rPr>
      <w:rFonts w:cs="Wingdings"/>
    </w:rPr>
  </w:style>
  <w:style w:type="character" w:styleId="ListLabel1743">
    <w:name w:val="ListLabel 1743"/>
    <w:qFormat/>
    <w:rPr>
      <w:rFonts w:cs="Symbol"/>
    </w:rPr>
  </w:style>
  <w:style w:type="character" w:styleId="ListLabel1744">
    <w:name w:val="ListLabel 1744"/>
    <w:qFormat/>
    <w:rPr>
      <w:rFonts w:cs="Courier New"/>
    </w:rPr>
  </w:style>
  <w:style w:type="character" w:styleId="ListLabel1745">
    <w:name w:val="ListLabel 1745"/>
    <w:qFormat/>
    <w:rPr>
      <w:rFonts w:cs="Wingdings"/>
    </w:rPr>
  </w:style>
  <w:style w:type="character" w:styleId="ListLabel1746">
    <w:name w:val="ListLabel 1746"/>
    <w:qFormat/>
    <w:rPr>
      <w:rFonts w:cs="Symbol"/>
    </w:rPr>
  </w:style>
  <w:style w:type="character" w:styleId="ListLabel1747">
    <w:name w:val="ListLabel 1747"/>
    <w:qFormat/>
    <w:rPr>
      <w:rFonts w:cs="Courier New"/>
    </w:rPr>
  </w:style>
  <w:style w:type="character" w:styleId="ListLabel1748">
    <w:name w:val="ListLabel 1748"/>
    <w:qFormat/>
    <w:rPr>
      <w:rFonts w:cs="Wingdings"/>
    </w:rPr>
  </w:style>
  <w:style w:type="character" w:styleId="ListLabel1749">
    <w:name w:val="ListLabel 1749"/>
    <w:qFormat/>
    <w:rPr>
      <w:rFonts w:ascii="Trebuchet MS" w:hAnsi="Trebuchet MS" w:cs="Symbol"/>
      <w:sz w:val="20"/>
    </w:rPr>
  </w:style>
  <w:style w:type="character" w:styleId="ListLabel1750">
    <w:name w:val="ListLabel 1750"/>
    <w:qFormat/>
    <w:rPr>
      <w:rFonts w:cs="Courier New"/>
    </w:rPr>
  </w:style>
  <w:style w:type="character" w:styleId="ListLabel1751">
    <w:name w:val="ListLabel 1751"/>
    <w:qFormat/>
    <w:rPr>
      <w:rFonts w:cs="Wingdings"/>
    </w:rPr>
  </w:style>
  <w:style w:type="character" w:styleId="ListLabel1752">
    <w:name w:val="ListLabel 1752"/>
    <w:qFormat/>
    <w:rPr>
      <w:rFonts w:cs="Symbol"/>
    </w:rPr>
  </w:style>
  <w:style w:type="character" w:styleId="ListLabel1753">
    <w:name w:val="ListLabel 1753"/>
    <w:qFormat/>
    <w:rPr>
      <w:rFonts w:cs="Courier New"/>
    </w:rPr>
  </w:style>
  <w:style w:type="character" w:styleId="ListLabel1754">
    <w:name w:val="ListLabel 1754"/>
    <w:qFormat/>
    <w:rPr>
      <w:rFonts w:cs="Wingdings"/>
    </w:rPr>
  </w:style>
  <w:style w:type="character" w:styleId="ListLabel1755">
    <w:name w:val="ListLabel 1755"/>
    <w:qFormat/>
    <w:rPr>
      <w:rFonts w:cs="Symbol"/>
    </w:rPr>
  </w:style>
  <w:style w:type="character" w:styleId="ListLabel1756">
    <w:name w:val="ListLabel 1756"/>
    <w:qFormat/>
    <w:rPr>
      <w:rFonts w:cs="Courier New"/>
    </w:rPr>
  </w:style>
  <w:style w:type="character" w:styleId="ListLabel1757">
    <w:name w:val="ListLabel 1757"/>
    <w:qFormat/>
    <w:rPr>
      <w:rFonts w:cs="Wingdings"/>
    </w:rPr>
  </w:style>
  <w:style w:type="character" w:styleId="ListLabel1758">
    <w:name w:val="ListLabel 1758"/>
    <w:qFormat/>
    <w:rPr>
      <w:rFonts w:ascii="Trebuchet MS" w:hAnsi="Trebuchet MS" w:cs="Times New Roman"/>
      <w:sz w:val="20"/>
    </w:rPr>
  </w:style>
  <w:style w:type="character" w:styleId="ListLabel1759">
    <w:name w:val="ListLabel 1759"/>
    <w:qFormat/>
    <w:rPr>
      <w:rFonts w:cs="Times New Roman"/>
    </w:rPr>
  </w:style>
  <w:style w:type="character" w:styleId="ListLabel1760">
    <w:name w:val="ListLabel 1760"/>
    <w:qFormat/>
    <w:rPr>
      <w:rFonts w:cs="Times New Roman"/>
    </w:rPr>
  </w:style>
  <w:style w:type="character" w:styleId="ListLabel1761">
    <w:name w:val="ListLabel 1761"/>
    <w:qFormat/>
    <w:rPr>
      <w:rFonts w:cs="Times New Roman"/>
    </w:rPr>
  </w:style>
  <w:style w:type="character" w:styleId="ListLabel1762">
    <w:name w:val="ListLabel 1762"/>
    <w:qFormat/>
    <w:rPr>
      <w:rFonts w:cs="Times New Roman"/>
    </w:rPr>
  </w:style>
  <w:style w:type="character" w:styleId="ListLabel1763">
    <w:name w:val="ListLabel 1763"/>
    <w:qFormat/>
    <w:rPr>
      <w:rFonts w:cs="Times New Roman"/>
    </w:rPr>
  </w:style>
  <w:style w:type="character" w:styleId="ListLabel1764">
    <w:name w:val="ListLabel 1764"/>
    <w:qFormat/>
    <w:rPr>
      <w:rFonts w:cs="Times New Roman"/>
    </w:rPr>
  </w:style>
  <w:style w:type="character" w:styleId="ListLabel1765">
    <w:name w:val="ListLabel 1765"/>
    <w:qFormat/>
    <w:rPr>
      <w:rFonts w:cs="Times New Roman"/>
    </w:rPr>
  </w:style>
  <w:style w:type="character" w:styleId="ListLabel1766">
    <w:name w:val="ListLabel 1766"/>
    <w:qFormat/>
    <w:rPr>
      <w:rFonts w:cs="Times New Roman"/>
    </w:rPr>
  </w:style>
  <w:style w:type="character" w:styleId="ListLabel1767">
    <w:name w:val="ListLabel 1767"/>
    <w:qFormat/>
    <w:rPr>
      <w:rFonts w:ascii="Trebuchet MS" w:hAnsi="Trebuchet MS" w:cs="Symbol"/>
      <w:sz w:val="20"/>
    </w:rPr>
  </w:style>
  <w:style w:type="character" w:styleId="ListLabel1768">
    <w:name w:val="ListLabel 1768"/>
    <w:qFormat/>
    <w:rPr>
      <w:rFonts w:cs="Courier New"/>
    </w:rPr>
  </w:style>
  <w:style w:type="character" w:styleId="ListLabel1769">
    <w:name w:val="ListLabel 1769"/>
    <w:qFormat/>
    <w:rPr>
      <w:rFonts w:cs="Wingdings"/>
    </w:rPr>
  </w:style>
  <w:style w:type="character" w:styleId="ListLabel1770">
    <w:name w:val="ListLabel 1770"/>
    <w:qFormat/>
    <w:rPr>
      <w:rFonts w:cs="Symbol"/>
    </w:rPr>
  </w:style>
  <w:style w:type="character" w:styleId="ListLabel1771">
    <w:name w:val="ListLabel 1771"/>
    <w:qFormat/>
    <w:rPr>
      <w:rFonts w:cs="Courier New"/>
    </w:rPr>
  </w:style>
  <w:style w:type="character" w:styleId="ListLabel1772">
    <w:name w:val="ListLabel 1772"/>
    <w:qFormat/>
    <w:rPr>
      <w:rFonts w:cs="Wingdings"/>
    </w:rPr>
  </w:style>
  <w:style w:type="character" w:styleId="ListLabel1773">
    <w:name w:val="ListLabel 1773"/>
    <w:qFormat/>
    <w:rPr>
      <w:rFonts w:cs="Symbol"/>
    </w:rPr>
  </w:style>
  <w:style w:type="character" w:styleId="ListLabel1774">
    <w:name w:val="ListLabel 1774"/>
    <w:qFormat/>
    <w:rPr>
      <w:rFonts w:cs="Courier New"/>
    </w:rPr>
  </w:style>
  <w:style w:type="character" w:styleId="ListLabel1775">
    <w:name w:val="ListLabel 1775"/>
    <w:qFormat/>
    <w:rPr>
      <w:rFonts w:cs="Wingdings"/>
    </w:rPr>
  </w:style>
  <w:style w:type="character" w:styleId="ListLabel1776">
    <w:name w:val="ListLabel 1776"/>
    <w:qFormat/>
    <w:rPr>
      <w:rFonts w:ascii="Trebuchet MS" w:hAnsi="Trebuchet MS" w:cs="Symbol"/>
    </w:rPr>
  </w:style>
  <w:style w:type="character" w:styleId="ListLabel1777">
    <w:name w:val="ListLabel 1777"/>
    <w:qFormat/>
    <w:rPr>
      <w:rFonts w:cs="Wingdings"/>
    </w:rPr>
  </w:style>
  <w:style w:type="character" w:styleId="ListLabel1778">
    <w:name w:val="ListLabel 1778"/>
    <w:qFormat/>
    <w:rPr>
      <w:rFonts w:cs="Wingdings"/>
    </w:rPr>
  </w:style>
  <w:style w:type="character" w:styleId="ListLabel1779">
    <w:name w:val="ListLabel 1779"/>
    <w:qFormat/>
    <w:rPr>
      <w:rFonts w:cs="Symbol"/>
    </w:rPr>
  </w:style>
  <w:style w:type="character" w:styleId="ListLabel1780">
    <w:name w:val="ListLabel 1780"/>
    <w:qFormat/>
    <w:rPr>
      <w:rFonts w:cs="Courier New"/>
    </w:rPr>
  </w:style>
  <w:style w:type="character" w:styleId="ListLabel1781">
    <w:name w:val="ListLabel 1781"/>
    <w:qFormat/>
    <w:rPr>
      <w:rFonts w:cs="Wingdings"/>
    </w:rPr>
  </w:style>
  <w:style w:type="character" w:styleId="ListLabel1782">
    <w:name w:val="ListLabel 1782"/>
    <w:qFormat/>
    <w:rPr>
      <w:rFonts w:cs="Symbol"/>
    </w:rPr>
  </w:style>
  <w:style w:type="character" w:styleId="ListLabel1783">
    <w:name w:val="ListLabel 1783"/>
    <w:qFormat/>
    <w:rPr>
      <w:rFonts w:cs="Courier New"/>
    </w:rPr>
  </w:style>
  <w:style w:type="character" w:styleId="ListLabel1784">
    <w:name w:val="ListLabel 1784"/>
    <w:qFormat/>
    <w:rPr>
      <w:rFonts w:cs="Wingdings"/>
    </w:rPr>
  </w:style>
  <w:style w:type="character" w:styleId="ListLabel1785">
    <w:name w:val="ListLabel 1785"/>
    <w:qFormat/>
    <w:rPr>
      <w:rFonts w:ascii="Times New Roman" w:hAnsi="Times New Roman" w:cs="OpenSymbol;Arial Unicode MS"/>
      <w:b w:val="false"/>
      <w:sz w:val="24"/>
    </w:rPr>
  </w:style>
  <w:style w:type="character" w:styleId="ListLabel1786">
    <w:name w:val="ListLabel 1786"/>
    <w:qFormat/>
    <w:rPr>
      <w:rFonts w:cs="OpenSymbol;Arial Unicode MS"/>
    </w:rPr>
  </w:style>
  <w:style w:type="character" w:styleId="ListLabel1787">
    <w:name w:val="ListLabel 1787"/>
    <w:qFormat/>
    <w:rPr>
      <w:rFonts w:cs="OpenSymbol;Arial Unicode MS"/>
    </w:rPr>
  </w:style>
  <w:style w:type="character" w:styleId="ListLabel1788">
    <w:name w:val="ListLabel 1788"/>
    <w:qFormat/>
    <w:rPr>
      <w:rFonts w:cs="OpenSymbol;Arial Unicode MS"/>
    </w:rPr>
  </w:style>
  <w:style w:type="character" w:styleId="ListLabel1789">
    <w:name w:val="ListLabel 1789"/>
    <w:qFormat/>
    <w:rPr>
      <w:rFonts w:cs="OpenSymbol;Arial Unicode MS"/>
    </w:rPr>
  </w:style>
  <w:style w:type="character" w:styleId="ListLabel1790">
    <w:name w:val="ListLabel 1790"/>
    <w:qFormat/>
    <w:rPr>
      <w:rFonts w:cs="OpenSymbol;Arial Unicode MS"/>
    </w:rPr>
  </w:style>
  <w:style w:type="character" w:styleId="ListLabel1791">
    <w:name w:val="ListLabel 1791"/>
    <w:qFormat/>
    <w:rPr>
      <w:rFonts w:cs="OpenSymbol;Arial Unicode MS"/>
    </w:rPr>
  </w:style>
  <w:style w:type="character" w:styleId="ListLabel1792">
    <w:name w:val="ListLabel 1792"/>
    <w:qFormat/>
    <w:rPr>
      <w:rFonts w:cs="OpenSymbol;Arial Unicode MS"/>
    </w:rPr>
  </w:style>
  <w:style w:type="character" w:styleId="ListLabel1793">
    <w:name w:val="ListLabel 1793"/>
    <w:qFormat/>
    <w:rPr>
      <w:rFonts w:cs="OpenSymbol;Arial Unicode MS"/>
    </w:rPr>
  </w:style>
  <w:style w:type="character" w:styleId="ListLabel1794">
    <w:name w:val="ListLabel 1794"/>
    <w:qFormat/>
    <w:rPr>
      <w:rFonts w:cs="OpenSymbol;Arial Unicode MS"/>
    </w:rPr>
  </w:style>
  <w:style w:type="character" w:styleId="ListLabel1795">
    <w:name w:val="ListLabel 1795"/>
    <w:qFormat/>
    <w:rPr>
      <w:rFonts w:cs="OpenSymbol;Arial Unicode MS"/>
    </w:rPr>
  </w:style>
  <w:style w:type="character" w:styleId="ListLabel1796">
    <w:name w:val="ListLabel 1796"/>
    <w:qFormat/>
    <w:rPr>
      <w:rFonts w:cs="OpenSymbol;Arial Unicode MS"/>
    </w:rPr>
  </w:style>
  <w:style w:type="character" w:styleId="ListLabel1797">
    <w:name w:val="ListLabel 1797"/>
    <w:qFormat/>
    <w:rPr>
      <w:rFonts w:cs="OpenSymbol;Arial Unicode MS"/>
    </w:rPr>
  </w:style>
  <w:style w:type="character" w:styleId="ListLabel1798">
    <w:name w:val="ListLabel 1798"/>
    <w:qFormat/>
    <w:rPr>
      <w:rFonts w:cs="OpenSymbol;Arial Unicode MS"/>
    </w:rPr>
  </w:style>
  <w:style w:type="character" w:styleId="ListLabel1799">
    <w:name w:val="ListLabel 1799"/>
    <w:qFormat/>
    <w:rPr>
      <w:rFonts w:cs="OpenSymbol;Arial Unicode MS"/>
    </w:rPr>
  </w:style>
  <w:style w:type="character" w:styleId="ListLabel1800">
    <w:name w:val="ListLabel 1800"/>
    <w:qFormat/>
    <w:rPr>
      <w:rFonts w:cs="OpenSymbol;Arial Unicode MS"/>
    </w:rPr>
  </w:style>
  <w:style w:type="character" w:styleId="ListLabel1801">
    <w:name w:val="ListLabel 1801"/>
    <w:qFormat/>
    <w:rPr>
      <w:rFonts w:cs="OpenSymbol;Arial Unicode MS"/>
    </w:rPr>
  </w:style>
  <w:style w:type="character" w:styleId="ListLabel1802">
    <w:name w:val="ListLabel 1802"/>
    <w:qFormat/>
    <w:rPr>
      <w:rFonts w:ascii="Trebuchet MS" w:hAnsi="Trebuchet MS" w:cs="OpenSymbol;Arial Unicode MS"/>
      <w:b/>
      <w:sz w:val="24"/>
    </w:rPr>
  </w:style>
  <w:style w:type="character" w:styleId="ListLabel1803">
    <w:name w:val="ListLabel 1803"/>
    <w:qFormat/>
    <w:rPr>
      <w:rFonts w:cs="OpenSymbol;Arial Unicode MS"/>
    </w:rPr>
  </w:style>
  <w:style w:type="character" w:styleId="ListLabel1804">
    <w:name w:val="ListLabel 1804"/>
    <w:qFormat/>
    <w:rPr>
      <w:rFonts w:cs="OpenSymbol;Arial Unicode MS"/>
    </w:rPr>
  </w:style>
  <w:style w:type="character" w:styleId="ListLabel1805">
    <w:name w:val="ListLabel 1805"/>
    <w:qFormat/>
    <w:rPr>
      <w:rFonts w:cs="OpenSymbol;Arial Unicode MS"/>
    </w:rPr>
  </w:style>
  <w:style w:type="character" w:styleId="ListLabel1806">
    <w:name w:val="ListLabel 1806"/>
    <w:qFormat/>
    <w:rPr>
      <w:rFonts w:cs="OpenSymbol;Arial Unicode MS"/>
    </w:rPr>
  </w:style>
  <w:style w:type="character" w:styleId="ListLabel1807">
    <w:name w:val="ListLabel 1807"/>
    <w:qFormat/>
    <w:rPr>
      <w:rFonts w:cs="OpenSymbol;Arial Unicode MS"/>
    </w:rPr>
  </w:style>
  <w:style w:type="character" w:styleId="ListLabel1808">
    <w:name w:val="ListLabel 1808"/>
    <w:qFormat/>
    <w:rPr>
      <w:rFonts w:cs="OpenSymbol;Arial Unicode MS"/>
    </w:rPr>
  </w:style>
  <w:style w:type="character" w:styleId="ListLabel1809">
    <w:name w:val="ListLabel 1809"/>
    <w:qFormat/>
    <w:rPr>
      <w:rFonts w:cs="OpenSymbol;Arial Unicode MS"/>
    </w:rPr>
  </w:style>
  <w:style w:type="character" w:styleId="ListLabel1810">
    <w:name w:val="ListLabel 1810"/>
    <w:qFormat/>
    <w:rPr>
      <w:rFonts w:cs="OpenSymbol;Arial Unicode MS"/>
    </w:rPr>
  </w:style>
  <w:style w:type="character" w:styleId="ListLabel1811">
    <w:name w:val="ListLabel 1811"/>
    <w:qFormat/>
    <w:rPr>
      <w:rFonts w:cs="OpenSymbol;Arial Unicode MS"/>
      <w:b w:val="false"/>
      <w:sz w:val="20"/>
    </w:rPr>
  </w:style>
  <w:style w:type="character" w:styleId="ListLabel1812">
    <w:name w:val="ListLabel 1812"/>
    <w:qFormat/>
    <w:rPr>
      <w:rFonts w:cs="OpenSymbol;Arial Unicode MS"/>
    </w:rPr>
  </w:style>
  <w:style w:type="character" w:styleId="ListLabel1813">
    <w:name w:val="ListLabel 1813"/>
    <w:qFormat/>
    <w:rPr>
      <w:rFonts w:cs="OpenSymbol;Arial Unicode MS"/>
    </w:rPr>
  </w:style>
  <w:style w:type="character" w:styleId="ListLabel1814">
    <w:name w:val="ListLabel 1814"/>
    <w:qFormat/>
    <w:rPr>
      <w:rFonts w:cs="OpenSymbol;Arial Unicode MS"/>
    </w:rPr>
  </w:style>
  <w:style w:type="character" w:styleId="ListLabel1815">
    <w:name w:val="ListLabel 1815"/>
    <w:qFormat/>
    <w:rPr>
      <w:rFonts w:cs="OpenSymbol;Arial Unicode MS"/>
    </w:rPr>
  </w:style>
  <w:style w:type="character" w:styleId="ListLabel1816">
    <w:name w:val="ListLabel 1816"/>
    <w:qFormat/>
    <w:rPr>
      <w:rFonts w:cs="OpenSymbol;Arial Unicode MS"/>
    </w:rPr>
  </w:style>
  <w:style w:type="character" w:styleId="ListLabel1817">
    <w:name w:val="ListLabel 1817"/>
    <w:qFormat/>
    <w:rPr>
      <w:rFonts w:cs="OpenSymbol;Arial Unicode MS"/>
    </w:rPr>
  </w:style>
  <w:style w:type="character" w:styleId="ListLabel1818">
    <w:name w:val="ListLabel 1818"/>
    <w:qFormat/>
    <w:rPr>
      <w:rFonts w:cs="OpenSymbol;Arial Unicode MS"/>
    </w:rPr>
  </w:style>
  <w:style w:type="character" w:styleId="ListLabel1819">
    <w:name w:val="ListLabel 1819"/>
    <w:qFormat/>
    <w:rPr>
      <w:rFonts w:cs="OpenSymbol;Arial Unicode MS"/>
    </w:rPr>
  </w:style>
  <w:style w:type="character" w:styleId="Domylnaczcionkaakapitu4">
    <w:name w:val="Domyślna czcionka akapitu4"/>
    <w:qFormat/>
    <w:rPr/>
  </w:style>
  <w:style w:type="character" w:styleId="Applestylespan">
    <w:name w:val="apple-style-span"/>
    <w:basedOn w:val="Domylnaczcionkaakapitu4"/>
    <w:qFormat/>
    <w:rPr/>
  </w:style>
  <w:style w:type="character" w:styleId="ListLabel1820">
    <w:name w:val="ListLabel 1820"/>
    <w:qFormat/>
    <w:rPr>
      <w:rFonts w:cs="OpenSymbol"/>
      <w:sz w:val="24"/>
    </w:rPr>
  </w:style>
  <w:style w:type="character" w:styleId="ListLabel1821">
    <w:name w:val="ListLabel 1821"/>
    <w:qFormat/>
    <w:rPr>
      <w:rFonts w:cs="Times New Roman"/>
      <w:b w:val="false"/>
      <w:bCs w:val="false"/>
      <w:sz w:val="24"/>
      <w:szCs w:val="24"/>
    </w:rPr>
  </w:style>
  <w:style w:type="character" w:styleId="ListLabel1822">
    <w:name w:val="ListLabel 1822"/>
    <w:qFormat/>
    <w:rPr>
      <w:rFonts w:ascii="Times New Roman" w:hAnsi="Times New Roman" w:cs="Times New Roman"/>
      <w:sz w:val="24"/>
      <w:szCs w:val="24"/>
    </w:rPr>
  </w:style>
  <w:style w:type="character" w:styleId="ListLabel1823">
    <w:name w:val="ListLabel 1823"/>
    <w:qFormat/>
    <w:rPr>
      <w:rFonts w:cs="Times New Roman"/>
    </w:rPr>
  </w:style>
  <w:style w:type="character" w:styleId="ListLabel1824">
    <w:name w:val="ListLabel 1824"/>
    <w:qFormat/>
    <w:rPr>
      <w:rFonts w:cs="Times New Roman"/>
    </w:rPr>
  </w:style>
  <w:style w:type="character" w:styleId="ListLabel1825">
    <w:name w:val="ListLabel 1825"/>
    <w:qFormat/>
    <w:rPr>
      <w:rFonts w:cs="Times New Roman"/>
    </w:rPr>
  </w:style>
  <w:style w:type="character" w:styleId="ListLabel1826">
    <w:name w:val="ListLabel 1826"/>
    <w:qFormat/>
    <w:rPr>
      <w:rFonts w:cs="Times New Roman"/>
    </w:rPr>
  </w:style>
  <w:style w:type="character" w:styleId="ListLabel1827">
    <w:name w:val="ListLabel 1827"/>
    <w:qFormat/>
    <w:rPr>
      <w:rFonts w:cs="Times New Roman"/>
    </w:rPr>
  </w:style>
  <w:style w:type="character" w:styleId="ListLabel1828">
    <w:name w:val="ListLabel 1828"/>
    <w:qFormat/>
    <w:rPr>
      <w:rFonts w:cs="Times New Roman"/>
    </w:rPr>
  </w:style>
  <w:style w:type="character" w:styleId="ListLabel1829">
    <w:name w:val="ListLabel 1829"/>
    <w:qFormat/>
    <w:rPr>
      <w:rFonts w:cs="Times New Roman"/>
    </w:rPr>
  </w:style>
  <w:style w:type="character" w:styleId="ListLabel1830">
    <w:name w:val="ListLabel 1830"/>
    <w:qFormat/>
    <w:rPr>
      <w:rFonts w:ascii="Times New Roman" w:hAnsi="Times New Roman" w:cs="Symbol"/>
      <w:sz w:val="22"/>
    </w:rPr>
  </w:style>
  <w:style w:type="character" w:styleId="ListLabel1831">
    <w:name w:val="ListLabel 1831"/>
    <w:qFormat/>
    <w:rPr>
      <w:rFonts w:cs="Symbol"/>
    </w:rPr>
  </w:style>
  <w:style w:type="character" w:styleId="ListLabel1832">
    <w:name w:val="ListLabel 1832"/>
    <w:qFormat/>
    <w:rPr>
      <w:rFonts w:cs="Times New Roman"/>
    </w:rPr>
  </w:style>
  <w:style w:type="character" w:styleId="ListLabel1833">
    <w:name w:val="ListLabel 1833"/>
    <w:qFormat/>
    <w:rPr>
      <w:rFonts w:cs="Times New Roman"/>
      <w:b/>
    </w:rPr>
  </w:style>
  <w:style w:type="character" w:styleId="ListLabel1834">
    <w:name w:val="ListLabel 1834"/>
    <w:qFormat/>
    <w:rPr>
      <w:rFonts w:cs="Times New Roman"/>
    </w:rPr>
  </w:style>
  <w:style w:type="character" w:styleId="ListLabel1835">
    <w:name w:val="ListLabel 1835"/>
    <w:qFormat/>
    <w:rPr>
      <w:rFonts w:cs="Times New Roman"/>
    </w:rPr>
  </w:style>
  <w:style w:type="character" w:styleId="ListLabel1836">
    <w:name w:val="ListLabel 1836"/>
    <w:qFormat/>
    <w:rPr>
      <w:rFonts w:cs="Times New Roman"/>
    </w:rPr>
  </w:style>
  <w:style w:type="character" w:styleId="ListLabel1837">
    <w:name w:val="ListLabel 1837"/>
    <w:qFormat/>
    <w:rPr>
      <w:rFonts w:cs="Times New Roman"/>
    </w:rPr>
  </w:style>
  <w:style w:type="character" w:styleId="ListLabel1838">
    <w:name w:val="ListLabel 1838"/>
    <w:qFormat/>
    <w:rPr>
      <w:rFonts w:cs="Times New Roman"/>
    </w:rPr>
  </w:style>
  <w:style w:type="character" w:styleId="ListLabel1839">
    <w:name w:val="ListLabel 1839"/>
    <w:qFormat/>
    <w:rPr>
      <w:rFonts w:cs="Times New Roman"/>
      <w:b/>
    </w:rPr>
  </w:style>
  <w:style w:type="character" w:styleId="ListLabel1840">
    <w:name w:val="ListLabel 1840"/>
    <w:qFormat/>
    <w:rPr>
      <w:rFonts w:cs="Times New Roman"/>
    </w:rPr>
  </w:style>
  <w:style w:type="character" w:styleId="ListLabel1841">
    <w:name w:val="ListLabel 1841"/>
    <w:qFormat/>
    <w:rPr>
      <w:rFonts w:cs="Times New Roman"/>
    </w:rPr>
  </w:style>
  <w:style w:type="character" w:styleId="ListLabel1842">
    <w:name w:val="ListLabel 1842"/>
    <w:qFormat/>
    <w:rPr>
      <w:rFonts w:cs="Times New Roman"/>
    </w:rPr>
  </w:style>
  <w:style w:type="character" w:styleId="ListLabel1843">
    <w:name w:val="ListLabel 1843"/>
    <w:qFormat/>
    <w:rPr>
      <w:rFonts w:cs="Times New Roman"/>
    </w:rPr>
  </w:style>
  <w:style w:type="character" w:styleId="ListLabel1844">
    <w:name w:val="ListLabel 1844"/>
    <w:qFormat/>
    <w:rPr>
      <w:rFonts w:cs="Times New Roman"/>
    </w:rPr>
  </w:style>
  <w:style w:type="character" w:styleId="ListLabel1845">
    <w:name w:val="ListLabel 1845"/>
    <w:qFormat/>
    <w:rPr>
      <w:rFonts w:cs="Times New Roman"/>
    </w:rPr>
  </w:style>
  <w:style w:type="character" w:styleId="ListLabel1846">
    <w:name w:val="ListLabel 1846"/>
    <w:qFormat/>
    <w:rPr>
      <w:rFonts w:cs="Times New Roman"/>
    </w:rPr>
  </w:style>
  <w:style w:type="character" w:styleId="ListLabel1847">
    <w:name w:val="ListLabel 1847"/>
    <w:qFormat/>
    <w:rPr>
      <w:rFonts w:ascii="Trebuchet MS" w:hAnsi="Trebuchet MS" w:cs="Times New Roman"/>
      <w:sz w:val="20"/>
    </w:rPr>
  </w:style>
  <w:style w:type="character" w:styleId="ListLabel1848">
    <w:name w:val="ListLabel 1848"/>
    <w:qFormat/>
    <w:rPr>
      <w:rFonts w:cs="Times New Roman"/>
    </w:rPr>
  </w:style>
  <w:style w:type="character" w:styleId="ListLabel1849">
    <w:name w:val="ListLabel 1849"/>
    <w:qFormat/>
    <w:rPr>
      <w:rFonts w:cs="Times New Roman"/>
    </w:rPr>
  </w:style>
  <w:style w:type="character" w:styleId="ListLabel1850">
    <w:name w:val="ListLabel 1850"/>
    <w:qFormat/>
    <w:rPr>
      <w:rFonts w:cs="Times New Roman"/>
    </w:rPr>
  </w:style>
  <w:style w:type="character" w:styleId="ListLabel1851">
    <w:name w:val="ListLabel 1851"/>
    <w:qFormat/>
    <w:rPr>
      <w:rFonts w:cs="Times New Roman"/>
    </w:rPr>
  </w:style>
  <w:style w:type="character" w:styleId="ListLabel1852">
    <w:name w:val="ListLabel 1852"/>
    <w:qFormat/>
    <w:rPr>
      <w:rFonts w:cs="Times New Roman"/>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sz w:val="24"/>
    </w:rPr>
  </w:style>
  <w:style w:type="character" w:styleId="ListLabel1857">
    <w:name w:val="ListLabel 1857"/>
    <w:qFormat/>
    <w:rPr>
      <w:rFonts w:cs="Times New Roman"/>
    </w:rPr>
  </w:style>
  <w:style w:type="character" w:styleId="ListLabel1858">
    <w:name w:val="ListLabel 1858"/>
    <w:qFormat/>
    <w:rPr>
      <w:rFonts w:cs="Times New Roman"/>
    </w:rPr>
  </w:style>
  <w:style w:type="character" w:styleId="ListLabel1859">
    <w:name w:val="ListLabel 1859"/>
    <w:qFormat/>
    <w:rPr>
      <w:rFonts w:cs="Times New Roman"/>
    </w:rPr>
  </w:style>
  <w:style w:type="character" w:styleId="ListLabel1860">
    <w:name w:val="ListLabel 1860"/>
    <w:qFormat/>
    <w:rPr>
      <w:rFonts w:cs="Times New Roman"/>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cs="Times New Roman"/>
    </w:rPr>
  </w:style>
  <w:style w:type="character" w:styleId="ListLabel1865">
    <w:name w:val="ListLabel 1865"/>
    <w:qFormat/>
    <w:rPr>
      <w:rFonts w:ascii="Times New Roman" w:hAnsi="Times New Roman" w:cs="Times New Roman"/>
      <w:sz w:val="24"/>
    </w:rPr>
  </w:style>
  <w:style w:type="character" w:styleId="ListLabel1866">
    <w:name w:val="ListLabel 1866"/>
    <w:qFormat/>
    <w:rPr>
      <w:rFonts w:cs="Courier New"/>
    </w:rPr>
  </w:style>
  <w:style w:type="character" w:styleId="ListLabel1867">
    <w:name w:val="ListLabel 1867"/>
    <w:qFormat/>
    <w:rPr>
      <w:rFonts w:cs="Wingdings"/>
    </w:rPr>
  </w:style>
  <w:style w:type="character" w:styleId="ListLabel1868">
    <w:name w:val="ListLabel 1868"/>
    <w:qFormat/>
    <w:rPr>
      <w:rFonts w:cs="Symbol"/>
    </w:rPr>
  </w:style>
  <w:style w:type="character" w:styleId="ListLabel1869">
    <w:name w:val="ListLabel 1869"/>
    <w:qFormat/>
    <w:rPr>
      <w:rFonts w:cs="Courier New"/>
    </w:rPr>
  </w:style>
  <w:style w:type="character" w:styleId="ListLabel1870">
    <w:name w:val="ListLabel 1870"/>
    <w:qFormat/>
    <w:rPr>
      <w:rFonts w:cs="Wingdings"/>
    </w:rPr>
  </w:style>
  <w:style w:type="character" w:styleId="ListLabel1871">
    <w:name w:val="ListLabel 1871"/>
    <w:qFormat/>
    <w:rPr>
      <w:rFonts w:cs="Symbol"/>
    </w:rPr>
  </w:style>
  <w:style w:type="character" w:styleId="ListLabel1872">
    <w:name w:val="ListLabel 1872"/>
    <w:qFormat/>
    <w:rPr>
      <w:rFonts w:cs="Courier New"/>
    </w:rPr>
  </w:style>
  <w:style w:type="character" w:styleId="ListLabel1873">
    <w:name w:val="ListLabel 1873"/>
    <w:qFormat/>
    <w:rPr>
      <w:rFonts w:cs="Wingdings"/>
    </w:rPr>
  </w:style>
  <w:style w:type="character" w:styleId="ListLabel1874">
    <w:name w:val="ListLabel 1874"/>
    <w:qFormat/>
    <w:rPr>
      <w:rFonts w:ascii="Trebuchet MS" w:hAnsi="Trebuchet MS" w:cs="Symbol"/>
      <w:sz w:val="20"/>
    </w:rPr>
  </w:style>
  <w:style w:type="character" w:styleId="ListLabel1875">
    <w:name w:val="ListLabel 1875"/>
    <w:qFormat/>
    <w:rPr>
      <w:rFonts w:cs="Courier New"/>
    </w:rPr>
  </w:style>
  <w:style w:type="character" w:styleId="ListLabel1876">
    <w:name w:val="ListLabel 1876"/>
    <w:qFormat/>
    <w:rPr>
      <w:rFonts w:cs="Wingdings"/>
    </w:rPr>
  </w:style>
  <w:style w:type="character" w:styleId="ListLabel1877">
    <w:name w:val="ListLabel 1877"/>
    <w:qFormat/>
    <w:rPr>
      <w:rFonts w:cs="Symbol"/>
    </w:rPr>
  </w:style>
  <w:style w:type="character" w:styleId="ListLabel1878">
    <w:name w:val="ListLabel 1878"/>
    <w:qFormat/>
    <w:rPr>
      <w:rFonts w:cs="Courier New"/>
    </w:rPr>
  </w:style>
  <w:style w:type="character" w:styleId="ListLabel1879">
    <w:name w:val="ListLabel 1879"/>
    <w:qFormat/>
    <w:rPr>
      <w:rFonts w:cs="Wingdings"/>
    </w:rPr>
  </w:style>
  <w:style w:type="character" w:styleId="ListLabel1880">
    <w:name w:val="ListLabel 1880"/>
    <w:qFormat/>
    <w:rPr>
      <w:rFonts w:cs="Symbol"/>
    </w:rPr>
  </w:style>
  <w:style w:type="character" w:styleId="ListLabel1881">
    <w:name w:val="ListLabel 1881"/>
    <w:qFormat/>
    <w:rPr>
      <w:rFonts w:cs="Courier New"/>
    </w:rPr>
  </w:style>
  <w:style w:type="character" w:styleId="ListLabel1882">
    <w:name w:val="ListLabel 1882"/>
    <w:qFormat/>
    <w:rPr>
      <w:rFonts w:cs="Wingdings"/>
    </w:rPr>
  </w:style>
  <w:style w:type="character" w:styleId="ListLabel1883">
    <w:name w:val="ListLabel 1883"/>
    <w:qFormat/>
    <w:rPr>
      <w:rFonts w:ascii="Trebuchet MS" w:hAnsi="Trebuchet MS" w:cs="Times New Roman"/>
      <w:sz w:val="20"/>
    </w:rPr>
  </w:style>
  <w:style w:type="character" w:styleId="ListLabel1884">
    <w:name w:val="ListLabel 1884"/>
    <w:qFormat/>
    <w:rPr>
      <w:rFonts w:cs="Times New Roman"/>
    </w:rPr>
  </w:style>
  <w:style w:type="character" w:styleId="ListLabel1885">
    <w:name w:val="ListLabel 1885"/>
    <w:qFormat/>
    <w:rPr>
      <w:rFonts w:cs="Times New Roman"/>
    </w:rPr>
  </w:style>
  <w:style w:type="character" w:styleId="ListLabel1886">
    <w:name w:val="ListLabel 1886"/>
    <w:qFormat/>
    <w:rPr>
      <w:rFonts w:cs="Times New Roman"/>
    </w:rPr>
  </w:style>
  <w:style w:type="character" w:styleId="ListLabel1887">
    <w:name w:val="ListLabel 1887"/>
    <w:qFormat/>
    <w:rPr>
      <w:rFonts w:cs="Times New Roman"/>
    </w:rPr>
  </w:style>
  <w:style w:type="character" w:styleId="ListLabel1888">
    <w:name w:val="ListLabel 1888"/>
    <w:qFormat/>
    <w:rPr>
      <w:rFonts w:cs="Times New Roman"/>
    </w:rPr>
  </w:style>
  <w:style w:type="character" w:styleId="ListLabel1889">
    <w:name w:val="ListLabel 1889"/>
    <w:qFormat/>
    <w:rPr>
      <w:rFonts w:cs="Times New Roman"/>
    </w:rPr>
  </w:style>
  <w:style w:type="character" w:styleId="ListLabel1890">
    <w:name w:val="ListLabel 1890"/>
    <w:qFormat/>
    <w:rPr>
      <w:rFonts w:cs="Times New Roman"/>
    </w:rPr>
  </w:style>
  <w:style w:type="character" w:styleId="ListLabel1891">
    <w:name w:val="ListLabel 1891"/>
    <w:qFormat/>
    <w:rPr>
      <w:rFonts w:cs="Times New Roman"/>
    </w:rPr>
  </w:style>
  <w:style w:type="character" w:styleId="ListLabel1892">
    <w:name w:val="ListLabel 1892"/>
    <w:qFormat/>
    <w:rPr>
      <w:rFonts w:ascii="Trebuchet MS" w:hAnsi="Trebuchet MS" w:cs="Symbol"/>
      <w:sz w:val="20"/>
    </w:rPr>
  </w:style>
  <w:style w:type="character" w:styleId="ListLabel1893">
    <w:name w:val="ListLabel 1893"/>
    <w:qFormat/>
    <w:rPr>
      <w:rFonts w:cs="Courier New"/>
    </w:rPr>
  </w:style>
  <w:style w:type="character" w:styleId="ListLabel1894">
    <w:name w:val="ListLabel 1894"/>
    <w:qFormat/>
    <w:rPr>
      <w:rFonts w:cs="Wingdings"/>
    </w:rPr>
  </w:style>
  <w:style w:type="character" w:styleId="ListLabel1895">
    <w:name w:val="ListLabel 1895"/>
    <w:qFormat/>
    <w:rPr>
      <w:rFonts w:cs="Symbol"/>
    </w:rPr>
  </w:style>
  <w:style w:type="character" w:styleId="ListLabel1896">
    <w:name w:val="ListLabel 1896"/>
    <w:qFormat/>
    <w:rPr>
      <w:rFonts w:cs="Courier New"/>
    </w:rPr>
  </w:style>
  <w:style w:type="character" w:styleId="ListLabel1897">
    <w:name w:val="ListLabel 1897"/>
    <w:qFormat/>
    <w:rPr>
      <w:rFonts w:cs="Wingdings"/>
    </w:rPr>
  </w:style>
  <w:style w:type="character" w:styleId="ListLabel1898">
    <w:name w:val="ListLabel 1898"/>
    <w:qFormat/>
    <w:rPr>
      <w:rFonts w:cs="Symbol"/>
    </w:rPr>
  </w:style>
  <w:style w:type="character" w:styleId="ListLabel1899">
    <w:name w:val="ListLabel 1899"/>
    <w:qFormat/>
    <w:rPr>
      <w:rFonts w:cs="Courier New"/>
    </w:rPr>
  </w:style>
  <w:style w:type="character" w:styleId="ListLabel1900">
    <w:name w:val="ListLabel 1900"/>
    <w:qFormat/>
    <w:rPr>
      <w:rFonts w:cs="Wingdings"/>
    </w:rPr>
  </w:style>
  <w:style w:type="character" w:styleId="ListLabel1901">
    <w:name w:val="ListLabel 1901"/>
    <w:qFormat/>
    <w:rPr>
      <w:rFonts w:ascii="Trebuchet MS" w:hAnsi="Trebuchet MS" w:cs="Symbol"/>
    </w:rPr>
  </w:style>
  <w:style w:type="character" w:styleId="ListLabel1902">
    <w:name w:val="ListLabel 1902"/>
    <w:qFormat/>
    <w:rPr>
      <w:rFonts w:cs="Wingdings"/>
    </w:rPr>
  </w:style>
  <w:style w:type="character" w:styleId="ListLabel1903">
    <w:name w:val="ListLabel 1903"/>
    <w:qFormat/>
    <w:rPr>
      <w:rFonts w:cs="Wingdings"/>
    </w:rPr>
  </w:style>
  <w:style w:type="character" w:styleId="ListLabel1904">
    <w:name w:val="ListLabel 1904"/>
    <w:qFormat/>
    <w:rPr>
      <w:rFonts w:cs="Symbol"/>
    </w:rPr>
  </w:style>
  <w:style w:type="character" w:styleId="ListLabel1905">
    <w:name w:val="ListLabel 1905"/>
    <w:qFormat/>
    <w:rPr>
      <w:rFonts w:cs="Courier New"/>
    </w:rPr>
  </w:style>
  <w:style w:type="character" w:styleId="ListLabel1906">
    <w:name w:val="ListLabel 1906"/>
    <w:qFormat/>
    <w:rPr>
      <w:rFonts w:cs="Wingdings"/>
    </w:rPr>
  </w:style>
  <w:style w:type="character" w:styleId="ListLabel1907">
    <w:name w:val="ListLabel 1907"/>
    <w:qFormat/>
    <w:rPr>
      <w:rFonts w:cs="Symbol"/>
    </w:rPr>
  </w:style>
  <w:style w:type="character" w:styleId="ListLabel1908">
    <w:name w:val="ListLabel 1908"/>
    <w:qFormat/>
    <w:rPr>
      <w:rFonts w:cs="Courier New"/>
    </w:rPr>
  </w:style>
  <w:style w:type="character" w:styleId="ListLabel1909">
    <w:name w:val="ListLabel 1909"/>
    <w:qFormat/>
    <w:rPr>
      <w:rFonts w:cs="Wingdings"/>
    </w:rPr>
  </w:style>
  <w:style w:type="character" w:styleId="ListLabel1910">
    <w:name w:val="ListLabel 1910"/>
    <w:qFormat/>
    <w:rPr>
      <w:rFonts w:ascii="Times New Roman" w:hAnsi="Times New Roman" w:cs="OpenSymbol;Arial Unicode MS"/>
      <w:b w:val="false"/>
      <w:sz w:val="24"/>
    </w:rPr>
  </w:style>
  <w:style w:type="character" w:styleId="ListLabel1911">
    <w:name w:val="ListLabel 1911"/>
    <w:qFormat/>
    <w:rPr>
      <w:rFonts w:cs="OpenSymbol;Arial Unicode MS"/>
    </w:rPr>
  </w:style>
  <w:style w:type="character" w:styleId="ListLabel1912">
    <w:name w:val="ListLabel 1912"/>
    <w:qFormat/>
    <w:rPr>
      <w:rFonts w:cs="OpenSymbol;Arial Unicode MS"/>
    </w:rPr>
  </w:style>
  <w:style w:type="character" w:styleId="ListLabel1913">
    <w:name w:val="ListLabel 1913"/>
    <w:qFormat/>
    <w:rPr>
      <w:rFonts w:cs="OpenSymbol;Arial Unicode MS"/>
    </w:rPr>
  </w:style>
  <w:style w:type="character" w:styleId="ListLabel1914">
    <w:name w:val="ListLabel 1914"/>
    <w:qFormat/>
    <w:rPr>
      <w:rFonts w:cs="OpenSymbol;Arial Unicode MS"/>
    </w:rPr>
  </w:style>
  <w:style w:type="character" w:styleId="ListLabel1915">
    <w:name w:val="ListLabel 1915"/>
    <w:qFormat/>
    <w:rPr>
      <w:rFonts w:cs="OpenSymbol;Arial Unicode MS"/>
    </w:rPr>
  </w:style>
  <w:style w:type="character" w:styleId="ListLabel1916">
    <w:name w:val="ListLabel 1916"/>
    <w:qFormat/>
    <w:rPr>
      <w:rFonts w:cs="OpenSymbol;Arial Unicode MS"/>
    </w:rPr>
  </w:style>
  <w:style w:type="character" w:styleId="ListLabel1917">
    <w:name w:val="ListLabel 1917"/>
    <w:qFormat/>
    <w:rPr>
      <w:rFonts w:cs="OpenSymbol;Arial Unicode MS"/>
    </w:rPr>
  </w:style>
  <w:style w:type="character" w:styleId="ListLabel1918">
    <w:name w:val="ListLabel 1918"/>
    <w:qFormat/>
    <w:rPr>
      <w:rFonts w:cs="OpenSymbol;Arial Unicode MS"/>
    </w:rPr>
  </w:style>
  <w:style w:type="character" w:styleId="ListLabel1919">
    <w:name w:val="ListLabel 1919"/>
    <w:qFormat/>
    <w:rPr>
      <w:rFonts w:cs="OpenSymbol;Arial Unicode MS"/>
    </w:rPr>
  </w:style>
  <w:style w:type="character" w:styleId="ListLabel1920">
    <w:name w:val="ListLabel 1920"/>
    <w:qFormat/>
    <w:rPr>
      <w:rFonts w:cs="OpenSymbol;Arial Unicode MS"/>
    </w:rPr>
  </w:style>
  <w:style w:type="character" w:styleId="ListLabel1921">
    <w:name w:val="ListLabel 1921"/>
    <w:qFormat/>
    <w:rPr>
      <w:rFonts w:cs="OpenSymbol;Arial Unicode MS"/>
    </w:rPr>
  </w:style>
  <w:style w:type="character" w:styleId="ListLabel1922">
    <w:name w:val="ListLabel 1922"/>
    <w:qFormat/>
    <w:rPr>
      <w:rFonts w:cs="OpenSymbol;Arial Unicode MS"/>
    </w:rPr>
  </w:style>
  <w:style w:type="character" w:styleId="ListLabel1923">
    <w:name w:val="ListLabel 1923"/>
    <w:qFormat/>
    <w:rPr>
      <w:rFonts w:cs="OpenSymbol;Arial Unicode MS"/>
    </w:rPr>
  </w:style>
  <w:style w:type="character" w:styleId="ListLabel1924">
    <w:name w:val="ListLabel 1924"/>
    <w:qFormat/>
    <w:rPr>
      <w:rFonts w:cs="OpenSymbol;Arial Unicode MS"/>
    </w:rPr>
  </w:style>
  <w:style w:type="character" w:styleId="ListLabel1925">
    <w:name w:val="ListLabel 1925"/>
    <w:qFormat/>
    <w:rPr>
      <w:rFonts w:cs="OpenSymbol;Arial Unicode MS"/>
    </w:rPr>
  </w:style>
  <w:style w:type="character" w:styleId="ListLabel1926">
    <w:name w:val="ListLabel 1926"/>
    <w:qFormat/>
    <w:rPr>
      <w:rFonts w:cs="OpenSymbol;Arial Unicode MS"/>
    </w:rPr>
  </w:style>
  <w:style w:type="character" w:styleId="ListLabel1927">
    <w:name w:val="ListLabel 1927"/>
    <w:qFormat/>
    <w:rPr>
      <w:rFonts w:ascii="Trebuchet MS" w:hAnsi="Trebuchet MS" w:cs="OpenSymbol;Arial Unicode MS"/>
      <w:b/>
      <w:sz w:val="24"/>
    </w:rPr>
  </w:style>
  <w:style w:type="character" w:styleId="ListLabel1928">
    <w:name w:val="ListLabel 1928"/>
    <w:qFormat/>
    <w:rPr>
      <w:rFonts w:cs="OpenSymbol;Arial Unicode MS"/>
    </w:rPr>
  </w:style>
  <w:style w:type="character" w:styleId="ListLabel1929">
    <w:name w:val="ListLabel 1929"/>
    <w:qFormat/>
    <w:rPr>
      <w:rFonts w:cs="OpenSymbol;Arial Unicode MS"/>
    </w:rPr>
  </w:style>
  <w:style w:type="character" w:styleId="ListLabel1930">
    <w:name w:val="ListLabel 1930"/>
    <w:qFormat/>
    <w:rPr>
      <w:rFonts w:cs="OpenSymbol;Arial Unicode MS"/>
    </w:rPr>
  </w:style>
  <w:style w:type="character" w:styleId="ListLabel1931">
    <w:name w:val="ListLabel 1931"/>
    <w:qFormat/>
    <w:rPr>
      <w:rFonts w:cs="OpenSymbol;Arial Unicode MS"/>
    </w:rPr>
  </w:style>
  <w:style w:type="character" w:styleId="ListLabel1932">
    <w:name w:val="ListLabel 1932"/>
    <w:qFormat/>
    <w:rPr>
      <w:rFonts w:cs="OpenSymbol;Arial Unicode MS"/>
    </w:rPr>
  </w:style>
  <w:style w:type="character" w:styleId="ListLabel1933">
    <w:name w:val="ListLabel 1933"/>
    <w:qFormat/>
    <w:rPr>
      <w:rFonts w:cs="OpenSymbol;Arial Unicode MS"/>
    </w:rPr>
  </w:style>
  <w:style w:type="character" w:styleId="ListLabel1934">
    <w:name w:val="ListLabel 1934"/>
    <w:qFormat/>
    <w:rPr>
      <w:rFonts w:cs="OpenSymbol;Arial Unicode MS"/>
    </w:rPr>
  </w:style>
  <w:style w:type="character" w:styleId="ListLabel1935">
    <w:name w:val="ListLabel 1935"/>
    <w:qFormat/>
    <w:rPr>
      <w:rFonts w:cs="OpenSymbol;Arial Unicode MS"/>
    </w:rPr>
  </w:style>
  <w:style w:type="character" w:styleId="ListLabel1936">
    <w:name w:val="ListLabel 1936"/>
    <w:qFormat/>
    <w:rPr>
      <w:rFonts w:cs="OpenSymbol;Arial Unicode MS"/>
      <w:b w:val="false"/>
      <w:sz w:val="20"/>
    </w:rPr>
  </w:style>
  <w:style w:type="character" w:styleId="ListLabel1937">
    <w:name w:val="ListLabel 1937"/>
    <w:qFormat/>
    <w:rPr>
      <w:rFonts w:cs="OpenSymbol;Arial Unicode MS"/>
    </w:rPr>
  </w:style>
  <w:style w:type="character" w:styleId="ListLabel1938">
    <w:name w:val="ListLabel 1938"/>
    <w:qFormat/>
    <w:rPr>
      <w:rFonts w:cs="OpenSymbol;Arial Unicode MS"/>
    </w:rPr>
  </w:style>
  <w:style w:type="character" w:styleId="ListLabel1939">
    <w:name w:val="ListLabel 1939"/>
    <w:qFormat/>
    <w:rPr>
      <w:rFonts w:cs="OpenSymbol;Arial Unicode MS"/>
    </w:rPr>
  </w:style>
  <w:style w:type="character" w:styleId="ListLabel1940">
    <w:name w:val="ListLabel 1940"/>
    <w:qFormat/>
    <w:rPr>
      <w:rFonts w:cs="OpenSymbol;Arial Unicode MS"/>
    </w:rPr>
  </w:style>
  <w:style w:type="character" w:styleId="ListLabel1941">
    <w:name w:val="ListLabel 1941"/>
    <w:qFormat/>
    <w:rPr>
      <w:rFonts w:cs="OpenSymbol;Arial Unicode MS"/>
    </w:rPr>
  </w:style>
  <w:style w:type="character" w:styleId="ListLabel1942">
    <w:name w:val="ListLabel 1942"/>
    <w:qFormat/>
    <w:rPr>
      <w:rFonts w:cs="OpenSymbol;Arial Unicode MS"/>
    </w:rPr>
  </w:style>
  <w:style w:type="character" w:styleId="ListLabel1943">
    <w:name w:val="ListLabel 1943"/>
    <w:qFormat/>
    <w:rPr>
      <w:rFonts w:cs="OpenSymbol;Arial Unicode MS"/>
    </w:rPr>
  </w:style>
  <w:style w:type="character" w:styleId="ListLabel1944">
    <w:name w:val="ListLabel 1944"/>
    <w:qFormat/>
    <w:rPr>
      <w:rFonts w:cs="OpenSymbol;Arial Unicode MS"/>
    </w:rPr>
  </w:style>
  <w:style w:type="character" w:styleId="ListLabel1945">
    <w:name w:val="ListLabel 1945"/>
    <w:qFormat/>
    <w:rPr>
      <w:rFonts w:cs="OpenSymbol;Arial Unicode MS"/>
      <w:sz w:val="24"/>
    </w:rPr>
  </w:style>
  <w:style w:type="character" w:styleId="ListLabel1946">
    <w:name w:val="ListLabel 1946"/>
    <w:qFormat/>
    <w:rPr>
      <w:rFonts w:cs="OpenSymbol;Arial Unicode MS"/>
    </w:rPr>
  </w:style>
  <w:style w:type="character" w:styleId="ListLabel1947">
    <w:name w:val="ListLabel 1947"/>
    <w:qFormat/>
    <w:rPr>
      <w:rFonts w:cs="OpenSymbol;Arial Unicode MS"/>
    </w:rPr>
  </w:style>
  <w:style w:type="character" w:styleId="ListLabel1948">
    <w:name w:val="ListLabel 1948"/>
    <w:qFormat/>
    <w:rPr>
      <w:rFonts w:cs="OpenSymbol;Arial Unicode MS"/>
    </w:rPr>
  </w:style>
  <w:style w:type="character" w:styleId="ListLabel1949">
    <w:name w:val="ListLabel 1949"/>
    <w:qFormat/>
    <w:rPr>
      <w:rFonts w:cs="OpenSymbol;Arial Unicode MS"/>
    </w:rPr>
  </w:style>
  <w:style w:type="character" w:styleId="ListLabel1950">
    <w:name w:val="ListLabel 1950"/>
    <w:qFormat/>
    <w:rPr>
      <w:rFonts w:cs="OpenSymbol;Arial Unicode MS"/>
    </w:rPr>
  </w:style>
  <w:style w:type="character" w:styleId="ListLabel1951">
    <w:name w:val="ListLabel 1951"/>
    <w:qFormat/>
    <w:rPr>
      <w:rFonts w:cs="OpenSymbol;Arial Unicode MS"/>
    </w:rPr>
  </w:style>
  <w:style w:type="character" w:styleId="ListLabel1952">
    <w:name w:val="ListLabel 1952"/>
    <w:qFormat/>
    <w:rPr>
      <w:rFonts w:cs="OpenSymbol;Arial Unicode MS"/>
    </w:rPr>
  </w:style>
  <w:style w:type="character" w:styleId="ListLabel1953">
    <w:name w:val="ListLabel 1953"/>
    <w:qFormat/>
    <w:rPr>
      <w:rFonts w:cs="OpenSymbol;Arial Unicode MS"/>
    </w:rPr>
  </w:style>
  <w:style w:type="character" w:styleId="ListLabel1954">
    <w:name w:val="ListLabel 1954"/>
    <w:qFormat/>
    <w:rPr>
      <w:rFonts w:cs="OpenSymbol;Arial Unicode MS"/>
      <w:sz w:val="24"/>
    </w:rPr>
  </w:style>
  <w:style w:type="character" w:styleId="ListLabel1955">
    <w:name w:val="ListLabel 1955"/>
    <w:qFormat/>
    <w:rPr>
      <w:rFonts w:cs="OpenSymbol;Arial Unicode MS"/>
    </w:rPr>
  </w:style>
  <w:style w:type="character" w:styleId="ListLabel1956">
    <w:name w:val="ListLabel 1956"/>
    <w:qFormat/>
    <w:rPr>
      <w:rFonts w:cs="OpenSymbol;Arial Unicode MS"/>
    </w:rPr>
  </w:style>
  <w:style w:type="character" w:styleId="ListLabel1957">
    <w:name w:val="ListLabel 1957"/>
    <w:qFormat/>
    <w:rPr>
      <w:rFonts w:cs="OpenSymbol;Arial Unicode MS"/>
    </w:rPr>
  </w:style>
  <w:style w:type="character" w:styleId="ListLabel1958">
    <w:name w:val="ListLabel 1958"/>
    <w:qFormat/>
    <w:rPr>
      <w:rFonts w:cs="OpenSymbol;Arial Unicode MS"/>
    </w:rPr>
  </w:style>
  <w:style w:type="character" w:styleId="ListLabel1959">
    <w:name w:val="ListLabel 1959"/>
    <w:qFormat/>
    <w:rPr>
      <w:rFonts w:cs="OpenSymbol;Arial Unicode MS"/>
    </w:rPr>
  </w:style>
  <w:style w:type="character" w:styleId="ListLabel1960">
    <w:name w:val="ListLabel 1960"/>
    <w:qFormat/>
    <w:rPr>
      <w:rFonts w:cs="OpenSymbol;Arial Unicode MS"/>
    </w:rPr>
  </w:style>
  <w:style w:type="character" w:styleId="ListLabel1961">
    <w:name w:val="ListLabel 1961"/>
    <w:qFormat/>
    <w:rPr>
      <w:rFonts w:cs="OpenSymbol;Arial Unicode MS"/>
    </w:rPr>
  </w:style>
  <w:style w:type="character" w:styleId="ListLabel1962">
    <w:name w:val="ListLabel 1962"/>
    <w:qFormat/>
    <w:rPr>
      <w:rFonts w:cs="OpenSymbol;Arial Unicode MS"/>
    </w:rPr>
  </w:style>
  <w:style w:type="character" w:styleId="ListLabel1963">
    <w:name w:val="ListLabel 1963"/>
    <w:qFormat/>
    <w:rPr>
      <w:rFonts w:cs="OpenSymbol;Arial Unicode MS"/>
    </w:rPr>
  </w:style>
  <w:style w:type="character" w:styleId="ListLabel1964">
    <w:name w:val="ListLabel 1964"/>
    <w:qFormat/>
    <w:rPr>
      <w:rFonts w:cs="OpenSymbol;Arial Unicode MS"/>
    </w:rPr>
  </w:style>
  <w:style w:type="character" w:styleId="ListLabel1965">
    <w:name w:val="ListLabel 1965"/>
    <w:qFormat/>
    <w:rPr>
      <w:rFonts w:cs="OpenSymbol;Arial Unicode MS"/>
    </w:rPr>
  </w:style>
  <w:style w:type="character" w:styleId="ListLabel1966">
    <w:name w:val="ListLabel 1966"/>
    <w:qFormat/>
    <w:rPr>
      <w:rFonts w:cs="OpenSymbol;Arial Unicode MS"/>
    </w:rPr>
  </w:style>
  <w:style w:type="character" w:styleId="ListLabel1967">
    <w:name w:val="ListLabel 1967"/>
    <w:qFormat/>
    <w:rPr>
      <w:rFonts w:cs="OpenSymbol;Arial Unicode MS"/>
    </w:rPr>
  </w:style>
  <w:style w:type="character" w:styleId="ListLabel1968">
    <w:name w:val="ListLabel 1968"/>
    <w:qFormat/>
    <w:rPr>
      <w:rFonts w:cs="OpenSymbol;Arial Unicode MS"/>
    </w:rPr>
  </w:style>
  <w:style w:type="character" w:styleId="ListLabel1969">
    <w:name w:val="ListLabel 1969"/>
    <w:qFormat/>
    <w:rPr>
      <w:rFonts w:cs="OpenSymbol;Arial Unicode MS"/>
    </w:rPr>
  </w:style>
  <w:style w:type="character" w:styleId="ListLabel1970">
    <w:name w:val="ListLabel 1970"/>
    <w:qFormat/>
    <w:rPr>
      <w:rFonts w:cs="OpenSymbol;Arial Unicode MS"/>
    </w:rPr>
  </w:style>
  <w:style w:type="character" w:styleId="ListLabel1971">
    <w:name w:val="ListLabel 1971"/>
    <w:qFormat/>
    <w:rPr>
      <w:rFonts w:cs="OpenSymbol;Arial Unicode MS"/>
      <w:sz w:val="24"/>
    </w:rPr>
  </w:style>
  <w:style w:type="character" w:styleId="ListLabel1972">
    <w:name w:val="ListLabel 1972"/>
    <w:qFormat/>
    <w:rPr>
      <w:rFonts w:cs="OpenSymbol;Arial Unicode MS"/>
    </w:rPr>
  </w:style>
  <w:style w:type="character" w:styleId="ListLabel1973">
    <w:name w:val="ListLabel 1973"/>
    <w:qFormat/>
    <w:rPr>
      <w:rFonts w:cs="OpenSymbol;Arial Unicode MS"/>
    </w:rPr>
  </w:style>
  <w:style w:type="character" w:styleId="ListLabel1974">
    <w:name w:val="ListLabel 1974"/>
    <w:qFormat/>
    <w:rPr>
      <w:rFonts w:cs="OpenSymbol;Arial Unicode MS"/>
    </w:rPr>
  </w:style>
  <w:style w:type="character" w:styleId="ListLabel1975">
    <w:name w:val="ListLabel 1975"/>
    <w:qFormat/>
    <w:rPr>
      <w:rFonts w:cs="OpenSymbol;Arial Unicode MS"/>
    </w:rPr>
  </w:style>
  <w:style w:type="character" w:styleId="ListLabel1976">
    <w:name w:val="ListLabel 1976"/>
    <w:qFormat/>
    <w:rPr>
      <w:rFonts w:cs="OpenSymbol;Arial Unicode MS"/>
    </w:rPr>
  </w:style>
  <w:style w:type="character" w:styleId="ListLabel1977">
    <w:name w:val="ListLabel 1977"/>
    <w:qFormat/>
    <w:rPr>
      <w:rFonts w:cs="OpenSymbol;Arial Unicode MS"/>
    </w:rPr>
  </w:style>
  <w:style w:type="character" w:styleId="ListLabel1978">
    <w:name w:val="ListLabel 1978"/>
    <w:qFormat/>
    <w:rPr>
      <w:rFonts w:cs="OpenSymbol;Arial Unicode MS"/>
    </w:rPr>
  </w:style>
  <w:style w:type="character" w:styleId="ListLabel1979">
    <w:name w:val="ListLabel 1979"/>
    <w:qFormat/>
    <w:rPr>
      <w:rFonts w:cs="OpenSymbol;Arial Unicode MS"/>
    </w:rPr>
  </w:style>
  <w:style w:type="character" w:styleId="ListLabel1980">
    <w:name w:val="ListLabel 1980"/>
    <w:qFormat/>
    <w:rPr>
      <w:rFonts w:cs="OpenSymbol;Arial Unicode MS"/>
      <w:sz w:val="24"/>
    </w:rPr>
  </w:style>
  <w:style w:type="character" w:styleId="ListLabel1981">
    <w:name w:val="ListLabel 1981"/>
    <w:qFormat/>
    <w:rPr>
      <w:rFonts w:cs="OpenSymbol;Arial Unicode MS"/>
    </w:rPr>
  </w:style>
  <w:style w:type="character" w:styleId="ListLabel1982">
    <w:name w:val="ListLabel 1982"/>
    <w:qFormat/>
    <w:rPr>
      <w:rFonts w:cs="OpenSymbol;Arial Unicode MS"/>
    </w:rPr>
  </w:style>
  <w:style w:type="character" w:styleId="ListLabel1983">
    <w:name w:val="ListLabel 1983"/>
    <w:qFormat/>
    <w:rPr>
      <w:rFonts w:cs="OpenSymbol;Arial Unicode MS"/>
    </w:rPr>
  </w:style>
  <w:style w:type="character" w:styleId="ListLabel1984">
    <w:name w:val="ListLabel 1984"/>
    <w:qFormat/>
    <w:rPr>
      <w:rFonts w:cs="OpenSymbol;Arial Unicode MS"/>
    </w:rPr>
  </w:style>
  <w:style w:type="character" w:styleId="ListLabel1985">
    <w:name w:val="ListLabel 1985"/>
    <w:qFormat/>
    <w:rPr>
      <w:rFonts w:cs="OpenSymbol;Arial Unicode MS"/>
    </w:rPr>
  </w:style>
  <w:style w:type="character" w:styleId="ListLabel1986">
    <w:name w:val="ListLabel 1986"/>
    <w:qFormat/>
    <w:rPr>
      <w:rFonts w:cs="OpenSymbol;Arial Unicode MS"/>
    </w:rPr>
  </w:style>
  <w:style w:type="character" w:styleId="ListLabel1987">
    <w:name w:val="ListLabel 1987"/>
    <w:qFormat/>
    <w:rPr>
      <w:rFonts w:cs="OpenSymbol;Arial Unicode MS"/>
    </w:rPr>
  </w:style>
  <w:style w:type="character" w:styleId="ListLabel1988">
    <w:name w:val="ListLabel 1988"/>
    <w:qFormat/>
    <w:rPr>
      <w:rFonts w:cs="OpenSymbol;Arial Unicode MS"/>
    </w:rPr>
  </w:style>
  <w:style w:type="character" w:styleId="ListLabel1989">
    <w:name w:val="ListLabel 1989"/>
    <w:qFormat/>
    <w:rPr>
      <w:rFonts w:cs="OpenSymbol;Arial Unicode MS"/>
    </w:rPr>
  </w:style>
  <w:style w:type="character" w:styleId="ListLabel1990">
    <w:name w:val="ListLabel 1990"/>
    <w:qFormat/>
    <w:rPr>
      <w:rFonts w:cs="OpenSymbol;Arial Unicode MS"/>
    </w:rPr>
  </w:style>
  <w:style w:type="character" w:styleId="ListLabel1991">
    <w:name w:val="ListLabel 1991"/>
    <w:qFormat/>
    <w:rPr>
      <w:rFonts w:cs="OpenSymbol;Arial Unicode MS"/>
    </w:rPr>
  </w:style>
  <w:style w:type="character" w:styleId="ListLabel1992">
    <w:name w:val="ListLabel 1992"/>
    <w:qFormat/>
    <w:rPr>
      <w:rFonts w:cs="OpenSymbol;Arial Unicode MS"/>
    </w:rPr>
  </w:style>
  <w:style w:type="character" w:styleId="ListLabel1993">
    <w:name w:val="ListLabel 1993"/>
    <w:qFormat/>
    <w:rPr>
      <w:rFonts w:cs="OpenSymbol;Arial Unicode MS"/>
    </w:rPr>
  </w:style>
  <w:style w:type="character" w:styleId="ListLabel1994">
    <w:name w:val="ListLabel 1994"/>
    <w:qFormat/>
    <w:rPr>
      <w:rFonts w:cs="OpenSymbol;Arial Unicode MS"/>
    </w:rPr>
  </w:style>
  <w:style w:type="character" w:styleId="ListLabel1995">
    <w:name w:val="ListLabel 1995"/>
    <w:qFormat/>
    <w:rPr>
      <w:rFonts w:cs="OpenSymbol;Arial Unicode MS"/>
    </w:rPr>
  </w:style>
  <w:style w:type="character" w:styleId="ListLabel1996">
    <w:name w:val="ListLabel 1996"/>
    <w:qFormat/>
    <w:rPr>
      <w:rFonts w:cs="OpenSymbol;Arial Unicode MS"/>
    </w:rPr>
  </w:style>
  <w:style w:type="character" w:styleId="ListLabel1997">
    <w:name w:val="ListLabel 1997"/>
    <w:qFormat/>
    <w:rPr>
      <w:rFonts w:cs="OpenSymbol;Arial Unicode MS"/>
    </w:rPr>
  </w:style>
  <w:style w:type="character" w:styleId="ListLabel1998">
    <w:name w:val="ListLabel 1998"/>
    <w:qFormat/>
    <w:rPr>
      <w:rFonts w:cs="OpenSymbol;Arial Unicode MS"/>
      <w:sz w:val="24"/>
    </w:rPr>
  </w:style>
  <w:style w:type="character" w:styleId="ListLabel1999">
    <w:name w:val="ListLabel 1999"/>
    <w:qFormat/>
    <w:rPr>
      <w:rFonts w:cs="OpenSymbol;Arial Unicode MS"/>
    </w:rPr>
  </w:style>
  <w:style w:type="character" w:styleId="ListLabel2000">
    <w:name w:val="ListLabel 2000"/>
    <w:qFormat/>
    <w:rPr>
      <w:rFonts w:cs="OpenSymbol;Arial Unicode MS"/>
    </w:rPr>
  </w:style>
  <w:style w:type="character" w:styleId="ListLabel2001">
    <w:name w:val="ListLabel 2001"/>
    <w:qFormat/>
    <w:rPr>
      <w:rFonts w:cs="OpenSymbol;Arial Unicode MS"/>
    </w:rPr>
  </w:style>
  <w:style w:type="character" w:styleId="ListLabel2002">
    <w:name w:val="ListLabel 2002"/>
    <w:qFormat/>
    <w:rPr>
      <w:rFonts w:cs="OpenSymbol;Arial Unicode MS"/>
    </w:rPr>
  </w:style>
  <w:style w:type="character" w:styleId="ListLabel2003">
    <w:name w:val="ListLabel 2003"/>
    <w:qFormat/>
    <w:rPr>
      <w:rFonts w:cs="OpenSymbol;Arial Unicode MS"/>
    </w:rPr>
  </w:style>
  <w:style w:type="character" w:styleId="ListLabel2004">
    <w:name w:val="ListLabel 2004"/>
    <w:qFormat/>
    <w:rPr>
      <w:rFonts w:cs="OpenSymbol;Arial Unicode MS"/>
    </w:rPr>
  </w:style>
  <w:style w:type="character" w:styleId="ListLabel2005">
    <w:name w:val="ListLabel 2005"/>
    <w:qFormat/>
    <w:rPr>
      <w:rFonts w:cs="OpenSymbol;Arial Unicode MS"/>
    </w:rPr>
  </w:style>
  <w:style w:type="character" w:styleId="ListLabel2006">
    <w:name w:val="ListLabel 2006"/>
    <w:qFormat/>
    <w:rPr>
      <w:rFonts w:cs="OpenSymbol;Arial Unicode MS"/>
    </w:rPr>
  </w:style>
  <w:style w:type="character" w:styleId="ListLabel2007">
    <w:name w:val="ListLabel 2007"/>
    <w:qFormat/>
    <w:rPr>
      <w:rFonts w:cs="OpenSymbol;Arial Unicode MS"/>
      <w:sz w:val="24"/>
    </w:rPr>
  </w:style>
  <w:style w:type="character" w:styleId="ListLabel2008">
    <w:name w:val="ListLabel 2008"/>
    <w:qFormat/>
    <w:rPr>
      <w:rFonts w:cs="OpenSymbol;Arial Unicode MS"/>
    </w:rPr>
  </w:style>
  <w:style w:type="character" w:styleId="ListLabel2009">
    <w:name w:val="ListLabel 2009"/>
    <w:qFormat/>
    <w:rPr>
      <w:rFonts w:cs="OpenSymbol;Arial Unicode MS"/>
    </w:rPr>
  </w:style>
  <w:style w:type="character" w:styleId="ListLabel2010">
    <w:name w:val="ListLabel 2010"/>
    <w:qFormat/>
    <w:rPr>
      <w:rFonts w:cs="OpenSymbol;Arial Unicode MS"/>
    </w:rPr>
  </w:style>
  <w:style w:type="character" w:styleId="ListLabel2011">
    <w:name w:val="ListLabel 2011"/>
    <w:qFormat/>
    <w:rPr>
      <w:rFonts w:cs="OpenSymbol;Arial Unicode MS"/>
    </w:rPr>
  </w:style>
  <w:style w:type="character" w:styleId="ListLabel2012">
    <w:name w:val="ListLabel 2012"/>
    <w:qFormat/>
    <w:rPr>
      <w:rFonts w:cs="OpenSymbol;Arial Unicode MS"/>
    </w:rPr>
  </w:style>
  <w:style w:type="character" w:styleId="ListLabel2013">
    <w:name w:val="ListLabel 2013"/>
    <w:qFormat/>
    <w:rPr>
      <w:rFonts w:cs="OpenSymbol;Arial Unicode MS"/>
    </w:rPr>
  </w:style>
  <w:style w:type="character" w:styleId="ListLabel2014">
    <w:name w:val="ListLabel 2014"/>
    <w:qFormat/>
    <w:rPr>
      <w:rFonts w:cs="OpenSymbol;Arial Unicode MS"/>
    </w:rPr>
  </w:style>
  <w:style w:type="character" w:styleId="ListLabel2015">
    <w:name w:val="ListLabel 2015"/>
    <w:qFormat/>
    <w:rPr>
      <w:rFonts w:cs="OpenSymbol;Arial Unicode MS"/>
    </w:rPr>
  </w:style>
  <w:style w:type="character" w:styleId="ListLabel2016">
    <w:name w:val="ListLabel 2016"/>
    <w:qFormat/>
    <w:rPr>
      <w:rFonts w:cs="OpenSymbol;Arial Unicode MS"/>
      <w:sz w:val="24"/>
    </w:rPr>
  </w:style>
  <w:style w:type="character" w:styleId="ListLabel2017">
    <w:name w:val="ListLabel 2017"/>
    <w:qFormat/>
    <w:rPr>
      <w:rFonts w:cs="OpenSymbol;Arial Unicode MS"/>
    </w:rPr>
  </w:style>
  <w:style w:type="character" w:styleId="ListLabel2018">
    <w:name w:val="ListLabel 2018"/>
    <w:qFormat/>
    <w:rPr>
      <w:rFonts w:cs="OpenSymbol;Arial Unicode MS"/>
    </w:rPr>
  </w:style>
  <w:style w:type="character" w:styleId="ListLabel2019">
    <w:name w:val="ListLabel 2019"/>
    <w:qFormat/>
    <w:rPr>
      <w:rFonts w:cs="OpenSymbol;Arial Unicode MS"/>
    </w:rPr>
  </w:style>
  <w:style w:type="character" w:styleId="ListLabel2020">
    <w:name w:val="ListLabel 2020"/>
    <w:qFormat/>
    <w:rPr>
      <w:rFonts w:cs="OpenSymbol;Arial Unicode MS"/>
    </w:rPr>
  </w:style>
  <w:style w:type="character" w:styleId="ListLabel2021">
    <w:name w:val="ListLabel 2021"/>
    <w:qFormat/>
    <w:rPr>
      <w:rFonts w:cs="OpenSymbol;Arial Unicode MS"/>
    </w:rPr>
  </w:style>
  <w:style w:type="character" w:styleId="ListLabel2022">
    <w:name w:val="ListLabel 2022"/>
    <w:qFormat/>
    <w:rPr>
      <w:rFonts w:cs="OpenSymbol;Arial Unicode MS"/>
    </w:rPr>
  </w:style>
  <w:style w:type="character" w:styleId="ListLabel2023">
    <w:name w:val="ListLabel 2023"/>
    <w:qFormat/>
    <w:rPr>
      <w:rFonts w:cs="OpenSymbol;Arial Unicode MS"/>
    </w:rPr>
  </w:style>
  <w:style w:type="character" w:styleId="ListLabel2024">
    <w:name w:val="ListLabel 2024"/>
    <w:qFormat/>
    <w:rPr>
      <w:rFonts w:cs="OpenSymbol;Arial Unicode MS"/>
    </w:rPr>
  </w:style>
  <w:style w:type="character" w:styleId="ListLabel2025">
    <w:name w:val="ListLabel 2025"/>
    <w:qFormat/>
    <w:rPr>
      <w:rFonts w:cs="OpenSymbol;Arial Unicode MS"/>
    </w:rPr>
  </w:style>
  <w:style w:type="character" w:styleId="ListLabel2026">
    <w:name w:val="ListLabel 2026"/>
    <w:qFormat/>
    <w:rPr>
      <w:rFonts w:cs="OpenSymbol;Arial Unicode MS"/>
    </w:rPr>
  </w:style>
  <w:style w:type="character" w:styleId="ListLabel2027">
    <w:name w:val="ListLabel 2027"/>
    <w:qFormat/>
    <w:rPr>
      <w:rFonts w:cs="OpenSymbol;Arial Unicode MS"/>
    </w:rPr>
  </w:style>
  <w:style w:type="character" w:styleId="ListLabel2028">
    <w:name w:val="ListLabel 2028"/>
    <w:qFormat/>
    <w:rPr>
      <w:rFonts w:cs="OpenSymbol;Arial Unicode MS"/>
    </w:rPr>
  </w:style>
  <w:style w:type="character" w:styleId="ListLabel2029">
    <w:name w:val="ListLabel 2029"/>
    <w:qFormat/>
    <w:rPr>
      <w:rFonts w:cs="OpenSymbol;Arial Unicode MS"/>
    </w:rPr>
  </w:style>
  <w:style w:type="character" w:styleId="ListLabel2030">
    <w:name w:val="ListLabel 2030"/>
    <w:qFormat/>
    <w:rPr>
      <w:rFonts w:cs="OpenSymbol;Arial Unicode MS"/>
    </w:rPr>
  </w:style>
  <w:style w:type="character" w:styleId="ListLabel2031">
    <w:name w:val="ListLabel 2031"/>
    <w:qFormat/>
    <w:rPr>
      <w:rFonts w:cs="OpenSymbol;Arial Unicode MS"/>
    </w:rPr>
  </w:style>
  <w:style w:type="character" w:styleId="ListLabel2032">
    <w:name w:val="ListLabel 2032"/>
    <w:qFormat/>
    <w:rPr>
      <w:rFonts w:cs="OpenSymbol;Arial Unicode MS"/>
    </w:rPr>
  </w:style>
  <w:style w:type="character" w:styleId="ListLabel2033">
    <w:name w:val="ListLabel 2033"/>
    <w:qFormat/>
    <w:rPr>
      <w:rFonts w:cs="OpenSymbol;Arial Unicode MS"/>
      <w:sz w:val="24"/>
    </w:rPr>
  </w:style>
  <w:style w:type="character" w:styleId="ListLabel2034">
    <w:name w:val="ListLabel 2034"/>
    <w:qFormat/>
    <w:rPr>
      <w:rFonts w:cs="OpenSymbol;Arial Unicode MS"/>
    </w:rPr>
  </w:style>
  <w:style w:type="character" w:styleId="ListLabel2035">
    <w:name w:val="ListLabel 2035"/>
    <w:qFormat/>
    <w:rPr>
      <w:rFonts w:cs="OpenSymbol;Arial Unicode MS"/>
    </w:rPr>
  </w:style>
  <w:style w:type="character" w:styleId="ListLabel2036">
    <w:name w:val="ListLabel 2036"/>
    <w:qFormat/>
    <w:rPr>
      <w:rFonts w:cs="OpenSymbol;Arial Unicode MS"/>
    </w:rPr>
  </w:style>
  <w:style w:type="character" w:styleId="ListLabel2037">
    <w:name w:val="ListLabel 2037"/>
    <w:qFormat/>
    <w:rPr>
      <w:rFonts w:cs="OpenSymbol;Arial Unicode MS"/>
    </w:rPr>
  </w:style>
  <w:style w:type="character" w:styleId="ListLabel2038">
    <w:name w:val="ListLabel 2038"/>
    <w:qFormat/>
    <w:rPr>
      <w:rFonts w:cs="OpenSymbol;Arial Unicode MS"/>
    </w:rPr>
  </w:style>
  <w:style w:type="character" w:styleId="ListLabel2039">
    <w:name w:val="ListLabel 2039"/>
    <w:qFormat/>
    <w:rPr>
      <w:rFonts w:cs="OpenSymbol;Arial Unicode MS"/>
    </w:rPr>
  </w:style>
  <w:style w:type="character" w:styleId="ListLabel2040">
    <w:name w:val="ListLabel 2040"/>
    <w:qFormat/>
    <w:rPr>
      <w:rFonts w:cs="OpenSymbol;Arial Unicode MS"/>
    </w:rPr>
  </w:style>
  <w:style w:type="character" w:styleId="ListLabel2041">
    <w:name w:val="ListLabel 2041"/>
    <w:qFormat/>
    <w:rPr>
      <w:rFonts w:cs="OpenSymbol;Arial Unicode MS"/>
    </w:rPr>
  </w:style>
  <w:style w:type="character" w:styleId="ListLabel2042">
    <w:name w:val="ListLabel 2042"/>
    <w:qFormat/>
    <w:rPr>
      <w:rFonts w:cs="OpenSymbol;Arial Unicode MS"/>
      <w:sz w:val="24"/>
    </w:rPr>
  </w:style>
  <w:style w:type="character" w:styleId="ListLabel2043">
    <w:name w:val="ListLabel 2043"/>
    <w:qFormat/>
    <w:rPr>
      <w:rFonts w:cs="OpenSymbol;Arial Unicode MS"/>
    </w:rPr>
  </w:style>
  <w:style w:type="character" w:styleId="ListLabel2044">
    <w:name w:val="ListLabel 2044"/>
    <w:qFormat/>
    <w:rPr>
      <w:rFonts w:cs="OpenSymbol;Arial Unicode MS"/>
    </w:rPr>
  </w:style>
  <w:style w:type="character" w:styleId="ListLabel2045">
    <w:name w:val="ListLabel 2045"/>
    <w:qFormat/>
    <w:rPr>
      <w:rFonts w:cs="OpenSymbol;Arial Unicode MS"/>
    </w:rPr>
  </w:style>
  <w:style w:type="character" w:styleId="ListLabel2046">
    <w:name w:val="ListLabel 2046"/>
    <w:qFormat/>
    <w:rPr>
      <w:rFonts w:cs="OpenSymbol;Arial Unicode MS"/>
    </w:rPr>
  </w:style>
  <w:style w:type="character" w:styleId="ListLabel2047">
    <w:name w:val="ListLabel 2047"/>
    <w:qFormat/>
    <w:rPr>
      <w:rFonts w:cs="OpenSymbol;Arial Unicode MS"/>
    </w:rPr>
  </w:style>
  <w:style w:type="character" w:styleId="ListLabel2048">
    <w:name w:val="ListLabel 2048"/>
    <w:qFormat/>
    <w:rPr>
      <w:rFonts w:cs="OpenSymbol;Arial Unicode MS"/>
    </w:rPr>
  </w:style>
  <w:style w:type="character" w:styleId="ListLabel2049">
    <w:name w:val="ListLabel 2049"/>
    <w:qFormat/>
    <w:rPr>
      <w:rFonts w:cs="OpenSymbol;Arial Unicode MS"/>
    </w:rPr>
  </w:style>
  <w:style w:type="character" w:styleId="ListLabel2050">
    <w:name w:val="ListLabel 2050"/>
    <w:qFormat/>
    <w:rPr>
      <w:rFonts w:cs="OpenSymbol;Arial Unicode MS"/>
    </w:rPr>
  </w:style>
  <w:style w:type="character" w:styleId="ListLabel2051">
    <w:name w:val="ListLabel 2051"/>
    <w:qFormat/>
    <w:rPr>
      <w:rFonts w:cs="OpenSymbol;Arial Unicode MS"/>
    </w:rPr>
  </w:style>
  <w:style w:type="character" w:styleId="ListLabel2052">
    <w:name w:val="ListLabel 2052"/>
    <w:qFormat/>
    <w:rPr>
      <w:rFonts w:cs="OpenSymbol;Arial Unicode MS"/>
    </w:rPr>
  </w:style>
  <w:style w:type="character" w:styleId="ListLabel2053">
    <w:name w:val="ListLabel 2053"/>
    <w:qFormat/>
    <w:rPr>
      <w:rFonts w:cs="OpenSymbol;Arial Unicode MS"/>
    </w:rPr>
  </w:style>
  <w:style w:type="character" w:styleId="ListLabel2054">
    <w:name w:val="ListLabel 2054"/>
    <w:qFormat/>
    <w:rPr>
      <w:rFonts w:cs="OpenSymbol;Arial Unicode MS"/>
    </w:rPr>
  </w:style>
  <w:style w:type="character" w:styleId="ListLabel2055">
    <w:name w:val="ListLabel 2055"/>
    <w:qFormat/>
    <w:rPr>
      <w:rFonts w:cs="OpenSymbol;Arial Unicode MS"/>
    </w:rPr>
  </w:style>
  <w:style w:type="character" w:styleId="ListLabel2056">
    <w:name w:val="ListLabel 2056"/>
    <w:qFormat/>
    <w:rPr>
      <w:rFonts w:cs="OpenSymbol;Arial Unicode MS"/>
    </w:rPr>
  </w:style>
  <w:style w:type="character" w:styleId="ListLabel2057">
    <w:name w:val="ListLabel 2057"/>
    <w:qFormat/>
    <w:rPr>
      <w:rFonts w:cs="OpenSymbol;Arial Unicode MS"/>
    </w:rPr>
  </w:style>
  <w:style w:type="character" w:styleId="ListLabel2058">
    <w:name w:val="ListLabel 2058"/>
    <w:qFormat/>
    <w:rPr>
      <w:rFonts w:cs="OpenSymbol;Arial Unicode MS"/>
    </w:rPr>
  </w:style>
  <w:style w:type="character" w:styleId="ListLabel2059">
    <w:name w:val="ListLabel 2059"/>
    <w:qFormat/>
    <w:rPr>
      <w:rFonts w:cs="OpenSymbol;Arial Unicode MS"/>
    </w:rPr>
  </w:style>
  <w:style w:type="character" w:styleId="ListLabel2060">
    <w:name w:val="ListLabel 2060"/>
    <w:qFormat/>
    <w:rPr>
      <w:rFonts w:cs="OpenSymbol;Arial Unicode MS"/>
      <w:sz w:val="24"/>
    </w:rPr>
  </w:style>
  <w:style w:type="character" w:styleId="ListLabel2061">
    <w:name w:val="ListLabel 2061"/>
    <w:qFormat/>
    <w:rPr>
      <w:rFonts w:cs="OpenSymbol;Arial Unicode MS"/>
    </w:rPr>
  </w:style>
  <w:style w:type="character" w:styleId="ListLabel2062">
    <w:name w:val="ListLabel 2062"/>
    <w:qFormat/>
    <w:rPr>
      <w:rFonts w:cs="OpenSymbol;Arial Unicode MS"/>
    </w:rPr>
  </w:style>
  <w:style w:type="character" w:styleId="ListLabel2063">
    <w:name w:val="ListLabel 2063"/>
    <w:qFormat/>
    <w:rPr>
      <w:rFonts w:cs="OpenSymbol;Arial Unicode MS"/>
    </w:rPr>
  </w:style>
  <w:style w:type="character" w:styleId="ListLabel2064">
    <w:name w:val="ListLabel 2064"/>
    <w:qFormat/>
    <w:rPr>
      <w:rFonts w:cs="OpenSymbol;Arial Unicode MS"/>
    </w:rPr>
  </w:style>
  <w:style w:type="character" w:styleId="ListLabel2065">
    <w:name w:val="ListLabel 2065"/>
    <w:qFormat/>
    <w:rPr>
      <w:rFonts w:cs="OpenSymbol;Arial Unicode MS"/>
    </w:rPr>
  </w:style>
  <w:style w:type="character" w:styleId="ListLabel2066">
    <w:name w:val="ListLabel 2066"/>
    <w:qFormat/>
    <w:rPr>
      <w:rFonts w:cs="OpenSymbol;Arial Unicode MS"/>
    </w:rPr>
  </w:style>
  <w:style w:type="character" w:styleId="ListLabel2067">
    <w:name w:val="ListLabel 2067"/>
    <w:qFormat/>
    <w:rPr>
      <w:rFonts w:cs="OpenSymbol;Arial Unicode MS"/>
    </w:rPr>
  </w:style>
  <w:style w:type="character" w:styleId="ListLabel2068">
    <w:name w:val="ListLabel 2068"/>
    <w:qFormat/>
    <w:rPr>
      <w:rFonts w:cs="OpenSymbol;Arial Unicode MS"/>
    </w:rPr>
  </w:style>
  <w:style w:type="character" w:styleId="ListLabel2069">
    <w:name w:val="ListLabel 2069"/>
    <w:qFormat/>
    <w:rPr>
      <w:rFonts w:cs="OpenSymbol"/>
      <w:sz w:val="24"/>
    </w:rPr>
  </w:style>
  <w:style w:type="character" w:styleId="ListLabel2070">
    <w:name w:val="ListLabel 2070"/>
    <w:qFormat/>
    <w:rPr>
      <w:rFonts w:cs="Times New Roman"/>
      <w:b w:val="false"/>
      <w:bCs w:val="false"/>
      <w:sz w:val="24"/>
      <w:szCs w:val="24"/>
    </w:rPr>
  </w:style>
  <w:style w:type="character" w:styleId="ListLabel2071">
    <w:name w:val="ListLabel 2071"/>
    <w:qFormat/>
    <w:rPr>
      <w:rFonts w:ascii="Times New Roman" w:hAnsi="Times New Roman" w:cs="Times New Roman"/>
      <w:sz w:val="24"/>
      <w:szCs w:val="24"/>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cs="Times New Roman"/>
    </w:rPr>
  </w:style>
  <w:style w:type="character" w:styleId="ListLabel2075">
    <w:name w:val="ListLabel 2075"/>
    <w:qFormat/>
    <w:rPr>
      <w:rFonts w:cs="Times New Roman"/>
    </w:rPr>
  </w:style>
  <w:style w:type="character" w:styleId="ListLabel2076">
    <w:name w:val="ListLabel 2076"/>
    <w:qFormat/>
    <w:rPr>
      <w:rFonts w:cs="Times New Roman"/>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ascii="Times New Roman" w:hAnsi="Times New Roman" w:cs="Symbol"/>
      <w:sz w:val="22"/>
    </w:rPr>
  </w:style>
  <w:style w:type="character" w:styleId="ListLabel2080">
    <w:name w:val="ListLabel 2080"/>
    <w:qFormat/>
    <w:rPr>
      <w:rFonts w:cs="Symbol"/>
    </w:rPr>
  </w:style>
  <w:style w:type="character" w:styleId="ListLabel2081">
    <w:name w:val="ListLabel 2081"/>
    <w:qFormat/>
    <w:rPr>
      <w:rFonts w:cs="Times New Roman"/>
    </w:rPr>
  </w:style>
  <w:style w:type="character" w:styleId="ListLabel2082">
    <w:name w:val="ListLabel 2082"/>
    <w:qFormat/>
    <w:rPr>
      <w:rFonts w:cs="Times New Roman"/>
      <w:b/>
    </w:rPr>
  </w:style>
  <w:style w:type="character" w:styleId="ListLabel2083">
    <w:name w:val="ListLabel 2083"/>
    <w:qFormat/>
    <w:rPr>
      <w:rFonts w:cs="Times New Roman"/>
    </w:rPr>
  </w:style>
  <w:style w:type="character" w:styleId="ListLabel2084">
    <w:name w:val="ListLabel 2084"/>
    <w:qFormat/>
    <w:rPr>
      <w:rFonts w:cs="Times New Roman"/>
    </w:rPr>
  </w:style>
  <w:style w:type="character" w:styleId="ListLabel2085">
    <w:name w:val="ListLabel 2085"/>
    <w:qFormat/>
    <w:rPr>
      <w:rFonts w:cs="Times New Roman"/>
    </w:rPr>
  </w:style>
  <w:style w:type="character" w:styleId="ListLabel2086">
    <w:name w:val="ListLabel 2086"/>
    <w:qFormat/>
    <w:rPr>
      <w:rFonts w:cs="Times New Roman"/>
    </w:rPr>
  </w:style>
  <w:style w:type="character" w:styleId="ListLabel2087">
    <w:name w:val="ListLabel 2087"/>
    <w:qFormat/>
    <w:rPr>
      <w:rFonts w:cs="Times New Roman"/>
    </w:rPr>
  </w:style>
  <w:style w:type="character" w:styleId="ListLabel2088">
    <w:name w:val="ListLabel 2088"/>
    <w:qFormat/>
    <w:rPr>
      <w:rFonts w:cs="Times New Roman"/>
      <w:b/>
    </w:rPr>
  </w:style>
  <w:style w:type="character" w:styleId="ListLabel2089">
    <w:name w:val="ListLabel 2089"/>
    <w:qFormat/>
    <w:rPr>
      <w:rFonts w:cs="Times New Roman"/>
    </w:rPr>
  </w:style>
  <w:style w:type="character" w:styleId="ListLabel2090">
    <w:name w:val="ListLabel 2090"/>
    <w:qFormat/>
    <w:rPr>
      <w:rFonts w:cs="Times New Roman"/>
    </w:rPr>
  </w:style>
  <w:style w:type="character" w:styleId="ListLabel2091">
    <w:name w:val="ListLabel 2091"/>
    <w:qFormat/>
    <w:rPr>
      <w:rFonts w:cs="Times New Roman"/>
    </w:rPr>
  </w:style>
  <w:style w:type="character" w:styleId="ListLabel2092">
    <w:name w:val="ListLabel 2092"/>
    <w:qFormat/>
    <w:rPr>
      <w:rFonts w:cs="Times New Roman"/>
    </w:rPr>
  </w:style>
  <w:style w:type="character" w:styleId="ListLabel2093">
    <w:name w:val="ListLabel 2093"/>
    <w:qFormat/>
    <w:rPr>
      <w:rFonts w:cs="Times New Roman"/>
    </w:rPr>
  </w:style>
  <w:style w:type="character" w:styleId="ListLabel2094">
    <w:name w:val="ListLabel 2094"/>
    <w:qFormat/>
    <w:rPr>
      <w:rFonts w:cs="Times New Roman"/>
    </w:rPr>
  </w:style>
  <w:style w:type="character" w:styleId="ListLabel2095">
    <w:name w:val="ListLabel 2095"/>
    <w:qFormat/>
    <w:rPr>
      <w:rFonts w:cs="Times New Roman"/>
    </w:rPr>
  </w:style>
  <w:style w:type="character" w:styleId="ListLabel2096">
    <w:name w:val="ListLabel 2096"/>
    <w:qFormat/>
    <w:rPr>
      <w:rFonts w:ascii="Trebuchet MS" w:hAnsi="Trebuchet MS" w:cs="Times New Roman"/>
      <w:sz w:val="20"/>
    </w:rPr>
  </w:style>
  <w:style w:type="character" w:styleId="ListLabel2097">
    <w:name w:val="ListLabel 2097"/>
    <w:qFormat/>
    <w:rPr>
      <w:rFonts w:cs="Times New Roman"/>
    </w:rPr>
  </w:style>
  <w:style w:type="character" w:styleId="ListLabel2098">
    <w:name w:val="ListLabel 2098"/>
    <w:qFormat/>
    <w:rPr>
      <w:rFonts w:cs="Times New Roman"/>
    </w:rPr>
  </w:style>
  <w:style w:type="character" w:styleId="ListLabel2099">
    <w:name w:val="ListLabel 2099"/>
    <w:qFormat/>
    <w:rPr>
      <w:rFonts w:cs="Times New Roman"/>
    </w:rPr>
  </w:style>
  <w:style w:type="character" w:styleId="ListLabel2100">
    <w:name w:val="ListLabel 2100"/>
    <w:qFormat/>
    <w:rPr>
      <w:rFonts w:cs="Times New Roman"/>
    </w:rPr>
  </w:style>
  <w:style w:type="character" w:styleId="ListLabel2101">
    <w:name w:val="ListLabel 2101"/>
    <w:qFormat/>
    <w:rPr>
      <w:rFonts w:cs="Times New Roman"/>
    </w:rPr>
  </w:style>
  <w:style w:type="character" w:styleId="ListLabel2102">
    <w:name w:val="ListLabel 2102"/>
    <w:qFormat/>
    <w:rPr>
      <w:rFonts w:cs="Times New Roman"/>
    </w:rPr>
  </w:style>
  <w:style w:type="character" w:styleId="ListLabel2103">
    <w:name w:val="ListLabel 2103"/>
    <w:qFormat/>
    <w:rPr>
      <w:rFonts w:cs="Times New Roman"/>
    </w:rPr>
  </w:style>
  <w:style w:type="character" w:styleId="ListLabel2104">
    <w:name w:val="ListLabel 2104"/>
    <w:qFormat/>
    <w:rPr>
      <w:rFonts w:cs="Times New Roman"/>
    </w:rPr>
  </w:style>
  <w:style w:type="character" w:styleId="ListLabel2105">
    <w:name w:val="ListLabel 2105"/>
    <w:qFormat/>
    <w:rPr>
      <w:rFonts w:cs="Times New Roman"/>
      <w:sz w:val="24"/>
    </w:rPr>
  </w:style>
  <w:style w:type="character" w:styleId="ListLabel2106">
    <w:name w:val="ListLabel 2106"/>
    <w:qFormat/>
    <w:rPr>
      <w:rFonts w:cs="Times New Roman"/>
    </w:rPr>
  </w:style>
  <w:style w:type="character" w:styleId="ListLabel2107">
    <w:name w:val="ListLabel 2107"/>
    <w:qFormat/>
    <w:rPr>
      <w:rFonts w:cs="Times New Roman"/>
    </w:rPr>
  </w:style>
  <w:style w:type="character" w:styleId="ListLabel2108">
    <w:name w:val="ListLabel 2108"/>
    <w:qFormat/>
    <w:rPr>
      <w:rFonts w:cs="Times New Roman"/>
    </w:rPr>
  </w:style>
  <w:style w:type="character" w:styleId="ListLabel2109">
    <w:name w:val="ListLabel 2109"/>
    <w:qFormat/>
    <w:rPr>
      <w:rFonts w:cs="Times New Roman"/>
    </w:rPr>
  </w:style>
  <w:style w:type="character" w:styleId="ListLabel2110">
    <w:name w:val="ListLabel 2110"/>
    <w:qFormat/>
    <w:rPr>
      <w:rFonts w:cs="Times New Roman"/>
    </w:rPr>
  </w:style>
  <w:style w:type="character" w:styleId="ListLabel2111">
    <w:name w:val="ListLabel 2111"/>
    <w:qFormat/>
    <w:rPr>
      <w:rFonts w:cs="Times New Roman"/>
    </w:rPr>
  </w:style>
  <w:style w:type="character" w:styleId="ListLabel2112">
    <w:name w:val="ListLabel 2112"/>
    <w:qFormat/>
    <w:rPr>
      <w:rFonts w:cs="Times New Roman"/>
    </w:rPr>
  </w:style>
  <w:style w:type="character" w:styleId="ListLabel2113">
    <w:name w:val="ListLabel 2113"/>
    <w:qFormat/>
    <w:rPr>
      <w:rFonts w:cs="Times New Roman"/>
    </w:rPr>
  </w:style>
  <w:style w:type="character" w:styleId="ListLabel2114">
    <w:name w:val="ListLabel 2114"/>
    <w:qFormat/>
    <w:rPr>
      <w:rFonts w:ascii="Times New Roman" w:hAnsi="Times New Roman" w:cs="Times New Roman"/>
      <w:sz w:val="24"/>
    </w:rPr>
  </w:style>
  <w:style w:type="character" w:styleId="ListLabel2115">
    <w:name w:val="ListLabel 2115"/>
    <w:qFormat/>
    <w:rPr>
      <w:rFonts w:cs="Courier New"/>
    </w:rPr>
  </w:style>
  <w:style w:type="character" w:styleId="ListLabel2116">
    <w:name w:val="ListLabel 2116"/>
    <w:qFormat/>
    <w:rPr>
      <w:rFonts w:cs="Wingdings"/>
    </w:rPr>
  </w:style>
  <w:style w:type="character" w:styleId="ListLabel2117">
    <w:name w:val="ListLabel 2117"/>
    <w:qFormat/>
    <w:rPr>
      <w:rFonts w:cs="Symbol"/>
    </w:rPr>
  </w:style>
  <w:style w:type="character" w:styleId="ListLabel2118">
    <w:name w:val="ListLabel 2118"/>
    <w:qFormat/>
    <w:rPr>
      <w:rFonts w:cs="Courier New"/>
    </w:rPr>
  </w:style>
  <w:style w:type="character" w:styleId="ListLabel2119">
    <w:name w:val="ListLabel 2119"/>
    <w:qFormat/>
    <w:rPr>
      <w:rFonts w:cs="Wingdings"/>
    </w:rPr>
  </w:style>
  <w:style w:type="character" w:styleId="ListLabel2120">
    <w:name w:val="ListLabel 2120"/>
    <w:qFormat/>
    <w:rPr>
      <w:rFonts w:cs="Symbol"/>
    </w:rPr>
  </w:style>
  <w:style w:type="character" w:styleId="ListLabel2121">
    <w:name w:val="ListLabel 2121"/>
    <w:qFormat/>
    <w:rPr>
      <w:rFonts w:cs="Courier New"/>
    </w:rPr>
  </w:style>
  <w:style w:type="character" w:styleId="ListLabel2122">
    <w:name w:val="ListLabel 2122"/>
    <w:qFormat/>
    <w:rPr>
      <w:rFonts w:cs="Wingdings"/>
    </w:rPr>
  </w:style>
  <w:style w:type="character" w:styleId="ListLabel2123">
    <w:name w:val="ListLabel 2123"/>
    <w:qFormat/>
    <w:rPr>
      <w:rFonts w:ascii="Trebuchet MS" w:hAnsi="Trebuchet MS" w:cs="Symbol"/>
      <w:sz w:val="20"/>
    </w:rPr>
  </w:style>
  <w:style w:type="character" w:styleId="ListLabel2124">
    <w:name w:val="ListLabel 2124"/>
    <w:qFormat/>
    <w:rPr>
      <w:rFonts w:cs="Courier New"/>
    </w:rPr>
  </w:style>
  <w:style w:type="character" w:styleId="ListLabel2125">
    <w:name w:val="ListLabel 2125"/>
    <w:qFormat/>
    <w:rPr>
      <w:rFonts w:cs="Wingdings"/>
    </w:rPr>
  </w:style>
  <w:style w:type="character" w:styleId="ListLabel2126">
    <w:name w:val="ListLabel 2126"/>
    <w:qFormat/>
    <w:rPr>
      <w:rFonts w:cs="Symbol"/>
    </w:rPr>
  </w:style>
  <w:style w:type="character" w:styleId="ListLabel2127">
    <w:name w:val="ListLabel 2127"/>
    <w:qFormat/>
    <w:rPr>
      <w:rFonts w:cs="Courier New"/>
    </w:rPr>
  </w:style>
  <w:style w:type="character" w:styleId="ListLabel2128">
    <w:name w:val="ListLabel 2128"/>
    <w:qFormat/>
    <w:rPr>
      <w:rFonts w:cs="Wingdings"/>
    </w:rPr>
  </w:style>
  <w:style w:type="character" w:styleId="ListLabel2129">
    <w:name w:val="ListLabel 2129"/>
    <w:qFormat/>
    <w:rPr>
      <w:rFonts w:cs="Symbol"/>
    </w:rPr>
  </w:style>
  <w:style w:type="character" w:styleId="ListLabel2130">
    <w:name w:val="ListLabel 2130"/>
    <w:qFormat/>
    <w:rPr>
      <w:rFonts w:cs="Courier New"/>
    </w:rPr>
  </w:style>
  <w:style w:type="character" w:styleId="ListLabel2131">
    <w:name w:val="ListLabel 2131"/>
    <w:qFormat/>
    <w:rPr>
      <w:rFonts w:cs="Wingdings"/>
    </w:rPr>
  </w:style>
  <w:style w:type="character" w:styleId="ListLabel2132">
    <w:name w:val="ListLabel 2132"/>
    <w:qFormat/>
    <w:rPr>
      <w:rFonts w:ascii="Trebuchet MS" w:hAnsi="Trebuchet MS" w:cs="Times New Roman"/>
      <w:sz w:val="20"/>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rPr>
  </w:style>
  <w:style w:type="character" w:styleId="ListLabel2137">
    <w:name w:val="ListLabel 2137"/>
    <w:qFormat/>
    <w:rPr>
      <w:rFonts w:cs="Times New Roman"/>
    </w:rPr>
  </w:style>
  <w:style w:type="character" w:styleId="ListLabel2138">
    <w:name w:val="ListLabel 2138"/>
    <w:qFormat/>
    <w:rPr>
      <w:rFonts w:cs="Times New Roman"/>
    </w:rPr>
  </w:style>
  <w:style w:type="character" w:styleId="ListLabel2139">
    <w:name w:val="ListLabel 2139"/>
    <w:qFormat/>
    <w:rPr>
      <w:rFonts w:cs="Times New Roman"/>
    </w:rPr>
  </w:style>
  <w:style w:type="character" w:styleId="ListLabel2140">
    <w:name w:val="ListLabel 2140"/>
    <w:qFormat/>
    <w:rPr>
      <w:rFonts w:cs="Times New Roman"/>
    </w:rPr>
  </w:style>
  <w:style w:type="character" w:styleId="ListLabel2141">
    <w:name w:val="ListLabel 2141"/>
    <w:qFormat/>
    <w:rPr>
      <w:rFonts w:ascii="Trebuchet MS" w:hAnsi="Trebuchet MS" w:cs="Symbol"/>
      <w:sz w:val="20"/>
    </w:rPr>
  </w:style>
  <w:style w:type="character" w:styleId="ListLabel2142">
    <w:name w:val="ListLabel 2142"/>
    <w:qFormat/>
    <w:rPr>
      <w:rFonts w:cs="Courier New"/>
    </w:rPr>
  </w:style>
  <w:style w:type="character" w:styleId="ListLabel2143">
    <w:name w:val="ListLabel 2143"/>
    <w:qFormat/>
    <w:rPr>
      <w:rFonts w:cs="Wingdings"/>
    </w:rPr>
  </w:style>
  <w:style w:type="character" w:styleId="ListLabel2144">
    <w:name w:val="ListLabel 2144"/>
    <w:qFormat/>
    <w:rPr>
      <w:rFonts w:cs="Symbol"/>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ascii="Trebuchet MS" w:hAnsi="Trebuchet MS" w:cs="Symbol"/>
    </w:rPr>
  </w:style>
  <w:style w:type="character" w:styleId="ListLabel2151">
    <w:name w:val="ListLabel 2151"/>
    <w:qFormat/>
    <w:rPr>
      <w:rFonts w:cs="Wingdings"/>
    </w:rPr>
  </w:style>
  <w:style w:type="character" w:styleId="ListLabel2152">
    <w:name w:val="ListLabel 2152"/>
    <w:qFormat/>
    <w:rPr>
      <w:rFonts w:cs="Wingdings"/>
    </w:rPr>
  </w:style>
  <w:style w:type="character" w:styleId="ListLabel2153">
    <w:name w:val="ListLabel 2153"/>
    <w:qFormat/>
    <w:rPr>
      <w:rFonts w:cs="Symbol"/>
    </w:rPr>
  </w:style>
  <w:style w:type="character" w:styleId="ListLabel2154">
    <w:name w:val="ListLabel 2154"/>
    <w:qFormat/>
    <w:rPr>
      <w:rFonts w:cs="Courier New"/>
    </w:rPr>
  </w:style>
  <w:style w:type="character" w:styleId="ListLabel2155">
    <w:name w:val="ListLabel 2155"/>
    <w:qFormat/>
    <w:rPr>
      <w:rFonts w:cs="Wingdings"/>
    </w:rPr>
  </w:style>
  <w:style w:type="character" w:styleId="ListLabel2156">
    <w:name w:val="ListLabel 2156"/>
    <w:qFormat/>
    <w:rPr>
      <w:rFonts w:cs="Symbol"/>
    </w:rPr>
  </w:style>
  <w:style w:type="character" w:styleId="ListLabel2157">
    <w:name w:val="ListLabel 2157"/>
    <w:qFormat/>
    <w:rPr>
      <w:rFonts w:cs="Courier New"/>
    </w:rPr>
  </w:style>
  <w:style w:type="character" w:styleId="ListLabel2158">
    <w:name w:val="ListLabel 2158"/>
    <w:qFormat/>
    <w:rPr>
      <w:rFonts w:cs="Wingdings"/>
    </w:rPr>
  </w:style>
  <w:style w:type="character" w:styleId="ListLabel2159">
    <w:name w:val="ListLabel 2159"/>
    <w:qFormat/>
    <w:rPr>
      <w:rFonts w:ascii="Times New Roman" w:hAnsi="Times New Roman" w:cs="OpenSymbol;Arial Unicode MS"/>
      <w:b w:val="false"/>
      <w:sz w:val="24"/>
    </w:rPr>
  </w:style>
  <w:style w:type="character" w:styleId="ListLabel2160">
    <w:name w:val="ListLabel 2160"/>
    <w:qFormat/>
    <w:rPr>
      <w:rFonts w:cs="OpenSymbol;Arial Unicode MS"/>
    </w:rPr>
  </w:style>
  <w:style w:type="character" w:styleId="ListLabel2161">
    <w:name w:val="ListLabel 2161"/>
    <w:qFormat/>
    <w:rPr>
      <w:rFonts w:cs="OpenSymbol;Arial Unicode MS"/>
    </w:rPr>
  </w:style>
  <w:style w:type="character" w:styleId="ListLabel2162">
    <w:name w:val="ListLabel 2162"/>
    <w:qFormat/>
    <w:rPr>
      <w:rFonts w:cs="OpenSymbol;Arial Unicode MS"/>
    </w:rPr>
  </w:style>
  <w:style w:type="character" w:styleId="ListLabel2163">
    <w:name w:val="ListLabel 2163"/>
    <w:qFormat/>
    <w:rPr>
      <w:rFonts w:cs="OpenSymbol;Arial Unicode MS"/>
    </w:rPr>
  </w:style>
  <w:style w:type="character" w:styleId="ListLabel2164">
    <w:name w:val="ListLabel 2164"/>
    <w:qFormat/>
    <w:rPr>
      <w:rFonts w:cs="OpenSymbol;Arial Unicode MS"/>
    </w:rPr>
  </w:style>
  <w:style w:type="character" w:styleId="ListLabel2165">
    <w:name w:val="ListLabel 2165"/>
    <w:qFormat/>
    <w:rPr>
      <w:rFonts w:cs="OpenSymbol;Arial Unicode MS"/>
    </w:rPr>
  </w:style>
  <w:style w:type="character" w:styleId="ListLabel2166">
    <w:name w:val="ListLabel 2166"/>
    <w:qFormat/>
    <w:rPr>
      <w:rFonts w:cs="OpenSymbol;Arial Unicode MS"/>
    </w:rPr>
  </w:style>
  <w:style w:type="character" w:styleId="ListLabel2167">
    <w:name w:val="ListLabel 2167"/>
    <w:qFormat/>
    <w:rPr>
      <w:rFonts w:cs="OpenSymbol;Arial Unicode MS"/>
    </w:rPr>
  </w:style>
  <w:style w:type="character" w:styleId="ListLabel2168">
    <w:name w:val="ListLabel 2168"/>
    <w:qFormat/>
    <w:rPr>
      <w:rFonts w:cs="OpenSymbol;Arial Unicode MS"/>
    </w:rPr>
  </w:style>
  <w:style w:type="character" w:styleId="ListLabel2169">
    <w:name w:val="ListLabel 2169"/>
    <w:qFormat/>
    <w:rPr>
      <w:rFonts w:cs="OpenSymbol;Arial Unicode MS"/>
    </w:rPr>
  </w:style>
  <w:style w:type="character" w:styleId="ListLabel2170">
    <w:name w:val="ListLabel 2170"/>
    <w:qFormat/>
    <w:rPr>
      <w:rFonts w:cs="OpenSymbol;Arial Unicode MS"/>
    </w:rPr>
  </w:style>
  <w:style w:type="character" w:styleId="ListLabel2171">
    <w:name w:val="ListLabel 2171"/>
    <w:qFormat/>
    <w:rPr>
      <w:rFonts w:cs="OpenSymbol;Arial Unicode MS"/>
    </w:rPr>
  </w:style>
  <w:style w:type="character" w:styleId="ListLabel2172">
    <w:name w:val="ListLabel 2172"/>
    <w:qFormat/>
    <w:rPr>
      <w:rFonts w:cs="OpenSymbol;Arial Unicode MS"/>
    </w:rPr>
  </w:style>
  <w:style w:type="character" w:styleId="ListLabel2173">
    <w:name w:val="ListLabel 2173"/>
    <w:qFormat/>
    <w:rPr>
      <w:rFonts w:cs="OpenSymbol;Arial Unicode MS"/>
    </w:rPr>
  </w:style>
  <w:style w:type="character" w:styleId="ListLabel2174">
    <w:name w:val="ListLabel 2174"/>
    <w:qFormat/>
    <w:rPr>
      <w:rFonts w:cs="OpenSymbol;Arial Unicode MS"/>
    </w:rPr>
  </w:style>
  <w:style w:type="character" w:styleId="ListLabel2175">
    <w:name w:val="ListLabel 2175"/>
    <w:qFormat/>
    <w:rPr>
      <w:rFonts w:cs="OpenSymbol;Arial Unicode MS"/>
    </w:rPr>
  </w:style>
  <w:style w:type="character" w:styleId="ListLabel2176">
    <w:name w:val="ListLabel 2176"/>
    <w:qFormat/>
    <w:rPr>
      <w:rFonts w:ascii="Trebuchet MS" w:hAnsi="Trebuchet MS" w:cs="OpenSymbol;Arial Unicode MS"/>
      <w:b/>
      <w:sz w:val="24"/>
    </w:rPr>
  </w:style>
  <w:style w:type="character" w:styleId="ListLabel2177">
    <w:name w:val="ListLabel 2177"/>
    <w:qFormat/>
    <w:rPr>
      <w:rFonts w:cs="OpenSymbol;Arial Unicode MS"/>
    </w:rPr>
  </w:style>
  <w:style w:type="character" w:styleId="ListLabel2178">
    <w:name w:val="ListLabel 2178"/>
    <w:qFormat/>
    <w:rPr>
      <w:rFonts w:cs="OpenSymbol;Arial Unicode MS"/>
    </w:rPr>
  </w:style>
  <w:style w:type="character" w:styleId="ListLabel2179">
    <w:name w:val="ListLabel 2179"/>
    <w:qFormat/>
    <w:rPr>
      <w:rFonts w:cs="OpenSymbol;Arial Unicode MS"/>
    </w:rPr>
  </w:style>
  <w:style w:type="character" w:styleId="ListLabel2180">
    <w:name w:val="ListLabel 2180"/>
    <w:qFormat/>
    <w:rPr>
      <w:rFonts w:cs="OpenSymbol;Arial Unicode MS"/>
    </w:rPr>
  </w:style>
  <w:style w:type="character" w:styleId="ListLabel2181">
    <w:name w:val="ListLabel 2181"/>
    <w:qFormat/>
    <w:rPr>
      <w:rFonts w:cs="OpenSymbol;Arial Unicode MS"/>
    </w:rPr>
  </w:style>
  <w:style w:type="character" w:styleId="ListLabel2182">
    <w:name w:val="ListLabel 2182"/>
    <w:qFormat/>
    <w:rPr>
      <w:rFonts w:cs="OpenSymbol;Arial Unicode MS"/>
    </w:rPr>
  </w:style>
  <w:style w:type="character" w:styleId="ListLabel2183">
    <w:name w:val="ListLabel 2183"/>
    <w:qFormat/>
    <w:rPr>
      <w:rFonts w:cs="OpenSymbol;Arial Unicode MS"/>
    </w:rPr>
  </w:style>
  <w:style w:type="character" w:styleId="ListLabel2184">
    <w:name w:val="ListLabel 2184"/>
    <w:qFormat/>
    <w:rPr>
      <w:rFonts w:cs="OpenSymbol;Arial Unicode MS"/>
    </w:rPr>
  </w:style>
  <w:style w:type="character" w:styleId="ListLabel2185">
    <w:name w:val="ListLabel 2185"/>
    <w:qFormat/>
    <w:rPr>
      <w:rFonts w:cs="OpenSymbol;Arial Unicode MS"/>
      <w:b w:val="false"/>
      <w:sz w:val="20"/>
    </w:rPr>
  </w:style>
  <w:style w:type="character" w:styleId="ListLabel2186">
    <w:name w:val="ListLabel 2186"/>
    <w:qFormat/>
    <w:rPr>
      <w:rFonts w:cs="OpenSymbol;Arial Unicode MS"/>
    </w:rPr>
  </w:style>
  <w:style w:type="character" w:styleId="ListLabel2187">
    <w:name w:val="ListLabel 2187"/>
    <w:qFormat/>
    <w:rPr>
      <w:rFonts w:cs="OpenSymbol;Arial Unicode MS"/>
    </w:rPr>
  </w:style>
  <w:style w:type="character" w:styleId="ListLabel2188">
    <w:name w:val="ListLabel 2188"/>
    <w:qFormat/>
    <w:rPr>
      <w:rFonts w:cs="OpenSymbol;Arial Unicode MS"/>
    </w:rPr>
  </w:style>
  <w:style w:type="character" w:styleId="ListLabel2189">
    <w:name w:val="ListLabel 2189"/>
    <w:qFormat/>
    <w:rPr>
      <w:rFonts w:cs="OpenSymbol;Arial Unicode MS"/>
    </w:rPr>
  </w:style>
  <w:style w:type="character" w:styleId="ListLabel2190">
    <w:name w:val="ListLabel 2190"/>
    <w:qFormat/>
    <w:rPr>
      <w:rFonts w:cs="OpenSymbol;Arial Unicode MS"/>
    </w:rPr>
  </w:style>
  <w:style w:type="character" w:styleId="ListLabel2191">
    <w:name w:val="ListLabel 2191"/>
    <w:qFormat/>
    <w:rPr>
      <w:rFonts w:cs="OpenSymbol;Arial Unicode MS"/>
    </w:rPr>
  </w:style>
  <w:style w:type="character" w:styleId="ListLabel2192">
    <w:name w:val="ListLabel 2192"/>
    <w:qFormat/>
    <w:rPr>
      <w:rFonts w:cs="OpenSymbol;Arial Unicode MS"/>
    </w:rPr>
  </w:style>
  <w:style w:type="character" w:styleId="ListLabel2193">
    <w:name w:val="ListLabel 2193"/>
    <w:qFormat/>
    <w:rPr>
      <w:rFonts w:cs="OpenSymbol;Arial Unicode MS"/>
    </w:rPr>
  </w:style>
  <w:style w:type="character" w:styleId="ListLabel2194">
    <w:name w:val="ListLabel 2194"/>
    <w:qFormat/>
    <w:rPr>
      <w:rFonts w:cs="OpenSymbol;Arial Unicode MS"/>
      <w:sz w:val="24"/>
    </w:rPr>
  </w:style>
  <w:style w:type="character" w:styleId="ListLabel2195">
    <w:name w:val="ListLabel 2195"/>
    <w:qFormat/>
    <w:rPr>
      <w:rFonts w:cs="OpenSymbol;Arial Unicode MS"/>
    </w:rPr>
  </w:style>
  <w:style w:type="character" w:styleId="ListLabel2196">
    <w:name w:val="ListLabel 2196"/>
    <w:qFormat/>
    <w:rPr>
      <w:rFonts w:cs="OpenSymbol;Arial Unicode MS"/>
    </w:rPr>
  </w:style>
  <w:style w:type="character" w:styleId="ListLabel2197">
    <w:name w:val="ListLabel 2197"/>
    <w:qFormat/>
    <w:rPr>
      <w:rFonts w:cs="OpenSymbol;Arial Unicode MS"/>
    </w:rPr>
  </w:style>
  <w:style w:type="character" w:styleId="ListLabel2198">
    <w:name w:val="ListLabel 2198"/>
    <w:qFormat/>
    <w:rPr>
      <w:rFonts w:cs="OpenSymbol;Arial Unicode MS"/>
    </w:rPr>
  </w:style>
  <w:style w:type="character" w:styleId="ListLabel2199">
    <w:name w:val="ListLabel 2199"/>
    <w:qFormat/>
    <w:rPr>
      <w:rFonts w:cs="OpenSymbol;Arial Unicode MS"/>
    </w:rPr>
  </w:style>
  <w:style w:type="character" w:styleId="ListLabel2200">
    <w:name w:val="ListLabel 2200"/>
    <w:qFormat/>
    <w:rPr>
      <w:rFonts w:cs="OpenSymbol;Arial Unicode MS"/>
    </w:rPr>
  </w:style>
  <w:style w:type="character" w:styleId="ListLabel2201">
    <w:name w:val="ListLabel 2201"/>
    <w:qFormat/>
    <w:rPr>
      <w:rFonts w:cs="OpenSymbol;Arial Unicode MS"/>
    </w:rPr>
  </w:style>
  <w:style w:type="character" w:styleId="ListLabel2202">
    <w:name w:val="ListLabel 2202"/>
    <w:qFormat/>
    <w:rPr>
      <w:rFonts w:cs="OpenSymbol;Arial Unicode MS"/>
    </w:rPr>
  </w:style>
  <w:style w:type="character" w:styleId="ListLabel2203">
    <w:name w:val="ListLabel 2203"/>
    <w:qFormat/>
    <w:rPr>
      <w:rFonts w:cs="OpenSymbol;Arial Unicode MS"/>
      <w:sz w:val="24"/>
    </w:rPr>
  </w:style>
  <w:style w:type="character" w:styleId="ListLabel2204">
    <w:name w:val="ListLabel 2204"/>
    <w:qFormat/>
    <w:rPr>
      <w:rFonts w:cs="OpenSymbol;Arial Unicode MS"/>
    </w:rPr>
  </w:style>
  <w:style w:type="character" w:styleId="ListLabel2205">
    <w:name w:val="ListLabel 2205"/>
    <w:qFormat/>
    <w:rPr>
      <w:rFonts w:cs="OpenSymbol;Arial Unicode MS"/>
    </w:rPr>
  </w:style>
  <w:style w:type="character" w:styleId="ListLabel2206">
    <w:name w:val="ListLabel 2206"/>
    <w:qFormat/>
    <w:rPr>
      <w:rFonts w:cs="OpenSymbol;Arial Unicode MS"/>
    </w:rPr>
  </w:style>
  <w:style w:type="character" w:styleId="ListLabel2207">
    <w:name w:val="ListLabel 2207"/>
    <w:qFormat/>
    <w:rPr>
      <w:rFonts w:cs="OpenSymbol;Arial Unicode MS"/>
    </w:rPr>
  </w:style>
  <w:style w:type="character" w:styleId="ListLabel2208">
    <w:name w:val="ListLabel 2208"/>
    <w:qFormat/>
    <w:rPr>
      <w:rFonts w:cs="OpenSymbol;Arial Unicode MS"/>
    </w:rPr>
  </w:style>
  <w:style w:type="character" w:styleId="ListLabel2209">
    <w:name w:val="ListLabel 2209"/>
    <w:qFormat/>
    <w:rPr>
      <w:rFonts w:cs="OpenSymbol;Arial Unicode MS"/>
    </w:rPr>
  </w:style>
  <w:style w:type="character" w:styleId="ListLabel2210">
    <w:name w:val="ListLabel 2210"/>
    <w:qFormat/>
    <w:rPr>
      <w:rFonts w:cs="OpenSymbol;Arial Unicode MS"/>
    </w:rPr>
  </w:style>
  <w:style w:type="character" w:styleId="ListLabel2211">
    <w:name w:val="ListLabel 2211"/>
    <w:qFormat/>
    <w:rPr>
      <w:rFonts w:cs="OpenSymbol;Arial Unicode MS"/>
    </w:rPr>
  </w:style>
  <w:style w:type="character" w:styleId="ListLabel2212">
    <w:name w:val="ListLabel 2212"/>
    <w:qFormat/>
    <w:rPr>
      <w:rFonts w:cs="OpenSymbol;Arial Unicode MS"/>
    </w:rPr>
  </w:style>
  <w:style w:type="character" w:styleId="ListLabel2213">
    <w:name w:val="ListLabel 2213"/>
    <w:qFormat/>
    <w:rPr>
      <w:rFonts w:cs="OpenSymbol;Arial Unicode MS"/>
    </w:rPr>
  </w:style>
  <w:style w:type="character" w:styleId="ListLabel2214">
    <w:name w:val="ListLabel 2214"/>
    <w:qFormat/>
    <w:rPr>
      <w:rFonts w:cs="OpenSymbol;Arial Unicode MS"/>
    </w:rPr>
  </w:style>
  <w:style w:type="character" w:styleId="ListLabel2215">
    <w:name w:val="ListLabel 2215"/>
    <w:qFormat/>
    <w:rPr>
      <w:rFonts w:cs="OpenSymbol;Arial Unicode MS"/>
    </w:rPr>
  </w:style>
  <w:style w:type="character" w:styleId="ListLabel2216">
    <w:name w:val="ListLabel 2216"/>
    <w:qFormat/>
    <w:rPr>
      <w:rFonts w:cs="OpenSymbol;Arial Unicode MS"/>
    </w:rPr>
  </w:style>
  <w:style w:type="character" w:styleId="ListLabel2217">
    <w:name w:val="ListLabel 2217"/>
    <w:qFormat/>
    <w:rPr>
      <w:rFonts w:cs="OpenSymbol;Arial Unicode MS"/>
    </w:rPr>
  </w:style>
  <w:style w:type="character" w:styleId="ListLabel2218">
    <w:name w:val="ListLabel 2218"/>
    <w:qFormat/>
    <w:rPr>
      <w:rFonts w:cs="OpenSymbol;Arial Unicode MS"/>
    </w:rPr>
  </w:style>
  <w:style w:type="character" w:styleId="ListLabel2219">
    <w:name w:val="ListLabel 2219"/>
    <w:qFormat/>
    <w:rPr>
      <w:rFonts w:cs="OpenSymbol;Arial Unicode MS"/>
    </w:rPr>
  </w:style>
  <w:style w:type="character" w:styleId="ListLabel2220">
    <w:name w:val="ListLabel 2220"/>
    <w:qFormat/>
    <w:rPr>
      <w:rFonts w:cs="OpenSymbol;Arial Unicode MS"/>
      <w:sz w:val="24"/>
    </w:rPr>
  </w:style>
  <w:style w:type="character" w:styleId="ListLabel2221">
    <w:name w:val="ListLabel 2221"/>
    <w:qFormat/>
    <w:rPr>
      <w:rFonts w:cs="OpenSymbol;Arial Unicode MS"/>
    </w:rPr>
  </w:style>
  <w:style w:type="character" w:styleId="ListLabel2222">
    <w:name w:val="ListLabel 2222"/>
    <w:qFormat/>
    <w:rPr>
      <w:rFonts w:cs="OpenSymbol;Arial Unicode MS"/>
    </w:rPr>
  </w:style>
  <w:style w:type="character" w:styleId="ListLabel2223">
    <w:name w:val="ListLabel 2223"/>
    <w:qFormat/>
    <w:rPr>
      <w:rFonts w:cs="OpenSymbol;Arial Unicode MS"/>
    </w:rPr>
  </w:style>
  <w:style w:type="character" w:styleId="ListLabel2224">
    <w:name w:val="ListLabel 2224"/>
    <w:qFormat/>
    <w:rPr>
      <w:rFonts w:cs="OpenSymbol;Arial Unicode MS"/>
    </w:rPr>
  </w:style>
  <w:style w:type="character" w:styleId="ListLabel2225">
    <w:name w:val="ListLabel 2225"/>
    <w:qFormat/>
    <w:rPr>
      <w:rFonts w:cs="OpenSymbol;Arial Unicode MS"/>
    </w:rPr>
  </w:style>
  <w:style w:type="character" w:styleId="ListLabel2226">
    <w:name w:val="ListLabel 2226"/>
    <w:qFormat/>
    <w:rPr>
      <w:rFonts w:cs="OpenSymbol;Arial Unicode MS"/>
    </w:rPr>
  </w:style>
  <w:style w:type="character" w:styleId="ListLabel2227">
    <w:name w:val="ListLabel 2227"/>
    <w:qFormat/>
    <w:rPr>
      <w:rFonts w:cs="OpenSymbol;Arial Unicode MS"/>
    </w:rPr>
  </w:style>
  <w:style w:type="character" w:styleId="ListLabel2228">
    <w:name w:val="ListLabel 2228"/>
    <w:qFormat/>
    <w:rPr>
      <w:rFonts w:cs="OpenSymbol;Arial Unicode MS"/>
    </w:rPr>
  </w:style>
  <w:style w:type="character" w:styleId="ListLabel2229">
    <w:name w:val="ListLabel 2229"/>
    <w:qFormat/>
    <w:rPr>
      <w:rFonts w:cs="OpenSymbol;Arial Unicode MS"/>
      <w:sz w:val="24"/>
    </w:rPr>
  </w:style>
  <w:style w:type="character" w:styleId="ListLabel2230">
    <w:name w:val="ListLabel 2230"/>
    <w:qFormat/>
    <w:rPr>
      <w:rFonts w:cs="OpenSymbol;Arial Unicode MS"/>
    </w:rPr>
  </w:style>
  <w:style w:type="character" w:styleId="ListLabel2231">
    <w:name w:val="ListLabel 2231"/>
    <w:qFormat/>
    <w:rPr>
      <w:rFonts w:cs="OpenSymbol;Arial Unicode MS"/>
    </w:rPr>
  </w:style>
  <w:style w:type="character" w:styleId="ListLabel2232">
    <w:name w:val="ListLabel 2232"/>
    <w:qFormat/>
    <w:rPr>
      <w:rFonts w:cs="OpenSymbol;Arial Unicode MS"/>
    </w:rPr>
  </w:style>
  <w:style w:type="character" w:styleId="ListLabel2233">
    <w:name w:val="ListLabel 2233"/>
    <w:qFormat/>
    <w:rPr>
      <w:rFonts w:cs="OpenSymbol;Arial Unicode MS"/>
    </w:rPr>
  </w:style>
  <w:style w:type="character" w:styleId="ListLabel2234">
    <w:name w:val="ListLabel 2234"/>
    <w:qFormat/>
    <w:rPr>
      <w:rFonts w:cs="OpenSymbol;Arial Unicode MS"/>
    </w:rPr>
  </w:style>
  <w:style w:type="character" w:styleId="ListLabel2235">
    <w:name w:val="ListLabel 2235"/>
    <w:qFormat/>
    <w:rPr>
      <w:rFonts w:cs="OpenSymbol;Arial Unicode MS"/>
    </w:rPr>
  </w:style>
  <w:style w:type="character" w:styleId="ListLabel2236">
    <w:name w:val="ListLabel 2236"/>
    <w:qFormat/>
    <w:rPr>
      <w:rFonts w:cs="OpenSymbol;Arial Unicode MS"/>
    </w:rPr>
  </w:style>
  <w:style w:type="character" w:styleId="ListLabel2237">
    <w:name w:val="ListLabel 2237"/>
    <w:qFormat/>
    <w:rPr>
      <w:rFonts w:cs="OpenSymbol;Arial Unicode MS"/>
    </w:rPr>
  </w:style>
  <w:style w:type="character" w:styleId="ListLabel2238">
    <w:name w:val="ListLabel 2238"/>
    <w:qFormat/>
    <w:rPr>
      <w:rFonts w:cs="OpenSymbol;Arial Unicode MS"/>
      <w:sz w:val="24"/>
    </w:rPr>
  </w:style>
  <w:style w:type="character" w:styleId="ListLabel2239">
    <w:name w:val="ListLabel 2239"/>
    <w:qFormat/>
    <w:rPr>
      <w:rFonts w:cs="OpenSymbol;Arial Unicode MS"/>
    </w:rPr>
  </w:style>
  <w:style w:type="character" w:styleId="ListLabel2240">
    <w:name w:val="ListLabel 2240"/>
    <w:qFormat/>
    <w:rPr>
      <w:rFonts w:cs="OpenSymbol;Arial Unicode MS"/>
    </w:rPr>
  </w:style>
  <w:style w:type="character" w:styleId="ListLabel2241">
    <w:name w:val="ListLabel 2241"/>
    <w:qFormat/>
    <w:rPr>
      <w:rFonts w:cs="OpenSymbol;Arial Unicode MS"/>
    </w:rPr>
  </w:style>
  <w:style w:type="character" w:styleId="ListLabel2242">
    <w:name w:val="ListLabel 2242"/>
    <w:qFormat/>
    <w:rPr>
      <w:rFonts w:cs="OpenSymbol;Arial Unicode MS"/>
    </w:rPr>
  </w:style>
  <w:style w:type="character" w:styleId="ListLabel2243">
    <w:name w:val="ListLabel 2243"/>
    <w:qFormat/>
    <w:rPr>
      <w:rFonts w:cs="OpenSymbol;Arial Unicode MS"/>
    </w:rPr>
  </w:style>
  <w:style w:type="character" w:styleId="ListLabel2244">
    <w:name w:val="ListLabel 2244"/>
    <w:qFormat/>
    <w:rPr>
      <w:rFonts w:cs="OpenSymbol;Arial Unicode MS"/>
    </w:rPr>
  </w:style>
  <w:style w:type="character" w:styleId="ListLabel2245">
    <w:name w:val="ListLabel 2245"/>
    <w:qFormat/>
    <w:rPr>
      <w:rFonts w:cs="OpenSymbol;Arial Unicode MS"/>
    </w:rPr>
  </w:style>
  <w:style w:type="character" w:styleId="ListLabel2246">
    <w:name w:val="ListLabel 2246"/>
    <w:qFormat/>
    <w:rPr>
      <w:rFonts w:cs="OpenSymbol;Arial Unicode MS"/>
    </w:rPr>
  </w:style>
  <w:style w:type="character" w:styleId="ListLabel2247">
    <w:name w:val="ListLabel 2247"/>
    <w:qFormat/>
    <w:rPr>
      <w:rFonts w:cs="OpenSymbol;Arial Unicode MS"/>
      <w:sz w:val="24"/>
    </w:rPr>
  </w:style>
  <w:style w:type="character" w:styleId="ListLabel2248">
    <w:name w:val="ListLabel 2248"/>
    <w:qFormat/>
    <w:rPr>
      <w:rFonts w:cs="OpenSymbol;Arial Unicode MS"/>
    </w:rPr>
  </w:style>
  <w:style w:type="character" w:styleId="ListLabel2249">
    <w:name w:val="ListLabel 2249"/>
    <w:qFormat/>
    <w:rPr>
      <w:rFonts w:cs="OpenSymbol;Arial Unicode MS"/>
    </w:rPr>
  </w:style>
  <w:style w:type="character" w:styleId="ListLabel2250">
    <w:name w:val="ListLabel 2250"/>
    <w:qFormat/>
    <w:rPr>
      <w:rFonts w:cs="OpenSymbol;Arial Unicode MS"/>
    </w:rPr>
  </w:style>
  <w:style w:type="character" w:styleId="ListLabel2251">
    <w:name w:val="ListLabel 2251"/>
    <w:qFormat/>
    <w:rPr>
      <w:rFonts w:cs="OpenSymbol;Arial Unicode MS"/>
    </w:rPr>
  </w:style>
  <w:style w:type="character" w:styleId="ListLabel2252">
    <w:name w:val="ListLabel 2252"/>
    <w:qFormat/>
    <w:rPr>
      <w:rFonts w:cs="OpenSymbol;Arial Unicode MS"/>
    </w:rPr>
  </w:style>
  <w:style w:type="character" w:styleId="ListLabel2253">
    <w:name w:val="ListLabel 2253"/>
    <w:qFormat/>
    <w:rPr>
      <w:rFonts w:cs="OpenSymbol;Arial Unicode MS"/>
    </w:rPr>
  </w:style>
  <w:style w:type="character" w:styleId="ListLabel2254">
    <w:name w:val="ListLabel 2254"/>
    <w:qFormat/>
    <w:rPr>
      <w:rFonts w:cs="OpenSymbol;Arial Unicode MS"/>
    </w:rPr>
  </w:style>
  <w:style w:type="character" w:styleId="ListLabel2255">
    <w:name w:val="ListLabel 2255"/>
    <w:qFormat/>
    <w:rPr>
      <w:rFonts w:cs="OpenSymbol;Arial Unicode MS"/>
    </w:rPr>
  </w:style>
  <w:style w:type="character" w:styleId="ListLabel2256">
    <w:name w:val="ListLabel 2256"/>
    <w:qFormat/>
    <w:rPr>
      <w:rFonts w:cs="OpenSymbol;Arial Unicode MS"/>
      <w:sz w:val="24"/>
    </w:rPr>
  </w:style>
  <w:style w:type="character" w:styleId="ListLabel2257">
    <w:name w:val="ListLabel 2257"/>
    <w:qFormat/>
    <w:rPr>
      <w:rFonts w:cs="OpenSymbol;Arial Unicode MS"/>
    </w:rPr>
  </w:style>
  <w:style w:type="character" w:styleId="ListLabel2258">
    <w:name w:val="ListLabel 2258"/>
    <w:qFormat/>
    <w:rPr>
      <w:rFonts w:cs="OpenSymbol;Arial Unicode MS"/>
    </w:rPr>
  </w:style>
  <w:style w:type="character" w:styleId="ListLabel2259">
    <w:name w:val="ListLabel 2259"/>
    <w:qFormat/>
    <w:rPr>
      <w:rFonts w:cs="OpenSymbol;Arial Unicode MS"/>
    </w:rPr>
  </w:style>
  <w:style w:type="character" w:styleId="ListLabel2260">
    <w:name w:val="ListLabel 2260"/>
    <w:qFormat/>
    <w:rPr>
      <w:rFonts w:cs="OpenSymbol;Arial Unicode MS"/>
    </w:rPr>
  </w:style>
  <w:style w:type="character" w:styleId="ListLabel2261">
    <w:name w:val="ListLabel 2261"/>
    <w:qFormat/>
    <w:rPr>
      <w:rFonts w:cs="OpenSymbol;Arial Unicode MS"/>
    </w:rPr>
  </w:style>
  <w:style w:type="character" w:styleId="ListLabel2262">
    <w:name w:val="ListLabel 2262"/>
    <w:qFormat/>
    <w:rPr>
      <w:rFonts w:cs="OpenSymbol;Arial Unicode MS"/>
    </w:rPr>
  </w:style>
  <w:style w:type="character" w:styleId="ListLabel2263">
    <w:name w:val="ListLabel 2263"/>
    <w:qFormat/>
    <w:rPr>
      <w:rFonts w:cs="OpenSymbol;Arial Unicode MS"/>
    </w:rPr>
  </w:style>
  <w:style w:type="character" w:styleId="ListLabel2264">
    <w:name w:val="ListLabel 2264"/>
    <w:qFormat/>
    <w:rPr>
      <w:rFonts w:cs="OpenSymbol;Arial Unicode MS"/>
    </w:rPr>
  </w:style>
  <w:style w:type="character" w:styleId="ListLabel2265">
    <w:name w:val="ListLabel 2265"/>
    <w:qFormat/>
    <w:rPr>
      <w:rFonts w:cs="OpenSymbol;Arial Unicode MS"/>
    </w:rPr>
  </w:style>
  <w:style w:type="character" w:styleId="ListLabel2266">
    <w:name w:val="ListLabel 2266"/>
    <w:qFormat/>
    <w:rPr>
      <w:rFonts w:cs="OpenSymbol;Arial Unicode MS"/>
    </w:rPr>
  </w:style>
  <w:style w:type="character" w:styleId="ListLabel2267">
    <w:name w:val="ListLabel 2267"/>
    <w:qFormat/>
    <w:rPr>
      <w:rFonts w:cs="OpenSymbol;Arial Unicode MS"/>
    </w:rPr>
  </w:style>
  <w:style w:type="character" w:styleId="ListLabel2268">
    <w:name w:val="ListLabel 2268"/>
    <w:qFormat/>
    <w:rPr>
      <w:rFonts w:cs="OpenSymbol;Arial Unicode MS"/>
    </w:rPr>
  </w:style>
  <w:style w:type="character" w:styleId="ListLabel2269">
    <w:name w:val="ListLabel 2269"/>
    <w:qFormat/>
    <w:rPr>
      <w:rFonts w:cs="OpenSymbol;Arial Unicode MS"/>
    </w:rPr>
  </w:style>
  <w:style w:type="character" w:styleId="ListLabel2270">
    <w:name w:val="ListLabel 2270"/>
    <w:qFormat/>
    <w:rPr>
      <w:rFonts w:cs="OpenSymbol;Arial Unicode MS"/>
    </w:rPr>
  </w:style>
  <w:style w:type="character" w:styleId="ListLabel2271">
    <w:name w:val="ListLabel 2271"/>
    <w:qFormat/>
    <w:rPr>
      <w:rFonts w:cs="OpenSymbol;Arial Unicode MS"/>
    </w:rPr>
  </w:style>
  <w:style w:type="character" w:styleId="ListLabel2272">
    <w:name w:val="ListLabel 2272"/>
    <w:qFormat/>
    <w:rPr>
      <w:rFonts w:cs="OpenSymbol;Arial Unicode MS"/>
    </w:rPr>
  </w:style>
  <w:style w:type="character" w:styleId="ListLabel2273">
    <w:name w:val="ListLabel 2273"/>
    <w:qFormat/>
    <w:rPr>
      <w:rFonts w:cs="OpenSymbol;Arial Unicode MS"/>
      <w:sz w:val="24"/>
    </w:rPr>
  </w:style>
  <w:style w:type="character" w:styleId="ListLabel2274">
    <w:name w:val="ListLabel 2274"/>
    <w:qFormat/>
    <w:rPr>
      <w:rFonts w:cs="OpenSymbol;Arial Unicode MS"/>
    </w:rPr>
  </w:style>
  <w:style w:type="character" w:styleId="ListLabel2275">
    <w:name w:val="ListLabel 2275"/>
    <w:qFormat/>
    <w:rPr>
      <w:rFonts w:cs="OpenSymbol;Arial Unicode MS"/>
    </w:rPr>
  </w:style>
  <w:style w:type="character" w:styleId="ListLabel2276">
    <w:name w:val="ListLabel 2276"/>
    <w:qFormat/>
    <w:rPr>
      <w:rFonts w:cs="OpenSymbol;Arial Unicode MS"/>
    </w:rPr>
  </w:style>
  <w:style w:type="character" w:styleId="ListLabel2277">
    <w:name w:val="ListLabel 2277"/>
    <w:qFormat/>
    <w:rPr>
      <w:rFonts w:cs="OpenSymbol;Arial Unicode MS"/>
    </w:rPr>
  </w:style>
  <w:style w:type="character" w:styleId="ListLabel2278">
    <w:name w:val="ListLabel 2278"/>
    <w:qFormat/>
    <w:rPr>
      <w:rFonts w:cs="OpenSymbol;Arial Unicode MS"/>
    </w:rPr>
  </w:style>
  <w:style w:type="character" w:styleId="ListLabel2279">
    <w:name w:val="ListLabel 2279"/>
    <w:qFormat/>
    <w:rPr>
      <w:rFonts w:cs="OpenSymbol;Arial Unicode MS"/>
    </w:rPr>
  </w:style>
  <w:style w:type="character" w:styleId="ListLabel2280">
    <w:name w:val="ListLabel 2280"/>
    <w:qFormat/>
    <w:rPr>
      <w:rFonts w:cs="OpenSymbol;Arial Unicode MS"/>
    </w:rPr>
  </w:style>
  <w:style w:type="character" w:styleId="ListLabel2281">
    <w:name w:val="ListLabel 2281"/>
    <w:qFormat/>
    <w:rPr>
      <w:rFonts w:cs="OpenSymbol;Arial Unicode MS"/>
    </w:rPr>
  </w:style>
  <w:style w:type="character" w:styleId="ListLabel2282">
    <w:name w:val="ListLabel 2282"/>
    <w:qFormat/>
    <w:rPr>
      <w:rFonts w:cs="OpenSymbol;Arial Unicode MS"/>
      <w:sz w:val="24"/>
    </w:rPr>
  </w:style>
  <w:style w:type="character" w:styleId="ListLabel2283">
    <w:name w:val="ListLabel 2283"/>
    <w:qFormat/>
    <w:rPr>
      <w:rFonts w:cs="OpenSymbol;Arial Unicode MS"/>
    </w:rPr>
  </w:style>
  <w:style w:type="character" w:styleId="ListLabel2284">
    <w:name w:val="ListLabel 2284"/>
    <w:qFormat/>
    <w:rPr>
      <w:rFonts w:cs="OpenSymbol;Arial Unicode MS"/>
    </w:rPr>
  </w:style>
  <w:style w:type="character" w:styleId="ListLabel2285">
    <w:name w:val="ListLabel 2285"/>
    <w:qFormat/>
    <w:rPr>
      <w:rFonts w:cs="OpenSymbol;Arial Unicode MS"/>
    </w:rPr>
  </w:style>
  <w:style w:type="character" w:styleId="ListLabel2286">
    <w:name w:val="ListLabel 2286"/>
    <w:qFormat/>
    <w:rPr>
      <w:rFonts w:cs="OpenSymbol;Arial Unicode MS"/>
    </w:rPr>
  </w:style>
  <w:style w:type="character" w:styleId="ListLabel2287">
    <w:name w:val="ListLabel 2287"/>
    <w:qFormat/>
    <w:rPr>
      <w:rFonts w:cs="OpenSymbol;Arial Unicode MS"/>
    </w:rPr>
  </w:style>
  <w:style w:type="character" w:styleId="ListLabel2288">
    <w:name w:val="ListLabel 2288"/>
    <w:qFormat/>
    <w:rPr>
      <w:rFonts w:cs="OpenSymbol;Arial Unicode MS"/>
    </w:rPr>
  </w:style>
  <w:style w:type="character" w:styleId="ListLabel2289">
    <w:name w:val="ListLabel 2289"/>
    <w:qFormat/>
    <w:rPr>
      <w:rFonts w:cs="OpenSymbol;Arial Unicode MS"/>
    </w:rPr>
  </w:style>
  <w:style w:type="character" w:styleId="ListLabel2290">
    <w:name w:val="ListLabel 2290"/>
    <w:qFormat/>
    <w:rPr>
      <w:rFonts w:cs="OpenSymbol;Arial Unicode MS"/>
    </w:rPr>
  </w:style>
  <w:style w:type="character" w:styleId="ListLabel2291">
    <w:name w:val="ListLabel 2291"/>
    <w:qFormat/>
    <w:rPr>
      <w:rFonts w:cs="OpenSymbol;Arial Unicode MS"/>
    </w:rPr>
  </w:style>
  <w:style w:type="character" w:styleId="ListLabel2292">
    <w:name w:val="ListLabel 2292"/>
    <w:qFormat/>
    <w:rPr>
      <w:rFonts w:cs="OpenSymbol;Arial Unicode MS"/>
    </w:rPr>
  </w:style>
  <w:style w:type="character" w:styleId="ListLabel2293">
    <w:name w:val="ListLabel 2293"/>
    <w:qFormat/>
    <w:rPr>
      <w:rFonts w:cs="OpenSymbol;Arial Unicode MS"/>
    </w:rPr>
  </w:style>
  <w:style w:type="character" w:styleId="ListLabel2294">
    <w:name w:val="ListLabel 2294"/>
    <w:qFormat/>
    <w:rPr>
      <w:rFonts w:cs="OpenSymbol;Arial Unicode MS"/>
    </w:rPr>
  </w:style>
  <w:style w:type="character" w:styleId="ListLabel2295">
    <w:name w:val="ListLabel 2295"/>
    <w:qFormat/>
    <w:rPr>
      <w:rFonts w:cs="OpenSymbol;Arial Unicode MS"/>
    </w:rPr>
  </w:style>
  <w:style w:type="character" w:styleId="ListLabel2296">
    <w:name w:val="ListLabel 2296"/>
    <w:qFormat/>
    <w:rPr>
      <w:rFonts w:cs="OpenSymbol;Arial Unicode MS"/>
    </w:rPr>
  </w:style>
  <w:style w:type="character" w:styleId="ListLabel2297">
    <w:name w:val="ListLabel 2297"/>
    <w:qFormat/>
    <w:rPr>
      <w:rFonts w:cs="OpenSymbol;Arial Unicode MS"/>
    </w:rPr>
  </w:style>
  <w:style w:type="character" w:styleId="ListLabel2298">
    <w:name w:val="ListLabel 2298"/>
    <w:qFormat/>
    <w:rPr>
      <w:rFonts w:cs="OpenSymbol;Arial Unicode MS"/>
    </w:rPr>
  </w:style>
  <w:style w:type="character" w:styleId="ListLabel2299">
    <w:name w:val="ListLabel 2299"/>
    <w:qFormat/>
    <w:rPr>
      <w:rFonts w:cs="OpenSymbol;Arial Unicode MS"/>
    </w:rPr>
  </w:style>
  <w:style w:type="character" w:styleId="ListLabel2300">
    <w:name w:val="ListLabel 2300"/>
    <w:qFormat/>
    <w:rPr>
      <w:rFonts w:cs="OpenSymbol;Arial Unicode MS"/>
      <w:sz w:val="24"/>
    </w:rPr>
  </w:style>
  <w:style w:type="character" w:styleId="ListLabel2301">
    <w:name w:val="ListLabel 2301"/>
    <w:qFormat/>
    <w:rPr>
      <w:rFonts w:cs="OpenSymbol;Arial Unicode MS"/>
    </w:rPr>
  </w:style>
  <w:style w:type="character" w:styleId="ListLabel2302">
    <w:name w:val="ListLabel 2302"/>
    <w:qFormat/>
    <w:rPr>
      <w:rFonts w:cs="OpenSymbol;Arial Unicode MS"/>
    </w:rPr>
  </w:style>
  <w:style w:type="character" w:styleId="ListLabel2303">
    <w:name w:val="ListLabel 2303"/>
    <w:qFormat/>
    <w:rPr>
      <w:rFonts w:cs="OpenSymbol;Arial Unicode MS"/>
    </w:rPr>
  </w:style>
  <w:style w:type="character" w:styleId="ListLabel2304">
    <w:name w:val="ListLabel 2304"/>
    <w:qFormat/>
    <w:rPr>
      <w:rFonts w:cs="OpenSymbol;Arial Unicode MS"/>
    </w:rPr>
  </w:style>
  <w:style w:type="character" w:styleId="ListLabel2305">
    <w:name w:val="ListLabel 2305"/>
    <w:qFormat/>
    <w:rPr>
      <w:rFonts w:cs="OpenSymbol;Arial Unicode MS"/>
    </w:rPr>
  </w:style>
  <w:style w:type="character" w:styleId="ListLabel2306">
    <w:name w:val="ListLabel 2306"/>
    <w:qFormat/>
    <w:rPr>
      <w:rFonts w:cs="OpenSymbol;Arial Unicode MS"/>
    </w:rPr>
  </w:style>
  <w:style w:type="character" w:styleId="ListLabel2307">
    <w:name w:val="ListLabel 2307"/>
    <w:qFormat/>
    <w:rPr>
      <w:rFonts w:cs="OpenSymbol;Arial Unicode MS"/>
    </w:rPr>
  </w:style>
  <w:style w:type="character" w:styleId="ListLabel2308">
    <w:name w:val="ListLabel 2308"/>
    <w:qFormat/>
    <w:rPr>
      <w:rFonts w:cs="OpenSymbol;Arial Unicode MS"/>
    </w:rPr>
  </w:style>
  <w:style w:type="character" w:styleId="ListLabel2309">
    <w:name w:val="ListLabel 2309"/>
    <w:qFormat/>
    <w:rPr>
      <w:rFonts w:cs="OpenSymbol"/>
      <w:sz w:val="24"/>
    </w:rPr>
  </w:style>
  <w:style w:type="character" w:styleId="ListLabel2310">
    <w:name w:val="ListLabel 2310"/>
    <w:qFormat/>
    <w:rPr>
      <w:rFonts w:cs="Times New Roman"/>
      <w:b w:val="false"/>
      <w:bCs w:val="false"/>
      <w:sz w:val="24"/>
      <w:szCs w:val="24"/>
    </w:rPr>
  </w:style>
  <w:style w:type="character" w:styleId="ListLabel2311">
    <w:name w:val="ListLabel 2311"/>
    <w:qFormat/>
    <w:rPr>
      <w:rFonts w:ascii="Times New Roman" w:hAnsi="Times New Roman" w:cs="Times New Roman"/>
      <w:sz w:val="24"/>
      <w:szCs w:val="24"/>
    </w:rPr>
  </w:style>
  <w:style w:type="character" w:styleId="ListLabel2312">
    <w:name w:val="ListLabel 2312"/>
    <w:qFormat/>
    <w:rPr>
      <w:rFonts w:cs="Times New Roman"/>
    </w:rPr>
  </w:style>
  <w:style w:type="character" w:styleId="ListLabel2313">
    <w:name w:val="ListLabel 2313"/>
    <w:qFormat/>
    <w:rPr>
      <w:rFonts w:cs="Times New Roman"/>
    </w:rPr>
  </w:style>
  <w:style w:type="character" w:styleId="ListLabel2314">
    <w:name w:val="ListLabel 2314"/>
    <w:qFormat/>
    <w:rPr>
      <w:rFonts w:cs="Times New Roman"/>
    </w:rPr>
  </w:style>
  <w:style w:type="character" w:styleId="ListLabel2315">
    <w:name w:val="ListLabel 2315"/>
    <w:qFormat/>
    <w:rPr>
      <w:rFonts w:cs="Times New Roman"/>
    </w:rPr>
  </w:style>
  <w:style w:type="character" w:styleId="ListLabel2316">
    <w:name w:val="ListLabel 2316"/>
    <w:qFormat/>
    <w:rPr>
      <w:rFonts w:cs="Times New Roman"/>
    </w:rPr>
  </w:style>
  <w:style w:type="character" w:styleId="ListLabel2317">
    <w:name w:val="ListLabel 2317"/>
    <w:qFormat/>
    <w:rPr>
      <w:rFonts w:cs="Times New Roman"/>
    </w:rPr>
  </w:style>
  <w:style w:type="character" w:styleId="ListLabel2318">
    <w:name w:val="ListLabel 2318"/>
    <w:qFormat/>
    <w:rPr>
      <w:rFonts w:cs="Times New Roman"/>
    </w:rPr>
  </w:style>
  <w:style w:type="character" w:styleId="ListLabel2319">
    <w:name w:val="ListLabel 2319"/>
    <w:qFormat/>
    <w:rPr>
      <w:rFonts w:ascii="Times New Roman" w:hAnsi="Times New Roman" w:cs="Symbol"/>
      <w:sz w:val="22"/>
    </w:rPr>
  </w:style>
  <w:style w:type="character" w:styleId="ListLabel2320">
    <w:name w:val="ListLabel 2320"/>
    <w:qFormat/>
    <w:rPr>
      <w:rFonts w:cs="Symbol"/>
    </w:rPr>
  </w:style>
  <w:style w:type="character" w:styleId="ListLabel2321">
    <w:name w:val="ListLabel 2321"/>
    <w:qFormat/>
    <w:rPr>
      <w:rFonts w:cs="Times New Roman"/>
    </w:rPr>
  </w:style>
  <w:style w:type="character" w:styleId="ListLabel2322">
    <w:name w:val="ListLabel 2322"/>
    <w:qFormat/>
    <w:rPr>
      <w:rFonts w:cs="Times New Roman"/>
      <w:b/>
    </w:rPr>
  </w:style>
  <w:style w:type="character" w:styleId="ListLabel2323">
    <w:name w:val="ListLabel 2323"/>
    <w:qFormat/>
    <w:rPr>
      <w:rFonts w:cs="Times New Roman"/>
    </w:rPr>
  </w:style>
  <w:style w:type="character" w:styleId="ListLabel2324">
    <w:name w:val="ListLabel 2324"/>
    <w:qFormat/>
    <w:rPr>
      <w:rFonts w:cs="Times New Roman"/>
    </w:rPr>
  </w:style>
  <w:style w:type="character" w:styleId="ListLabel2325">
    <w:name w:val="ListLabel 2325"/>
    <w:qFormat/>
    <w:rPr>
      <w:rFonts w:cs="Times New Roman"/>
    </w:rPr>
  </w:style>
  <w:style w:type="character" w:styleId="ListLabel2326">
    <w:name w:val="ListLabel 2326"/>
    <w:qFormat/>
    <w:rPr>
      <w:rFonts w:cs="Times New Roman"/>
    </w:rPr>
  </w:style>
  <w:style w:type="character" w:styleId="ListLabel2327">
    <w:name w:val="ListLabel 2327"/>
    <w:qFormat/>
    <w:rPr>
      <w:rFonts w:cs="Times New Roman"/>
    </w:rPr>
  </w:style>
  <w:style w:type="character" w:styleId="ListLabel2328">
    <w:name w:val="ListLabel 2328"/>
    <w:qFormat/>
    <w:rPr>
      <w:rFonts w:cs="Times New Roman"/>
      <w:b/>
    </w:rPr>
  </w:style>
  <w:style w:type="character" w:styleId="ListLabel2329">
    <w:name w:val="ListLabel 2329"/>
    <w:qFormat/>
    <w:rPr>
      <w:rFonts w:cs="Times New Roman"/>
    </w:rPr>
  </w:style>
  <w:style w:type="character" w:styleId="ListLabel2330">
    <w:name w:val="ListLabel 2330"/>
    <w:qFormat/>
    <w:rPr>
      <w:rFonts w:cs="Times New Roman"/>
    </w:rPr>
  </w:style>
  <w:style w:type="character" w:styleId="ListLabel2331">
    <w:name w:val="ListLabel 2331"/>
    <w:qFormat/>
    <w:rPr>
      <w:rFonts w:cs="Times New Roman"/>
    </w:rPr>
  </w:style>
  <w:style w:type="character" w:styleId="ListLabel2332">
    <w:name w:val="ListLabel 2332"/>
    <w:qFormat/>
    <w:rPr>
      <w:rFonts w:cs="Times New Roman"/>
    </w:rPr>
  </w:style>
  <w:style w:type="character" w:styleId="ListLabel2333">
    <w:name w:val="ListLabel 2333"/>
    <w:qFormat/>
    <w:rPr>
      <w:rFonts w:cs="Times New Roman"/>
    </w:rPr>
  </w:style>
  <w:style w:type="character" w:styleId="ListLabel2334">
    <w:name w:val="ListLabel 2334"/>
    <w:qFormat/>
    <w:rPr>
      <w:rFonts w:cs="Times New Roman"/>
    </w:rPr>
  </w:style>
  <w:style w:type="character" w:styleId="ListLabel2335">
    <w:name w:val="ListLabel 2335"/>
    <w:qFormat/>
    <w:rPr>
      <w:rFonts w:cs="Times New Roman"/>
    </w:rPr>
  </w:style>
  <w:style w:type="character" w:styleId="ListLabel2336">
    <w:name w:val="ListLabel 2336"/>
    <w:qFormat/>
    <w:rPr>
      <w:rFonts w:ascii="Trebuchet MS" w:hAnsi="Trebuchet MS" w:cs="Times New Roman"/>
      <w:sz w:val="20"/>
    </w:rPr>
  </w:style>
  <w:style w:type="character" w:styleId="ListLabel2337">
    <w:name w:val="ListLabel 2337"/>
    <w:qFormat/>
    <w:rPr>
      <w:rFonts w:cs="Times New Roman"/>
    </w:rPr>
  </w:style>
  <w:style w:type="character" w:styleId="ListLabel2338">
    <w:name w:val="ListLabel 2338"/>
    <w:qFormat/>
    <w:rPr>
      <w:rFonts w:cs="Times New Roman"/>
    </w:rPr>
  </w:style>
  <w:style w:type="character" w:styleId="ListLabel2339">
    <w:name w:val="ListLabel 2339"/>
    <w:qFormat/>
    <w:rPr>
      <w:rFonts w:cs="Times New Roman"/>
    </w:rPr>
  </w:style>
  <w:style w:type="character" w:styleId="ListLabel2340">
    <w:name w:val="ListLabel 2340"/>
    <w:qFormat/>
    <w:rPr>
      <w:rFonts w:cs="Times New Roman"/>
    </w:rPr>
  </w:style>
  <w:style w:type="character" w:styleId="ListLabel2341">
    <w:name w:val="ListLabel 2341"/>
    <w:qFormat/>
    <w:rPr>
      <w:rFonts w:cs="Times New Roman"/>
    </w:rPr>
  </w:style>
  <w:style w:type="character" w:styleId="ListLabel2342">
    <w:name w:val="ListLabel 2342"/>
    <w:qFormat/>
    <w:rPr>
      <w:rFonts w:cs="Times New Roman"/>
    </w:rPr>
  </w:style>
  <w:style w:type="character" w:styleId="ListLabel2343">
    <w:name w:val="ListLabel 2343"/>
    <w:qFormat/>
    <w:rPr>
      <w:rFonts w:cs="Times New Roman"/>
    </w:rPr>
  </w:style>
  <w:style w:type="character" w:styleId="ListLabel2344">
    <w:name w:val="ListLabel 2344"/>
    <w:qFormat/>
    <w:rPr>
      <w:rFonts w:cs="Times New Roman"/>
    </w:rPr>
  </w:style>
  <w:style w:type="character" w:styleId="ListLabel2345">
    <w:name w:val="ListLabel 2345"/>
    <w:qFormat/>
    <w:rPr>
      <w:rFonts w:cs="Times New Roman"/>
      <w:sz w:val="24"/>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Times New Roman"/>
    </w:rPr>
  </w:style>
  <w:style w:type="character" w:styleId="ListLabel2351">
    <w:name w:val="ListLabel 2351"/>
    <w:qFormat/>
    <w:rPr>
      <w:rFonts w:cs="Times New Roman"/>
    </w:rPr>
  </w:style>
  <w:style w:type="character" w:styleId="ListLabel2352">
    <w:name w:val="ListLabel 2352"/>
    <w:qFormat/>
    <w:rPr>
      <w:rFonts w:cs="Times New Roman"/>
    </w:rPr>
  </w:style>
  <w:style w:type="character" w:styleId="ListLabel2353">
    <w:name w:val="ListLabel 2353"/>
    <w:qFormat/>
    <w:rPr>
      <w:rFonts w:cs="Times New Roman"/>
    </w:rPr>
  </w:style>
  <w:style w:type="character" w:styleId="ListLabel2354">
    <w:name w:val="ListLabel 2354"/>
    <w:qFormat/>
    <w:rPr>
      <w:rFonts w:ascii="Times New Roman" w:hAnsi="Times New Roman" w:cs="Times New Roman"/>
      <w:sz w:val="24"/>
    </w:rPr>
  </w:style>
  <w:style w:type="character" w:styleId="ListLabel2355">
    <w:name w:val="ListLabel 2355"/>
    <w:qFormat/>
    <w:rPr>
      <w:rFonts w:cs="Courier New"/>
    </w:rPr>
  </w:style>
  <w:style w:type="character" w:styleId="ListLabel2356">
    <w:name w:val="ListLabel 2356"/>
    <w:qFormat/>
    <w:rPr>
      <w:rFonts w:cs="Wingdings"/>
    </w:rPr>
  </w:style>
  <w:style w:type="character" w:styleId="ListLabel2357">
    <w:name w:val="ListLabel 2357"/>
    <w:qFormat/>
    <w:rPr>
      <w:rFonts w:cs="Symbol"/>
    </w:rPr>
  </w:style>
  <w:style w:type="character" w:styleId="ListLabel2358">
    <w:name w:val="ListLabel 2358"/>
    <w:qFormat/>
    <w:rPr>
      <w:rFonts w:cs="Courier New"/>
    </w:rPr>
  </w:style>
  <w:style w:type="character" w:styleId="ListLabel2359">
    <w:name w:val="ListLabel 2359"/>
    <w:qFormat/>
    <w:rPr>
      <w:rFonts w:cs="Wingdings"/>
    </w:rPr>
  </w:style>
  <w:style w:type="character" w:styleId="ListLabel2360">
    <w:name w:val="ListLabel 2360"/>
    <w:qFormat/>
    <w:rPr>
      <w:rFonts w:cs="Symbol"/>
    </w:rPr>
  </w:style>
  <w:style w:type="character" w:styleId="ListLabel2361">
    <w:name w:val="ListLabel 2361"/>
    <w:qFormat/>
    <w:rPr>
      <w:rFonts w:cs="Courier New"/>
    </w:rPr>
  </w:style>
  <w:style w:type="character" w:styleId="ListLabel2362">
    <w:name w:val="ListLabel 2362"/>
    <w:qFormat/>
    <w:rPr>
      <w:rFonts w:cs="Wingdings"/>
    </w:rPr>
  </w:style>
  <w:style w:type="character" w:styleId="ListLabel2363">
    <w:name w:val="ListLabel 2363"/>
    <w:qFormat/>
    <w:rPr>
      <w:rFonts w:ascii="Trebuchet MS" w:hAnsi="Trebuchet MS" w:cs="Symbol"/>
      <w:sz w:val="20"/>
    </w:rPr>
  </w:style>
  <w:style w:type="character" w:styleId="ListLabel2364">
    <w:name w:val="ListLabel 2364"/>
    <w:qFormat/>
    <w:rPr>
      <w:rFonts w:cs="Courier New"/>
    </w:rPr>
  </w:style>
  <w:style w:type="character" w:styleId="ListLabel2365">
    <w:name w:val="ListLabel 2365"/>
    <w:qFormat/>
    <w:rPr>
      <w:rFonts w:cs="Wingdings"/>
    </w:rPr>
  </w:style>
  <w:style w:type="character" w:styleId="ListLabel2366">
    <w:name w:val="ListLabel 2366"/>
    <w:qFormat/>
    <w:rPr>
      <w:rFonts w:cs="Symbol"/>
    </w:rPr>
  </w:style>
  <w:style w:type="character" w:styleId="ListLabel2367">
    <w:name w:val="ListLabel 2367"/>
    <w:qFormat/>
    <w:rPr>
      <w:rFonts w:cs="Courier New"/>
    </w:rPr>
  </w:style>
  <w:style w:type="character" w:styleId="ListLabel2368">
    <w:name w:val="ListLabel 2368"/>
    <w:qFormat/>
    <w:rPr>
      <w:rFonts w:cs="Wingdings"/>
    </w:rPr>
  </w:style>
  <w:style w:type="character" w:styleId="ListLabel2369">
    <w:name w:val="ListLabel 2369"/>
    <w:qFormat/>
    <w:rPr>
      <w:rFonts w:cs="Symbol"/>
    </w:rPr>
  </w:style>
  <w:style w:type="character" w:styleId="ListLabel2370">
    <w:name w:val="ListLabel 2370"/>
    <w:qFormat/>
    <w:rPr>
      <w:rFonts w:cs="Courier New"/>
    </w:rPr>
  </w:style>
  <w:style w:type="character" w:styleId="ListLabel2371">
    <w:name w:val="ListLabel 2371"/>
    <w:qFormat/>
    <w:rPr>
      <w:rFonts w:cs="Wingdings"/>
    </w:rPr>
  </w:style>
  <w:style w:type="character" w:styleId="ListLabel2372">
    <w:name w:val="ListLabel 2372"/>
    <w:qFormat/>
    <w:rPr>
      <w:rFonts w:ascii="Trebuchet MS" w:hAnsi="Trebuchet MS" w:cs="Times New Roman"/>
      <w:sz w:val="20"/>
    </w:rPr>
  </w:style>
  <w:style w:type="character" w:styleId="ListLabel2373">
    <w:name w:val="ListLabel 2373"/>
    <w:qFormat/>
    <w:rPr>
      <w:rFonts w:cs="Times New Roman"/>
    </w:rPr>
  </w:style>
  <w:style w:type="character" w:styleId="ListLabel2374">
    <w:name w:val="ListLabel 2374"/>
    <w:qFormat/>
    <w:rPr>
      <w:rFonts w:cs="Times New Roman"/>
    </w:rPr>
  </w:style>
  <w:style w:type="character" w:styleId="ListLabel2375">
    <w:name w:val="ListLabel 2375"/>
    <w:qFormat/>
    <w:rPr>
      <w:rFonts w:cs="Times New Roman"/>
    </w:rPr>
  </w:style>
  <w:style w:type="character" w:styleId="ListLabel2376">
    <w:name w:val="ListLabel 2376"/>
    <w:qFormat/>
    <w:rPr>
      <w:rFonts w:cs="Times New Roman"/>
    </w:rPr>
  </w:style>
  <w:style w:type="character" w:styleId="ListLabel2377">
    <w:name w:val="ListLabel 2377"/>
    <w:qFormat/>
    <w:rPr>
      <w:rFonts w:cs="Times New Roman"/>
    </w:rPr>
  </w:style>
  <w:style w:type="character" w:styleId="ListLabel2378">
    <w:name w:val="ListLabel 2378"/>
    <w:qFormat/>
    <w:rPr>
      <w:rFonts w:cs="Times New Roman"/>
    </w:rPr>
  </w:style>
  <w:style w:type="character" w:styleId="ListLabel2379">
    <w:name w:val="ListLabel 2379"/>
    <w:qFormat/>
    <w:rPr>
      <w:rFonts w:cs="Times New Roman"/>
    </w:rPr>
  </w:style>
  <w:style w:type="character" w:styleId="ListLabel2380">
    <w:name w:val="ListLabel 2380"/>
    <w:qFormat/>
    <w:rPr>
      <w:rFonts w:cs="Times New Roman"/>
    </w:rPr>
  </w:style>
  <w:style w:type="character" w:styleId="ListLabel2381">
    <w:name w:val="ListLabel 2381"/>
    <w:qFormat/>
    <w:rPr>
      <w:rFonts w:ascii="Trebuchet MS" w:hAnsi="Trebuchet MS" w:cs="Symbol"/>
      <w:sz w:val="20"/>
    </w:rPr>
  </w:style>
  <w:style w:type="character" w:styleId="ListLabel2382">
    <w:name w:val="ListLabel 2382"/>
    <w:qFormat/>
    <w:rPr>
      <w:rFonts w:cs="Courier New"/>
    </w:rPr>
  </w:style>
  <w:style w:type="character" w:styleId="ListLabel2383">
    <w:name w:val="ListLabel 2383"/>
    <w:qFormat/>
    <w:rPr>
      <w:rFonts w:cs="Wingdings"/>
    </w:rPr>
  </w:style>
  <w:style w:type="character" w:styleId="ListLabel2384">
    <w:name w:val="ListLabel 2384"/>
    <w:qFormat/>
    <w:rPr>
      <w:rFonts w:cs="Symbol"/>
    </w:rPr>
  </w:style>
  <w:style w:type="character" w:styleId="ListLabel2385">
    <w:name w:val="ListLabel 2385"/>
    <w:qFormat/>
    <w:rPr>
      <w:rFonts w:cs="Courier New"/>
    </w:rPr>
  </w:style>
  <w:style w:type="character" w:styleId="ListLabel2386">
    <w:name w:val="ListLabel 2386"/>
    <w:qFormat/>
    <w:rPr>
      <w:rFonts w:cs="Wingdings"/>
    </w:rPr>
  </w:style>
  <w:style w:type="character" w:styleId="ListLabel2387">
    <w:name w:val="ListLabel 2387"/>
    <w:qFormat/>
    <w:rPr>
      <w:rFonts w:cs="Symbol"/>
    </w:rPr>
  </w:style>
  <w:style w:type="character" w:styleId="ListLabel2388">
    <w:name w:val="ListLabel 2388"/>
    <w:qFormat/>
    <w:rPr>
      <w:rFonts w:cs="Courier New"/>
    </w:rPr>
  </w:style>
  <w:style w:type="character" w:styleId="ListLabel2389">
    <w:name w:val="ListLabel 2389"/>
    <w:qFormat/>
    <w:rPr>
      <w:rFonts w:cs="Wingdings"/>
    </w:rPr>
  </w:style>
  <w:style w:type="character" w:styleId="ListLabel2390">
    <w:name w:val="ListLabel 2390"/>
    <w:qFormat/>
    <w:rPr>
      <w:rFonts w:ascii="Trebuchet MS" w:hAnsi="Trebuchet MS" w:cs="Symbol"/>
    </w:rPr>
  </w:style>
  <w:style w:type="character" w:styleId="ListLabel2391">
    <w:name w:val="ListLabel 2391"/>
    <w:qFormat/>
    <w:rPr>
      <w:rFonts w:cs="Wingdings"/>
    </w:rPr>
  </w:style>
  <w:style w:type="character" w:styleId="ListLabel2392">
    <w:name w:val="ListLabel 2392"/>
    <w:qFormat/>
    <w:rPr>
      <w:rFonts w:cs="Wingdings"/>
    </w:rPr>
  </w:style>
  <w:style w:type="character" w:styleId="ListLabel2393">
    <w:name w:val="ListLabel 2393"/>
    <w:qFormat/>
    <w:rPr>
      <w:rFonts w:cs="Symbol"/>
    </w:rPr>
  </w:style>
  <w:style w:type="character" w:styleId="ListLabel2394">
    <w:name w:val="ListLabel 2394"/>
    <w:qFormat/>
    <w:rPr>
      <w:rFonts w:cs="Courier New"/>
    </w:rPr>
  </w:style>
  <w:style w:type="character" w:styleId="ListLabel2395">
    <w:name w:val="ListLabel 2395"/>
    <w:qFormat/>
    <w:rPr>
      <w:rFonts w:cs="Wingdings"/>
    </w:rPr>
  </w:style>
  <w:style w:type="character" w:styleId="ListLabel2396">
    <w:name w:val="ListLabel 2396"/>
    <w:qFormat/>
    <w:rPr>
      <w:rFonts w:cs="Symbol"/>
    </w:rPr>
  </w:style>
  <w:style w:type="character" w:styleId="ListLabel2397">
    <w:name w:val="ListLabel 2397"/>
    <w:qFormat/>
    <w:rPr>
      <w:rFonts w:cs="Courier New"/>
    </w:rPr>
  </w:style>
  <w:style w:type="character" w:styleId="ListLabel2398">
    <w:name w:val="ListLabel 2398"/>
    <w:qFormat/>
    <w:rPr>
      <w:rFonts w:cs="Wingdings"/>
    </w:rPr>
  </w:style>
  <w:style w:type="character" w:styleId="ListLabel2399">
    <w:name w:val="ListLabel 2399"/>
    <w:qFormat/>
    <w:rPr>
      <w:rFonts w:ascii="Times New Roman" w:hAnsi="Times New Roman" w:cs="OpenSymbol;Arial Unicode MS"/>
      <w:b w:val="false"/>
      <w:sz w:val="24"/>
    </w:rPr>
  </w:style>
  <w:style w:type="character" w:styleId="ListLabel2400">
    <w:name w:val="ListLabel 2400"/>
    <w:qFormat/>
    <w:rPr>
      <w:rFonts w:cs="OpenSymbol;Arial Unicode MS"/>
    </w:rPr>
  </w:style>
  <w:style w:type="character" w:styleId="ListLabel2401">
    <w:name w:val="ListLabel 2401"/>
    <w:qFormat/>
    <w:rPr>
      <w:rFonts w:cs="OpenSymbol;Arial Unicode MS"/>
    </w:rPr>
  </w:style>
  <w:style w:type="character" w:styleId="ListLabel2402">
    <w:name w:val="ListLabel 2402"/>
    <w:qFormat/>
    <w:rPr>
      <w:rFonts w:cs="OpenSymbol;Arial Unicode MS"/>
    </w:rPr>
  </w:style>
  <w:style w:type="character" w:styleId="ListLabel2403">
    <w:name w:val="ListLabel 2403"/>
    <w:qFormat/>
    <w:rPr>
      <w:rFonts w:cs="OpenSymbol;Arial Unicode MS"/>
    </w:rPr>
  </w:style>
  <w:style w:type="character" w:styleId="ListLabel2404">
    <w:name w:val="ListLabel 2404"/>
    <w:qFormat/>
    <w:rPr>
      <w:rFonts w:cs="OpenSymbol;Arial Unicode MS"/>
    </w:rPr>
  </w:style>
  <w:style w:type="character" w:styleId="ListLabel2405">
    <w:name w:val="ListLabel 2405"/>
    <w:qFormat/>
    <w:rPr>
      <w:rFonts w:cs="OpenSymbol;Arial Unicode MS"/>
    </w:rPr>
  </w:style>
  <w:style w:type="character" w:styleId="ListLabel2406">
    <w:name w:val="ListLabel 2406"/>
    <w:qFormat/>
    <w:rPr>
      <w:rFonts w:cs="OpenSymbol;Arial Unicode MS"/>
    </w:rPr>
  </w:style>
  <w:style w:type="character" w:styleId="ListLabel2407">
    <w:name w:val="ListLabel 2407"/>
    <w:qFormat/>
    <w:rPr>
      <w:rFonts w:cs="OpenSymbol;Arial Unicode MS"/>
    </w:rPr>
  </w:style>
  <w:style w:type="character" w:styleId="ListLabel2408">
    <w:name w:val="ListLabel 2408"/>
    <w:qFormat/>
    <w:rPr>
      <w:rFonts w:cs="OpenSymbol;Arial Unicode MS"/>
    </w:rPr>
  </w:style>
  <w:style w:type="character" w:styleId="ListLabel2409">
    <w:name w:val="ListLabel 2409"/>
    <w:qFormat/>
    <w:rPr>
      <w:rFonts w:cs="OpenSymbol;Arial Unicode MS"/>
    </w:rPr>
  </w:style>
  <w:style w:type="character" w:styleId="ListLabel2410">
    <w:name w:val="ListLabel 2410"/>
    <w:qFormat/>
    <w:rPr>
      <w:rFonts w:cs="OpenSymbol;Arial Unicode MS"/>
    </w:rPr>
  </w:style>
  <w:style w:type="character" w:styleId="ListLabel2411">
    <w:name w:val="ListLabel 2411"/>
    <w:qFormat/>
    <w:rPr>
      <w:rFonts w:cs="OpenSymbol;Arial Unicode MS"/>
    </w:rPr>
  </w:style>
  <w:style w:type="character" w:styleId="ListLabel2412">
    <w:name w:val="ListLabel 2412"/>
    <w:qFormat/>
    <w:rPr>
      <w:rFonts w:cs="OpenSymbol;Arial Unicode MS"/>
    </w:rPr>
  </w:style>
  <w:style w:type="character" w:styleId="ListLabel2413">
    <w:name w:val="ListLabel 2413"/>
    <w:qFormat/>
    <w:rPr>
      <w:rFonts w:cs="OpenSymbol;Arial Unicode MS"/>
    </w:rPr>
  </w:style>
  <w:style w:type="character" w:styleId="ListLabel2414">
    <w:name w:val="ListLabel 2414"/>
    <w:qFormat/>
    <w:rPr>
      <w:rFonts w:cs="OpenSymbol;Arial Unicode MS"/>
    </w:rPr>
  </w:style>
  <w:style w:type="character" w:styleId="ListLabel2415">
    <w:name w:val="ListLabel 2415"/>
    <w:qFormat/>
    <w:rPr>
      <w:rFonts w:cs="OpenSymbol;Arial Unicode MS"/>
    </w:rPr>
  </w:style>
  <w:style w:type="character" w:styleId="ListLabel2416">
    <w:name w:val="ListLabel 2416"/>
    <w:qFormat/>
    <w:rPr>
      <w:rFonts w:ascii="Trebuchet MS" w:hAnsi="Trebuchet MS" w:cs="OpenSymbol;Arial Unicode MS"/>
      <w:b/>
      <w:sz w:val="24"/>
    </w:rPr>
  </w:style>
  <w:style w:type="character" w:styleId="ListLabel2417">
    <w:name w:val="ListLabel 2417"/>
    <w:qFormat/>
    <w:rPr>
      <w:rFonts w:cs="OpenSymbol;Arial Unicode MS"/>
    </w:rPr>
  </w:style>
  <w:style w:type="character" w:styleId="ListLabel2418">
    <w:name w:val="ListLabel 2418"/>
    <w:qFormat/>
    <w:rPr>
      <w:rFonts w:cs="OpenSymbol;Arial Unicode MS"/>
    </w:rPr>
  </w:style>
  <w:style w:type="character" w:styleId="ListLabel2419">
    <w:name w:val="ListLabel 2419"/>
    <w:qFormat/>
    <w:rPr>
      <w:rFonts w:cs="OpenSymbol;Arial Unicode MS"/>
    </w:rPr>
  </w:style>
  <w:style w:type="character" w:styleId="ListLabel2420">
    <w:name w:val="ListLabel 2420"/>
    <w:qFormat/>
    <w:rPr>
      <w:rFonts w:cs="OpenSymbol;Arial Unicode MS"/>
    </w:rPr>
  </w:style>
  <w:style w:type="character" w:styleId="ListLabel2421">
    <w:name w:val="ListLabel 2421"/>
    <w:qFormat/>
    <w:rPr>
      <w:rFonts w:cs="OpenSymbol;Arial Unicode MS"/>
    </w:rPr>
  </w:style>
  <w:style w:type="character" w:styleId="ListLabel2422">
    <w:name w:val="ListLabel 2422"/>
    <w:qFormat/>
    <w:rPr>
      <w:rFonts w:cs="OpenSymbol;Arial Unicode MS"/>
    </w:rPr>
  </w:style>
  <w:style w:type="character" w:styleId="ListLabel2423">
    <w:name w:val="ListLabel 2423"/>
    <w:qFormat/>
    <w:rPr>
      <w:rFonts w:cs="OpenSymbol;Arial Unicode MS"/>
    </w:rPr>
  </w:style>
  <w:style w:type="character" w:styleId="ListLabel2424">
    <w:name w:val="ListLabel 2424"/>
    <w:qFormat/>
    <w:rPr>
      <w:rFonts w:cs="OpenSymbol;Arial Unicode MS"/>
    </w:rPr>
  </w:style>
  <w:style w:type="character" w:styleId="ListLabel2425">
    <w:name w:val="ListLabel 2425"/>
    <w:qFormat/>
    <w:rPr>
      <w:rFonts w:cs="OpenSymbol;Arial Unicode MS"/>
      <w:b w:val="false"/>
      <w:sz w:val="20"/>
    </w:rPr>
  </w:style>
  <w:style w:type="character" w:styleId="ListLabel2426">
    <w:name w:val="ListLabel 2426"/>
    <w:qFormat/>
    <w:rPr>
      <w:rFonts w:cs="OpenSymbol;Arial Unicode MS"/>
    </w:rPr>
  </w:style>
  <w:style w:type="character" w:styleId="ListLabel2427">
    <w:name w:val="ListLabel 2427"/>
    <w:qFormat/>
    <w:rPr>
      <w:rFonts w:cs="OpenSymbol;Arial Unicode MS"/>
    </w:rPr>
  </w:style>
  <w:style w:type="character" w:styleId="ListLabel2428">
    <w:name w:val="ListLabel 2428"/>
    <w:qFormat/>
    <w:rPr>
      <w:rFonts w:cs="OpenSymbol;Arial Unicode MS"/>
    </w:rPr>
  </w:style>
  <w:style w:type="character" w:styleId="ListLabel2429">
    <w:name w:val="ListLabel 2429"/>
    <w:qFormat/>
    <w:rPr>
      <w:rFonts w:cs="OpenSymbol;Arial Unicode MS"/>
    </w:rPr>
  </w:style>
  <w:style w:type="character" w:styleId="ListLabel2430">
    <w:name w:val="ListLabel 2430"/>
    <w:qFormat/>
    <w:rPr>
      <w:rFonts w:cs="OpenSymbol;Arial Unicode MS"/>
    </w:rPr>
  </w:style>
  <w:style w:type="character" w:styleId="ListLabel2431">
    <w:name w:val="ListLabel 2431"/>
    <w:qFormat/>
    <w:rPr>
      <w:rFonts w:cs="OpenSymbol;Arial Unicode MS"/>
    </w:rPr>
  </w:style>
  <w:style w:type="character" w:styleId="ListLabel2432">
    <w:name w:val="ListLabel 2432"/>
    <w:qFormat/>
    <w:rPr>
      <w:rFonts w:cs="OpenSymbol;Arial Unicode MS"/>
    </w:rPr>
  </w:style>
  <w:style w:type="character" w:styleId="ListLabel2433">
    <w:name w:val="ListLabel 2433"/>
    <w:qFormat/>
    <w:rPr>
      <w:rFonts w:cs="OpenSymbol;Arial Unicode MS"/>
    </w:rPr>
  </w:style>
  <w:style w:type="character" w:styleId="ListLabel2434">
    <w:name w:val="ListLabel 2434"/>
    <w:qFormat/>
    <w:rPr>
      <w:rFonts w:cs="OpenSymbol;Arial Unicode MS"/>
      <w:sz w:val="24"/>
    </w:rPr>
  </w:style>
  <w:style w:type="character" w:styleId="ListLabel2435">
    <w:name w:val="ListLabel 2435"/>
    <w:qFormat/>
    <w:rPr>
      <w:rFonts w:cs="OpenSymbol;Arial Unicode MS"/>
    </w:rPr>
  </w:style>
  <w:style w:type="character" w:styleId="ListLabel2436">
    <w:name w:val="ListLabel 2436"/>
    <w:qFormat/>
    <w:rPr>
      <w:rFonts w:cs="OpenSymbol;Arial Unicode MS"/>
    </w:rPr>
  </w:style>
  <w:style w:type="character" w:styleId="ListLabel2437">
    <w:name w:val="ListLabel 2437"/>
    <w:qFormat/>
    <w:rPr>
      <w:rFonts w:cs="OpenSymbol;Arial Unicode MS"/>
    </w:rPr>
  </w:style>
  <w:style w:type="character" w:styleId="ListLabel2438">
    <w:name w:val="ListLabel 2438"/>
    <w:qFormat/>
    <w:rPr>
      <w:rFonts w:cs="OpenSymbol;Arial Unicode MS"/>
    </w:rPr>
  </w:style>
  <w:style w:type="character" w:styleId="ListLabel2439">
    <w:name w:val="ListLabel 2439"/>
    <w:qFormat/>
    <w:rPr>
      <w:rFonts w:cs="OpenSymbol;Arial Unicode MS"/>
    </w:rPr>
  </w:style>
  <w:style w:type="character" w:styleId="ListLabel2440">
    <w:name w:val="ListLabel 2440"/>
    <w:qFormat/>
    <w:rPr>
      <w:rFonts w:cs="OpenSymbol;Arial Unicode MS"/>
    </w:rPr>
  </w:style>
  <w:style w:type="character" w:styleId="ListLabel2441">
    <w:name w:val="ListLabel 2441"/>
    <w:qFormat/>
    <w:rPr>
      <w:rFonts w:cs="OpenSymbol;Arial Unicode MS"/>
    </w:rPr>
  </w:style>
  <w:style w:type="character" w:styleId="ListLabel2442">
    <w:name w:val="ListLabel 2442"/>
    <w:qFormat/>
    <w:rPr>
      <w:rFonts w:cs="OpenSymbol;Arial Unicode MS"/>
    </w:rPr>
  </w:style>
  <w:style w:type="character" w:styleId="ListLabel2443">
    <w:name w:val="ListLabel 2443"/>
    <w:qFormat/>
    <w:rPr>
      <w:rFonts w:cs="OpenSymbol;Arial Unicode MS"/>
      <w:sz w:val="24"/>
    </w:rPr>
  </w:style>
  <w:style w:type="character" w:styleId="ListLabel2444">
    <w:name w:val="ListLabel 2444"/>
    <w:qFormat/>
    <w:rPr>
      <w:rFonts w:cs="OpenSymbol;Arial Unicode MS"/>
    </w:rPr>
  </w:style>
  <w:style w:type="character" w:styleId="ListLabel2445">
    <w:name w:val="ListLabel 2445"/>
    <w:qFormat/>
    <w:rPr>
      <w:rFonts w:cs="OpenSymbol;Arial Unicode MS"/>
    </w:rPr>
  </w:style>
  <w:style w:type="character" w:styleId="ListLabel2446">
    <w:name w:val="ListLabel 2446"/>
    <w:qFormat/>
    <w:rPr>
      <w:rFonts w:cs="OpenSymbol;Arial Unicode MS"/>
    </w:rPr>
  </w:style>
  <w:style w:type="character" w:styleId="ListLabel2447">
    <w:name w:val="ListLabel 2447"/>
    <w:qFormat/>
    <w:rPr>
      <w:rFonts w:cs="OpenSymbol;Arial Unicode MS"/>
    </w:rPr>
  </w:style>
  <w:style w:type="character" w:styleId="ListLabel2448">
    <w:name w:val="ListLabel 2448"/>
    <w:qFormat/>
    <w:rPr>
      <w:rFonts w:cs="OpenSymbol;Arial Unicode MS"/>
    </w:rPr>
  </w:style>
  <w:style w:type="character" w:styleId="ListLabel2449">
    <w:name w:val="ListLabel 2449"/>
    <w:qFormat/>
    <w:rPr>
      <w:rFonts w:cs="OpenSymbol;Arial Unicode MS"/>
    </w:rPr>
  </w:style>
  <w:style w:type="character" w:styleId="ListLabel2450">
    <w:name w:val="ListLabel 2450"/>
    <w:qFormat/>
    <w:rPr>
      <w:rFonts w:cs="OpenSymbol;Arial Unicode MS"/>
    </w:rPr>
  </w:style>
  <w:style w:type="character" w:styleId="ListLabel2451">
    <w:name w:val="ListLabel 2451"/>
    <w:qFormat/>
    <w:rPr>
      <w:rFonts w:cs="OpenSymbol;Arial Unicode MS"/>
    </w:rPr>
  </w:style>
  <w:style w:type="character" w:styleId="ListLabel2452">
    <w:name w:val="ListLabel 2452"/>
    <w:qFormat/>
    <w:rPr>
      <w:rFonts w:cs="OpenSymbol;Arial Unicode MS"/>
    </w:rPr>
  </w:style>
  <w:style w:type="character" w:styleId="ListLabel2453">
    <w:name w:val="ListLabel 2453"/>
    <w:qFormat/>
    <w:rPr>
      <w:rFonts w:cs="OpenSymbol;Arial Unicode MS"/>
    </w:rPr>
  </w:style>
  <w:style w:type="character" w:styleId="ListLabel2454">
    <w:name w:val="ListLabel 2454"/>
    <w:qFormat/>
    <w:rPr>
      <w:rFonts w:cs="OpenSymbol;Arial Unicode MS"/>
    </w:rPr>
  </w:style>
  <w:style w:type="character" w:styleId="ListLabel2455">
    <w:name w:val="ListLabel 2455"/>
    <w:qFormat/>
    <w:rPr>
      <w:rFonts w:cs="OpenSymbol;Arial Unicode MS"/>
    </w:rPr>
  </w:style>
  <w:style w:type="character" w:styleId="ListLabel2456">
    <w:name w:val="ListLabel 2456"/>
    <w:qFormat/>
    <w:rPr>
      <w:rFonts w:cs="OpenSymbol;Arial Unicode MS"/>
    </w:rPr>
  </w:style>
  <w:style w:type="character" w:styleId="ListLabel2457">
    <w:name w:val="ListLabel 2457"/>
    <w:qFormat/>
    <w:rPr>
      <w:rFonts w:cs="OpenSymbol;Arial Unicode MS"/>
    </w:rPr>
  </w:style>
  <w:style w:type="character" w:styleId="ListLabel2458">
    <w:name w:val="ListLabel 2458"/>
    <w:qFormat/>
    <w:rPr>
      <w:rFonts w:cs="OpenSymbol;Arial Unicode MS"/>
    </w:rPr>
  </w:style>
  <w:style w:type="character" w:styleId="ListLabel2459">
    <w:name w:val="ListLabel 2459"/>
    <w:qFormat/>
    <w:rPr>
      <w:rFonts w:cs="OpenSymbol;Arial Unicode MS"/>
    </w:rPr>
  </w:style>
  <w:style w:type="character" w:styleId="ListLabel2460">
    <w:name w:val="ListLabel 2460"/>
    <w:qFormat/>
    <w:rPr>
      <w:rFonts w:cs="OpenSymbol;Arial Unicode MS"/>
      <w:sz w:val="24"/>
    </w:rPr>
  </w:style>
  <w:style w:type="character" w:styleId="ListLabel2461">
    <w:name w:val="ListLabel 2461"/>
    <w:qFormat/>
    <w:rPr>
      <w:rFonts w:cs="OpenSymbol;Arial Unicode MS"/>
    </w:rPr>
  </w:style>
  <w:style w:type="character" w:styleId="ListLabel2462">
    <w:name w:val="ListLabel 2462"/>
    <w:qFormat/>
    <w:rPr>
      <w:rFonts w:cs="OpenSymbol;Arial Unicode MS"/>
    </w:rPr>
  </w:style>
  <w:style w:type="character" w:styleId="ListLabel2463">
    <w:name w:val="ListLabel 2463"/>
    <w:qFormat/>
    <w:rPr>
      <w:rFonts w:cs="OpenSymbol;Arial Unicode MS"/>
    </w:rPr>
  </w:style>
  <w:style w:type="character" w:styleId="ListLabel2464">
    <w:name w:val="ListLabel 2464"/>
    <w:qFormat/>
    <w:rPr>
      <w:rFonts w:cs="OpenSymbol;Arial Unicode MS"/>
    </w:rPr>
  </w:style>
  <w:style w:type="character" w:styleId="ListLabel2465">
    <w:name w:val="ListLabel 2465"/>
    <w:qFormat/>
    <w:rPr>
      <w:rFonts w:cs="OpenSymbol;Arial Unicode MS"/>
    </w:rPr>
  </w:style>
  <w:style w:type="character" w:styleId="ListLabel2466">
    <w:name w:val="ListLabel 2466"/>
    <w:qFormat/>
    <w:rPr>
      <w:rFonts w:cs="OpenSymbol;Arial Unicode MS"/>
    </w:rPr>
  </w:style>
  <w:style w:type="character" w:styleId="ListLabel2467">
    <w:name w:val="ListLabel 2467"/>
    <w:qFormat/>
    <w:rPr>
      <w:rFonts w:cs="OpenSymbol;Arial Unicode MS"/>
    </w:rPr>
  </w:style>
  <w:style w:type="character" w:styleId="ListLabel2468">
    <w:name w:val="ListLabel 2468"/>
    <w:qFormat/>
    <w:rPr>
      <w:rFonts w:cs="OpenSymbol;Arial Unicode MS"/>
    </w:rPr>
  </w:style>
  <w:style w:type="character" w:styleId="ListLabel2469">
    <w:name w:val="ListLabel 2469"/>
    <w:qFormat/>
    <w:rPr>
      <w:rFonts w:cs="OpenSymbol;Arial Unicode MS"/>
      <w:sz w:val="24"/>
    </w:rPr>
  </w:style>
  <w:style w:type="character" w:styleId="ListLabel2470">
    <w:name w:val="ListLabel 2470"/>
    <w:qFormat/>
    <w:rPr>
      <w:rFonts w:cs="OpenSymbol;Arial Unicode MS"/>
    </w:rPr>
  </w:style>
  <w:style w:type="character" w:styleId="ListLabel2471">
    <w:name w:val="ListLabel 2471"/>
    <w:qFormat/>
    <w:rPr>
      <w:rFonts w:cs="OpenSymbol;Arial Unicode MS"/>
    </w:rPr>
  </w:style>
  <w:style w:type="character" w:styleId="ListLabel2472">
    <w:name w:val="ListLabel 2472"/>
    <w:qFormat/>
    <w:rPr>
      <w:rFonts w:cs="OpenSymbol;Arial Unicode MS"/>
    </w:rPr>
  </w:style>
  <w:style w:type="character" w:styleId="ListLabel2473">
    <w:name w:val="ListLabel 2473"/>
    <w:qFormat/>
    <w:rPr>
      <w:rFonts w:cs="OpenSymbol;Arial Unicode MS"/>
    </w:rPr>
  </w:style>
  <w:style w:type="character" w:styleId="ListLabel2474">
    <w:name w:val="ListLabel 2474"/>
    <w:qFormat/>
    <w:rPr>
      <w:rFonts w:cs="OpenSymbol;Arial Unicode MS"/>
    </w:rPr>
  </w:style>
  <w:style w:type="character" w:styleId="ListLabel2475">
    <w:name w:val="ListLabel 2475"/>
    <w:qFormat/>
    <w:rPr>
      <w:rFonts w:cs="OpenSymbol;Arial Unicode MS"/>
    </w:rPr>
  </w:style>
  <w:style w:type="character" w:styleId="ListLabel2476">
    <w:name w:val="ListLabel 2476"/>
    <w:qFormat/>
    <w:rPr>
      <w:rFonts w:cs="OpenSymbol;Arial Unicode MS"/>
    </w:rPr>
  </w:style>
  <w:style w:type="character" w:styleId="ListLabel2477">
    <w:name w:val="ListLabel 2477"/>
    <w:qFormat/>
    <w:rPr>
      <w:rFonts w:cs="OpenSymbol;Arial Unicode MS"/>
    </w:rPr>
  </w:style>
  <w:style w:type="character" w:styleId="ListLabel2478">
    <w:name w:val="ListLabel 2478"/>
    <w:qFormat/>
    <w:rPr>
      <w:rFonts w:cs="OpenSymbol;Arial Unicode MS"/>
      <w:sz w:val="24"/>
    </w:rPr>
  </w:style>
  <w:style w:type="character" w:styleId="ListLabel2479">
    <w:name w:val="ListLabel 2479"/>
    <w:qFormat/>
    <w:rPr>
      <w:rFonts w:cs="OpenSymbol;Arial Unicode MS"/>
    </w:rPr>
  </w:style>
  <w:style w:type="character" w:styleId="ListLabel2480">
    <w:name w:val="ListLabel 2480"/>
    <w:qFormat/>
    <w:rPr>
      <w:rFonts w:cs="OpenSymbol;Arial Unicode MS"/>
    </w:rPr>
  </w:style>
  <w:style w:type="character" w:styleId="ListLabel2481">
    <w:name w:val="ListLabel 2481"/>
    <w:qFormat/>
    <w:rPr>
      <w:rFonts w:cs="OpenSymbol;Arial Unicode MS"/>
    </w:rPr>
  </w:style>
  <w:style w:type="character" w:styleId="ListLabel2482">
    <w:name w:val="ListLabel 2482"/>
    <w:qFormat/>
    <w:rPr>
      <w:rFonts w:cs="OpenSymbol;Arial Unicode MS"/>
    </w:rPr>
  </w:style>
  <w:style w:type="character" w:styleId="ListLabel2483">
    <w:name w:val="ListLabel 2483"/>
    <w:qFormat/>
    <w:rPr>
      <w:rFonts w:cs="OpenSymbol;Arial Unicode MS"/>
    </w:rPr>
  </w:style>
  <w:style w:type="character" w:styleId="ListLabel2484">
    <w:name w:val="ListLabel 2484"/>
    <w:qFormat/>
    <w:rPr>
      <w:rFonts w:cs="OpenSymbol;Arial Unicode MS"/>
    </w:rPr>
  </w:style>
  <w:style w:type="character" w:styleId="ListLabel2485">
    <w:name w:val="ListLabel 2485"/>
    <w:qFormat/>
    <w:rPr>
      <w:rFonts w:cs="OpenSymbol;Arial Unicode MS"/>
    </w:rPr>
  </w:style>
  <w:style w:type="character" w:styleId="ListLabel2486">
    <w:name w:val="ListLabel 2486"/>
    <w:qFormat/>
    <w:rPr>
      <w:rFonts w:cs="OpenSymbol;Arial Unicode MS"/>
    </w:rPr>
  </w:style>
  <w:style w:type="character" w:styleId="ListLabel2487">
    <w:name w:val="ListLabel 2487"/>
    <w:qFormat/>
    <w:rPr>
      <w:rFonts w:cs="OpenSymbol;Arial Unicode MS"/>
      <w:sz w:val="24"/>
    </w:rPr>
  </w:style>
  <w:style w:type="character" w:styleId="ListLabel2488">
    <w:name w:val="ListLabel 2488"/>
    <w:qFormat/>
    <w:rPr>
      <w:rFonts w:cs="OpenSymbol;Arial Unicode MS"/>
    </w:rPr>
  </w:style>
  <w:style w:type="character" w:styleId="ListLabel2489">
    <w:name w:val="ListLabel 2489"/>
    <w:qFormat/>
    <w:rPr>
      <w:rFonts w:cs="OpenSymbol;Arial Unicode MS"/>
    </w:rPr>
  </w:style>
  <w:style w:type="character" w:styleId="ListLabel2490">
    <w:name w:val="ListLabel 2490"/>
    <w:qFormat/>
    <w:rPr>
      <w:rFonts w:cs="OpenSymbol;Arial Unicode MS"/>
    </w:rPr>
  </w:style>
  <w:style w:type="character" w:styleId="ListLabel2491">
    <w:name w:val="ListLabel 2491"/>
    <w:qFormat/>
    <w:rPr>
      <w:rFonts w:cs="OpenSymbol;Arial Unicode MS"/>
    </w:rPr>
  </w:style>
  <w:style w:type="character" w:styleId="ListLabel2492">
    <w:name w:val="ListLabel 2492"/>
    <w:qFormat/>
    <w:rPr>
      <w:rFonts w:cs="OpenSymbol;Arial Unicode MS"/>
    </w:rPr>
  </w:style>
  <w:style w:type="character" w:styleId="ListLabel2493">
    <w:name w:val="ListLabel 2493"/>
    <w:qFormat/>
    <w:rPr>
      <w:rFonts w:cs="OpenSymbol;Arial Unicode MS"/>
    </w:rPr>
  </w:style>
  <w:style w:type="character" w:styleId="ListLabel2494">
    <w:name w:val="ListLabel 2494"/>
    <w:qFormat/>
    <w:rPr>
      <w:rFonts w:cs="OpenSymbol;Arial Unicode MS"/>
    </w:rPr>
  </w:style>
  <w:style w:type="character" w:styleId="ListLabel2495">
    <w:name w:val="ListLabel 2495"/>
    <w:qFormat/>
    <w:rPr>
      <w:rFonts w:cs="OpenSymbol;Arial Unicode MS"/>
    </w:rPr>
  </w:style>
  <w:style w:type="character" w:styleId="ListLabel2496">
    <w:name w:val="ListLabel 2496"/>
    <w:qFormat/>
    <w:rPr>
      <w:rFonts w:cs="OpenSymbol;Arial Unicode MS"/>
      <w:sz w:val="24"/>
    </w:rPr>
  </w:style>
  <w:style w:type="character" w:styleId="ListLabel2497">
    <w:name w:val="ListLabel 2497"/>
    <w:qFormat/>
    <w:rPr>
      <w:rFonts w:cs="OpenSymbol;Arial Unicode MS"/>
    </w:rPr>
  </w:style>
  <w:style w:type="character" w:styleId="ListLabel2498">
    <w:name w:val="ListLabel 2498"/>
    <w:qFormat/>
    <w:rPr>
      <w:rFonts w:cs="OpenSymbol;Arial Unicode MS"/>
    </w:rPr>
  </w:style>
  <w:style w:type="character" w:styleId="ListLabel2499">
    <w:name w:val="ListLabel 2499"/>
    <w:qFormat/>
    <w:rPr>
      <w:rFonts w:cs="OpenSymbol;Arial Unicode MS"/>
    </w:rPr>
  </w:style>
  <w:style w:type="character" w:styleId="ListLabel2500">
    <w:name w:val="ListLabel 2500"/>
    <w:qFormat/>
    <w:rPr>
      <w:rFonts w:cs="OpenSymbol;Arial Unicode MS"/>
    </w:rPr>
  </w:style>
  <w:style w:type="character" w:styleId="ListLabel2501">
    <w:name w:val="ListLabel 2501"/>
    <w:qFormat/>
    <w:rPr>
      <w:rFonts w:cs="OpenSymbol;Arial Unicode MS"/>
    </w:rPr>
  </w:style>
  <w:style w:type="character" w:styleId="ListLabel2502">
    <w:name w:val="ListLabel 2502"/>
    <w:qFormat/>
    <w:rPr>
      <w:rFonts w:cs="OpenSymbol;Arial Unicode MS"/>
    </w:rPr>
  </w:style>
  <w:style w:type="character" w:styleId="ListLabel2503">
    <w:name w:val="ListLabel 2503"/>
    <w:qFormat/>
    <w:rPr>
      <w:rFonts w:cs="OpenSymbol;Arial Unicode MS"/>
    </w:rPr>
  </w:style>
  <w:style w:type="character" w:styleId="ListLabel2504">
    <w:name w:val="ListLabel 2504"/>
    <w:qFormat/>
    <w:rPr>
      <w:rFonts w:cs="OpenSymbol;Arial Unicode MS"/>
    </w:rPr>
  </w:style>
  <w:style w:type="character" w:styleId="ListLabel2505">
    <w:name w:val="ListLabel 2505"/>
    <w:qFormat/>
    <w:rPr>
      <w:rFonts w:cs="OpenSymbol;Arial Unicode MS"/>
    </w:rPr>
  </w:style>
  <w:style w:type="character" w:styleId="ListLabel2506">
    <w:name w:val="ListLabel 2506"/>
    <w:qFormat/>
    <w:rPr>
      <w:rFonts w:cs="OpenSymbol;Arial Unicode MS"/>
    </w:rPr>
  </w:style>
  <w:style w:type="character" w:styleId="ListLabel2507">
    <w:name w:val="ListLabel 2507"/>
    <w:qFormat/>
    <w:rPr>
      <w:rFonts w:cs="OpenSymbol;Arial Unicode MS"/>
    </w:rPr>
  </w:style>
  <w:style w:type="character" w:styleId="ListLabel2508">
    <w:name w:val="ListLabel 2508"/>
    <w:qFormat/>
    <w:rPr>
      <w:rFonts w:cs="OpenSymbol;Arial Unicode MS"/>
    </w:rPr>
  </w:style>
  <w:style w:type="character" w:styleId="ListLabel2509">
    <w:name w:val="ListLabel 2509"/>
    <w:qFormat/>
    <w:rPr>
      <w:rFonts w:cs="OpenSymbol;Arial Unicode MS"/>
    </w:rPr>
  </w:style>
  <w:style w:type="character" w:styleId="ListLabel2510">
    <w:name w:val="ListLabel 2510"/>
    <w:qFormat/>
    <w:rPr>
      <w:rFonts w:cs="OpenSymbol;Arial Unicode MS"/>
    </w:rPr>
  </w:style>
  <w:style w:type="character" w:styleId="ListLabel2511">
    <w:name w:val="ListLabel 2511"/>
    <w:qFormat/>
    <w:rPr>
      <w:rFonts w:cs="OpenSymbol;Arial Unicode MS"/>
    </w:rPr>
  </w:style>
  <w:style w:type="character" w:styleId="ListLabel2512">
    <w:name w:val="ListLabel 2512"/>
    <w:qFormat/>
    <w:rPr>
      <w:rFonts w:cs="OpenSymbol;Arial Unicode MS"/>
    </w:rPr>
  </w:style>
  <w:style w:type="character" w:styleId="ListLabel2513">
    <w:name w:val="ListLabel 2513"/>
    <w:qFormat/>
    <w:rPr>
      <w:rFonts w:cs="OpenSymbol;Arial Unicode MS"/>
      <w:sz w:val="24"/>
    </w:rPr>
  </w:style>
  <w:style w:type="character" w:styleId="ListLabel2514">
    <w:name w:val="ListLabel 2514"/>
    <w:qFormat/>
    <w:rPr>
      <w:rFonts w:cs="OpenSymbol;Arial Unicode MS"/>
    </w:rPr>
  </w:style>
  <w:style w:type="character" w:styleId="ListLabel2515">
    <w:name w:val="ListLabel 2515"/>
    <w:qFormat/>
    <w:rPr>
      <w:rFonts w:cs="OpenSymbol;Arial Unicode MS"/>
    </w:rPr>
  </w:style>
  <w:style w:type="character" w:styleId="ListLabel2516">
    <w:name w:val="ListLabel 2516"/>
    <w:qFormat/>
    <w:rPr>
      <w:rFonts w:cs="OpenSymbol;Arial Unicode MS"/>
    </w:rPr>
  </w:style>
  <w:style w:type="character" w:styleId="ListLabel2517">
    <w:name w:val="ListLabel 2517"/>
    <w:qFormat/>
    <w:rPr>
      <w:rFonts w:cs="OpenSymbol;Arial Unicode MS"/>
    </w:rPr>
  </w:style>
  <w:style w:type="character" w:styleId="ListLabel2518">
    <w:name w:val="ListLabel 2518"/>
    <w:qFormat/>
    <w:rPr>
      <w:rFonts w:cs="OpenSymbol;Arial Unicode MS"/>
    </w:rPr>
  </w:style>
  <w:style w:type="character" w:styleId="ListLabel2519">
    <w:name w:val="ListLabel 2519"/>
    <w:qFormat/>
    <w:rPr>
      <w:rFonts w:cs="OpenSymbol;Arial Unicode MS"/>
    </w:rPr>
  </w:style>
  <w:style w:type="character" w:styleId="ListLabel2520">
    <w:name w:val="ListLabel 2520"/>
    <w:qFormat/>
    <w:rPr>
      <w:rFonts w:cs="OpenSymbol;Arial Unicode MS"/>
    </w:rPr>
  </w:style>
  <w:style w:type="character" w:styleId="ListLabel2521">
    <w:name w:val="ListLabel 2521"/>
    <w:qFormat/>
    <w:rPr>
      <w:rFonts w:cs="OpenSymbol;Arial Unicode MS"/>
    </w:rPr>
  </w:style>
  <w:style w:type="character" w:styleId="ListLabel2522">
    <w:name w:val="ListLabel 2522"/>
    <w:qFormat/>
    <w:rPr>
      <w:rFonts w:cs="OpenSymbol;Arial Unicode MS"/>
      <w:sz w:val="24"/>
    </w:rPr>
  </w:style>
  <w:style w:type="character" w:styleId="ListLabel2523">
    <w:name w:val="ListLabel 2523"/>
    <w:qFormat/>
    <w:rPr>
      <w:rFonts w:cs="OpenSymbol;Arial Unicode MS"/>
    </w:rPr>
  </w:style>
  <w:style w:type="character" w:styleId="ListLabel2524">
    <w:name w:val="ListLabel 2524"/>
    <w:qFormat/>
    <w:rPr>
      <w:rFonts w:cs="OpenSymbol;Arial Unicode MS"/>
    </w:rPr>
  </w:style>
  <w:style w:type="character" w:styleId="ListLabel2525">
    <w:name w:val="ListLabel 2525"/>
    <w:qFormat/>
    <w:rPr>
      <w:rFonts w:cs="OpenSymbol;Arial Unicode MS"/>
    </w:rPr>
  </w:style>
  <w:style w:type="character" w:styleId="ListLabel2526">
    <w:name w:val="ListLabel 2526"/>
    <w:qFormat/>
    <w:rPr>
      <w:rFonts w:cs="OpenSymbol;Arial Unicode MS"/>
    </w:rPr>
  </w:style>
  <w:style w:type="character" w:styleId="ListLabel2527">
    <w:name w:val="ListLabel 2527"/>
    <w:qFormat/>
    <w:rPr>
      <w:rFonts w:cs="OpenSymbol;Arial Unicode MS"/>
    </w:rPr>
  </w:style>
  <w:style w:type="character" w:styleId="ListLabel2528">
    <w:name w:val="ListLabel 2528"/>
    <w:qFormat/>
    <w:rPr>
      <w:rFonts w:cs="OpenSymbol;Arial Unicode MS"/>
    </w:rPr>
  </w:style>
  <w:style w:type="character" w:styleId="ListLabel2529">
    <w:name w:val="ListLabel 2529"/>
    <w:qFormat/>
    <w:rPr>
      <w:rFonts w:cs="OpenSymbol;Arial Unicode MS"/>
    </w:rPr>
  </w:style>
  <w:style w:type="character" w:styleId="ListLabel2530">
    <w:name w:val="ListLabel 2530"/>
    <w:qFormat/>
    <w:rPr>
      <w:rFonts w:cs="OpenSymbol;Arial Unicode MS"/>
    </w:rPr>
  </w:style>
  <w:style w:type="character" w:styleId="ListLabel2531">
    <w:name w:val="ListLabel 2531"/>
    <w:qFormat/>
    <w:rPr>
      <w:rFonts w:cs="OpenSymbol;Arial Unicode MS"/>
    </w:rPr>
  </w:style>
  <w:style w:type="character" w:styleId="ListLabel2532">
    <w:name w:val="ListLabel 2532"/>
    <w:qFormat/>
    <w:rPr>
      <w:rFonts w:cs="OpenSymbol;Arial Unicode MS"/>
    </w:rPr>
  </w:style>
  <w:style w:type="character" w:styleId="ListLabel2533">
    <w:name w:val="ListLabel 2533"/>
    <w:qFormat/>
    <w:rPr>
      <w:rFonts w:cs="OpenSymbol;Arial Unicode MS"/>
    </w:rPr>
  </w:style>
  <w:style w:type="character" w:styleId="ListLabel2534">
    <w:name w:val="ListLabel 2534"/>
    <w:qFormat/>
    <w:rPr>
      <w:rFonts w:cs="OpenSymbol;Arial Unicode MS"/>
    </w:rPr>
  </w:style>
  <w:style w:type="character" w:styleId="ListLabel2535">
    <w:name w:val="ListLabel 2535"/>
    <w:qFormat/>
    <w:rPr>
      <w:rFonts w:cs="OpenSymbol;Arial Unicode MS"/>
    </w:rPr>
  </w:style>
  <w:style w:type="character" w:styleId="ListLabel2536">
    <w:name w:val="ListLabel 2536"/>
    <w:qFormat/>
    <w:rPr>
      <w:rFonts w:cs="OpenSymbol;Arial Unicode MS"/>
    </w:rPr>
  </w:style>
  <w:style w:type="character" w:styleId="ListLabel2537">
    <w:name w:val="ListLabel 2537"/>
    <w:qFormat/>
    <w:rPr>
      <w:rFonts w:cs="OpenSymbol;Arial Unicode MS"/>
    </w:rPr>
  </w:style>
  <w:style w:type="character" w:styleId="ListLabel2538">
    <w:name w:val="ListLabel 2538"/>
    <w:qFormat/>
    <w:rPr>
      <w:rFonts w:cs="OpenSymbol;Arial Unicode MS"/>
    </w:rPr>
  </w:style>
  <w:style w:type="character" w:styleId="ListLabel2539">
    <w:name w:val="ListLabel 2539"/>
    <w:qFormat/>
    <w:rPr>
      <w:rFonts w:cs="OpenSymbol;Arial Unicode MS"/>
    </w:rPr>
  </w:style>
  <w:style w:type="character" w:styleId="ListLabel2540">
    <w:name w:val="ListLabel 2540"/>
    <w:qFormat/>
    <w:rPr>
      <w:rFonts w:cs="OpenSymbol;Arial Unicode MS"/>
      <w:sz w:val="24"/>
    </w:rPr>
  </w:style>
  <w:style w:type="character" w:styleId="ListLabel2541">
    <w:name w:val="ListLabel 2541"/>
    <w:qFormat/>
    <w:rPr>
      <w:rFonts w:cs="OpenSymbol;Arial Unicode MS"/>
    </w:rPr>
  </w:style>
  <w:style w:type="character" w:styleId="ListLabel2542">
    <w:name w:val="ListLabel 2542"/>
    <w:qFormat/>
    <w:rPr>
      <w:rFonts w:cs="OpenSymbol;Arial Unicode MS"/>
    </w:rPr>
  </w:style>
  <w:style w:type="character" w:styleId="ListLabel2543">
    <w:name w:val="ListLabel 2543"/>
    <w:qFormat/>
    <w:rPr>
      <w:rFonts w:cs="OpenSymbol;Arial Unicode MS"/>
    </w:rPr>
  </w:style>
  <w:style w:type="character" w:styleId="ListLabel2544">
    <w:name w:val="ListLabel 2544"/>
    <w:qFormat/>
    <w:rPr>
      <w:rFonts w:cs="OpenSymbol;Arial Unicode MS"/>
    </w:rPr>
  </w:style>
  <w:style w:type="character" w:styleId="ListLabel2545">
    <w:name w:val="ListLabel 2545"/>
    <w:qFormat/>
    <w:rPr>
      <w:rFonts w:cs="OpenSymbol;Arial Unicode MS"/>
    </w:rPr>
  </w:style>
  <w:style w:type="character" w:styleId="ListLabel2546">
    <w:name w:val="ListLabel 2546"/>
    <w:qFormat/>
    <w:rPr>
      <w:rFonts w:cs="OpenSymbol;Arial Unicode MS"/>
    </w:rPr>
  </w:style>
  <w:style w:type="character" w:styleId="ListLabel2547">
    <w:name w:val="ListLabel 2547"/>
    <w:qFormat/>
    <w:rPr>
      <w:rFonts w:cs="OpenSymbol;Arial Unicode MS"/>
    </w:rPr>
  </w:style>
  <w:style w:type="character" w:styleId="ListLabel2548">
    <w:name w:val="ListLabel 2548"/>
    <w:qFormat/>
    <w:rPr>
      <w:rFonts w:cs="OpenSymbol;Arial Unicode MS"/>
    </w:rPr>
  </w:style>
  <w:style w:type="character" w:styleId="ListLabel2549">
    <w:name w:val="ListLabel 2549"/>
    <w:qFormat/>
    <w:rPr>
      <w:rFonts w:cs="OpenSymbol"/>
      <w:sz w:val="24"/>
    </w:rPr>
  </w:style>
  <w:style w:type="character" w:styleId="ListLabel2550">
    <w:name w:val="ListLabel 2550"/>
    <w:qFormat/>
    <w:rPr>
      <w:rFonts w:cs="Times New Roman"/>
      <w:b w:val="false"/>
      <w:bCs w:val="false"/>
      <w:sz w:val="24"/>
      <w:szCs w:val="24"/>
    </w:rPr>
  </w:style>
  <w:style w:type="character" w:styleId="ListLabel2551">
    <w:name w:val="ListLabel 2551"/>
    <w:qFormat/>
    <w:rPr>
      <w:rFonts w:ascii="Times New Roman" w:hAnsi="Times New Roman" w:cs="Times New Roman"/>
      <w:sz w:val="24"/>
      <w:szCs w:val="24"/>
    </w:rPr>
  </w:style>
  <w:style w:type="character" w:styleId="ListLabel2552">
    <w:name w:val="ListLabel 2552"/>
    <w:qFormat/>
    <w:rPr>
      <w:rFonts w:cs="Times New Roman"/>
    </w:rPr>
  </w:style>
  <w:style w:type="character" w:styleId="ListLabel2553">
    <w:name w:val="ListLabel 2553"/>
    <w:qFormat/>
    <w:rPr>
      <w:rFonts w:cs="Times New Roman"/>
    </w:rPr>
  </w:style>
  <w:style w:type="character" w:styleId="ListLabel2554">
    <w:name w:val="ListLabel 2554"/>
    <w:qFormat/>
    <w:rPr>
      <w:rFonts w:cs="Times New Roman"/>
    </w:rPr>
  </w:style>
  <w:style w:type="character" w:styleId="ListLabel2555">
    <w:name w:val="ListLabel 2555"/>
    <w:qFormat/>
    <w:rPr>
      <w:rFonts w:cs="Times New Roman"/>
    </w:rPr>
  </w:style>
  <w:style w:type="character" w:styleId="ListLabel2556">
    <w:name w:val="ListLabel 2556"/>
    <w:qFormat/>
    <w:rPr>
      <w:rFonts w:cs="Times New Roman"/>
    </w:rPr>
  </w:style>
  <w:style w:type="character" w:styleId="ListLabel2557">
    <w:name w:val="ListLabel 2557"/>
    <w:qFormat/>
    <w:rPr>
      <w:rFonts w:cs="Times New Roman"/>
    </w:rPr>
  </w:style>
  <w:style w:type="character" w:styleId="ListLabel2558">
    <w:name w:val="ListLabel 2558"/>
    <w:qFormat/>
    <w:rPr>
      <w:rFonts w:cs="Times New Roman"/>
    </w:rPr>
  </w:style>
  <w:style w:type="character" w:styleId="ListLabel2559">
    <w:name w:val="ListLabel 2559"/>
    <w:qFormat/>
    <w:rPr>
      <w:rFonts w:ascii="Times New Roman" w:hAnsi="Times New Roman" w:cs="Symbol"/>
      <w:sz w:val="22"/>
    </w:rPr>
  </w:style>
  <w:style w:type="character" w:styleId="ListLabel2560">
    <w:name w:val="ListLabel 2560"/>
    <w:qFormat/>
    <w:rPr>
      <w:rFonts w:cs="Symbol"/>
    </w:rPr>
  </w:style>
  <w:style w:type="character" w:styleId="ListLabel2561">
    <w:name w:val="ListLabel 2561"/>
    <w:qFormat/>
    <w:rPr>
      <w:rFonts w:cs="Times New Roman"/>
    </w:rPr>
  </w:style>
  <w:style w:type="character" w:styleId="ListLabel2562">
    <w:name w:val="ListLabel 2562"/>
    <w:qFormat/>
    <w:rPr>
      <w:rFonts w:cs="Times New Roman"/>
      <w:b/>
    </w:rPr>
  </w:style>
  <w:style w:type="character" w:styleId="ListLabel2563">
    <w:name w:val="ListLabel 2563"/>
    <w:qFormat/>
    <w:rPr>
      <w:rFonts w:cs="Times New Roman"/>
    </w:rPr>
  </w:style>
  <w:style w:type="character" w:styleId="ListLabel2564">
    <w:name w:val="ListLabel 2564"/>
    <w:qFormat/>
    <w:rPr>
      <w:rFonts w:cs="Times New Roman"/>
    </w:rPr>
  </w:style>
  <w:style w:type="character" w:styleId="ListLabel2565">
    <w:name w:val="ListLabel 2565"/>
    <w:qFormat/>
    <w:rPr>
      <w:rFonts w:cs="Times New Roman"/>
    </w:rPr>
  </w:style>
  <w:style w:type="character" w:styleId="ListLabel2566">
    <w:name w:val="ListLabel 2566"/>
    <w:qFormat/>
    <w:rPr>
      <w:rFonts w:cs="Times New Roman"/>
    </w:rPr>
  </w:style>
  <w:style w:type="character" w:styleId="ListLabel2567">
    <w:name w:val="ListLabel 2567"/>
    <w:qFormat/>
    <w:rPr>
      <w:rFonts w:cs="Times New Roman"/>
    </w:rPr>
  </w:style>
  <w:style w:type="character" w:styleId="ListLabel2568">
    <w:name w:val="ListLabel 2568"/>
    <w:qFormat/>
    <w:rPr>
      <w:rFonts w:cs="Times New Roman"/>
      <w:b/>
    </w:rPr>
  </w:style>
  <w:style w:type="character" w:styleId="ListLabel2569">
    <w:name w:val="ListLabel 2569"/>
    <w:qFormat/>
    <w:rPr>
      <w:rFonts w:cs="Times New Roman"/>
    </w:rPr>
  </w:style>
  <w:style w:type="character" w:styleId="ListLabel2570">
    <w:name w:val="ListLabel 2570"/>
    <w:qFormat/>
    <w:rPr>
      <w:rFonts w:cs="Times New Roman"/>
    </w:rPr>
  </w:style>
  <w:style w:type="character" w:styleId="ListLabel2571">
    <w:name w:val="ListLabel 2571"/>
    <w:qFormat/>
    <w:rPr>
      <w:rFonts w:cs="Times New Roman"/>
    </w:rPr>
  </w:style>
  <w:style w:type="character" w:styleId="ListLabel2572">
    <w:name w:val="ListLabel 2572"/>
    <w:qFormat/>
    <w:rPr>
      <w:rFonts w:cs="Times New Roman"/>
    </w:rPr>
  </w:style>
  <w:style w:type="character" w:styleId="ListLabel2573">
    <w:name w:val="ListLabel 2573"/>
    <w:qFormat/>
    <w:rPr>
      <w:rFonts w:cs="Times New Roman"/>
    </w:rPr>
  </w:style>
  <w:style w:type="character" w:styleId="ListLabel2574">
    <w:name w:val="ListLabel 2574"/>
    <w:qFormat/>
    <w:rPr>
      <w:rFonts w:cs="Times New Roman"/>
    </w:rPr>
  </w:style>
  <w:style w:type="character" w:styleId="ListLabel2575">
    <w:name w:val="ListLabel 2575"/>
    <w:qFormat/>
    <w:rPr>
      <w:rFonts w:cs="Times New Roman"/>
    </w:rPr>
  </w:style>
  <w:style w:type="character" w:styleId="ListLabel2576">
    <w:name w:val="ListLabel 2576"/>
    <w:qFormat/>
    <w:rPr>
      <w:rFonts w:ascii="Trebuchet MS" w:hAnsi="Trebuchet MS" w:cs="Times New Roman"/>
      <w:sz w:val="20"/>
    </w:rPr>
  </w:style>
  <w:style w:type="character" w:styleId="ListLabel2577">
    <w:name w:val="ListLabel 2577"/>
    <w:qFormat/>
    <w:rPr>
      <w:rFonts w:cs="Times New Roman"/>
    </w:rPr>
  </w:style>
  <w:style w:type="character" w:styleId="ListLabel2578">
    <w:name w:val="ListLabel 2578"/>
    <w:qFormat/>
    <w:rPr>
      <w:rFonts w:cs="Times New Roman"/>
    </w:rPr>
  </w:style>
  <w:style w:type="character" w:styleId="ListLabel2579">
    <w:name w:val="ListLabel 2579"/>
    <w:qFormat/>
    <w:rPr>
      <w:rFonts w:cs="Times New Roman"/>
    </w:rPr>
  </w:style>
  <w:style w:type="character" w:styleId="ListLabel2580">
    <w:name w:val="ListLabel 2580"/>
    <w:qFormat/>
    <w:rPr>
      <w:rFonts w:cs="Times New Roman"/>
    </w:rPr>
  </w:style>
  <w:style w:type="character" w:styleId="ListLabel2581">
    <w:name w:val="ListLabel 2581"/>
    <w:qFormat/>
    <w:rPr>
      <w:rFonts w:cs="Times New Roman"/>
    </w:rPr>
  </w:style>
  <w:style w:type="character" w:styleId="ListLabel2582">
    <w:name w:val="ListLabel 2582"/>
    <w:qFormat/>
    <w:rPr>
      <w:rFonts w:cs="Times New Roman"/>
    </w:rPr>
  </w:style>
  <w:style w:type="character" w:styleId="ListLabel2583">
    <w:name w:val="ListLabel 2583"/>
    <w:qFormat/>
    <w:rPr>
      <w:rFonts w:cs="Times New Roman"/>
    </w:rPr>
  </w:style>
  <w:style w:type="character" w:styleId="ListLabel2584">
    <w:name w:val="ListLabel 2584"/>
    <w:qFormat/>
    <w:rPr>
      <w:rFonts w:cs="Times New Roman"/>
    </w:rPr>
  </w:style>
  <w:style w:type="character" w:styleId="ListLabel2585">
    <w:name w:val="ListLabel 2585"/>
    <w:qFormat/>
    <w:rPr>
      <w:rFonts w:cs="Times New Roman"/>
      <w:sz w:val="24"/>
    </w:rPr>
  </w:style>
  <w:style w:type="character" w:styleId="ListLabel2586">
    <w:name w:val="ListLabel 2586"/>
    <w:qFormat/>
    <w:rPr>
      <w:rFonts w:cs="Times New Roman"/>
    </w:rPr>
  </w:style>
  <w:style w:type="character" w:styleId="ListLabel2587">
    <w:name w:val="ListLabel 2587"/>
    <w:qFormat/>
    <w:rPr>
      <w:rFonts w:cs="Times New Roman"/>
    </w:rPr>
  </w:style>
  <w:style w:type="character" w:styleId="ListLabel2588">
    <w:name w:val="ListLabel 2588"/>
    <w:qFormat/>
    <w:rPr>
      <w:rFonts w:cs="Times New Roman"/>
    </w:rPr>
  </w:style>
  <w:style w:type="character" w:styleId="ListLabel2589">
    <w:name w:val="ListLabel 2589"/>
    <w:qFormat/>
    <w:rPr>
      <w:rFonts w:cs="Times New Roman"/>
    </w:rPr>
  </w:style>
  <w:style w:type="character" w:styleId="ListLabel2590">
    <w:name w:val="ListLabel 2590"/>
    <w:qFormat/>
    <w:rPr>
      <w:rFonts w:cs="Times New Roman"/>
    </w:rPr>
  </w:style>
  <w:style w:type="character" w:styleId="ListLabel2591">
    <w:name w:val="ListLabel 2591"/>
    <w:qFormat/>
    <w:rPr>
      <w:rFonts w:cs="Times New Roman"/>
    </w:rPr>
  </w:style>
  <w:style w:type="character" w:styleId="ListLabel2592">
    <w:name w:val="ListLabel 2592"/>
    <w:qFormat/>
    <w:rPr>
      <w:rFonts w:cs="Times New Roman"/>
    </w:rPr>
  </w:style>
  <w:style w:type="character" w:styleId="ListLabel2593">
    <w:name w:val="ListLabel 2593"/>
    <w:qFormat/>
    <w:rPr>
      <w:rFonts w:cs="Times New Roman"/>
    </w:rPr>
  </w:style>
  <w:style w:type="character" w:styleId="ListLabel2594">
    <w:name w:val="ListLabel 2594"/>
    <w:qFormat/>
    <w:rPr>
      <w:rFonts w:ascii="Times New Roman" w:hAnsi="Times New Roman" w:cs="Times New Roman"/>
      <w:sz w:val="24"/>
    </w:rPr>
  </w:style>
  <w:style w:type="character" w:styleId="ListLabel2595">
    <w:name w:val="ListLabel 2595"/>
    <w:qFormat/>
    <w:rPr>
      <w:rFonts w:cs="Courier New"/>
    </w:rPr>
  </w:style>
  <w:style w:type="character" w:styleId="ListLabel2596">
    <w:name w:val="ListLabel 2596"/>
    <w:qFormat/>
    <w:rPr>
      <w:rFonts w:cs="Wingdings"/>
    </w:rPr>
  </w:style>
  <w:style w:type="character" w:styleId="ListLabel2597">
    <w:name w:val="ListLabel 2597"/>
    <w:qFormat/>
    <w:rPr>
      <w:rFonts w:cs="Symbol"/>
    </w:rPr>
  </w:style>
  <w:style w:type="character" w:styleId="ListLabel2598">
    <w:name w:val="ListLabel 2598"/>
    <w:qFormat/>
    <w:rPr>
      <w:rFonts w:cs="Courier New"/>
    </w:rPr>
  </w:style>
  <w:style w:type="character" w:styleId="ListLabel2599">
    <w:name w:val="ListLabel 2599"/>
    <w:qFormat/>
    <w:rPr>
      <w:rFonts w:cs="Wingdings"/>
    </w:rPr>
  </w:style>
  <w:style w:type="character" w:styleId="ListLabel2600">
    <w:name w:val="ListLabel 2600"/>
    <w:qFormat/>
    <w:rPr>
      <w:rFonts w:cs="Symbol"/>
    </w:rPr>
  </w:style>
  <w:style w:type="character" w:styleId="ListLabel2601">
    <w:name w:val="ListLabel 2601"/>
    <w:qFormat/>
    <w:rPr>
      <w:rFonts w:cs="Courier New"/>
    </w:rPr>
  </w:style>
  <w:style w:type="character" w:styleId="ListLabel2602">
    <w:name w:val="ListLabel 2602"/>
    <w:qFormat/>
    <w:rPr>
      <w:rFonts w:cs="Wingdings"/>
    </w:rPr>
  </w:style>
  <w:style w:type="character" w:styleId="ListLabel2603">
    <w:name w:val="ListLabel 2603"/>
    <w:qFormat/>
    <w:rPr>
      <w:rFonts w:ascii="Trebuchet MS" w:hAnsi="Trebuchet MS" w:cs="Symbol"/>
      <w:sz w:val="20"/>
    </w:rPr>
  </w:style>
  <w:style w:type="character" w:styleId="ListLabel2604">
    <w:name w:val="ListLabel 2604"/>
    <w:qFormat/>
    <w:rPr>
      <w:rFonts w:cs="Courier New"/>
    </w:rPr>
  </w:style>
  <w:style w:type="character" w:styleId="ListLabel2605">
    <w:name w:val="ListLabel 2605"/>
    <w:qFormat/>
    <w:rPr>
      <w:rFonts w:cs="Wingdings"/>
    </w:rPr>
  </w:style>
  <w:style w:type="character" w:styleId="ListLabel2606">
    <w:name w:val="ListLabel 2606"/>
    <w:qFormat/>
    <w:rPr>
      <w:rFonts w:cs="Symbol"/>
    </w:rPr>
  </w:style>
  <w:style w:type="character" w:styleId="ListLabel2607">
    <w:name w:val="ListLabel 2607"/>
    <w:qFormat/>
    <w:rPr>
      <w:rFonts w:cs="Courier New"/>
    </w:rPr>
  </w:style>
  <w:style w:type="character" w:styleId="ListLabel2608">
    <w:name w:val="ListLabel 2608"/>
    <w:qFormat/>
    <w:rPr>
      <w:rFonts w:cs="Wingdings"/>
    </w:rPr>
  </w:style>
  <w:style w:type="character" w:styleId="ListLabel2609">
    <w:name w:val="ListLabel 2609"/>
    <w:qFormat/>
    <w:rPr>
      <w:rFonts w:cs="Symbol"/>
    </w:rPr>
  </w:style>
  <w:style w:type="character" w:styleId="ListLabel2610">
    <w:name w:val="ListLabel 2610"/>
    <w:qFormat/>
    <w:rPr>
      <w:rFonts w:cs="Courier New"/>
    </w:rPr>
  </w:style>
  <w:style w:type="character" w:styleId="ListLabel2611">
    <w:name w:val="ListLabel 2611"/>
    <w:qFormat/>
    <w:rPr>
      <w:rFonts w:cs="Wingdings"/>
    </w:rPr>
  </w:style>
  <w:style w:type="character" w:styleId="ListLabel2612">
    <w:name w:val="ListLabel 2612"/>
    <w:qFormat/>
    <w:rPr>
      <w:rFonts w:ascii="Trebuchet MS" w:hAnsi="Trebuchet MS" w:cs="Times New Roman"/>
      <w:sz w:val="20"/>
    </w:rPr>
  </w:style>
  <w:style w:type="character" w:styleId="ListLabel2613">
    <w:name w:val="ListLabel 2613"/>
    <w:qFormat/>
    <w:rPr>
      <w:rFonts w:cs="Times New Roman"/>
    </w:rPr>
  </w:style>
  <w:style w:type="character" w:styleId="ListLabel2614">
    <w:name w:val="ListLabel 2614"/>
    <w:qFormat/>
    <w:rPr>
      <w:rFonts w:cs="Times New Roman"/>
    </w:rPr>
  </w:style>
  <w:style w:type="character" w:styleId="ListLabel2615">
    <w:name w:val="ListLabel 2615"/>
    <w:qFormat/>
    <w:rPr>
      <w:rFonts w:cs="Times New Roman"/>
    </w:rPr>
  </w:style>
  <w:style w:type="character" w:styleId="ListLabel2616">
    <w:name w:val="ListLabel 2616"/>
    <w:qFormat/>
    <w:rPr>
      <w:rFonts w:cs="Times New Roman"/>
    </w:rPr>
  </w:style>
  <w:style w:type="character" w:styleId="ListLabel2617">
    <w:name w:val="ListLabel 2617"/>
    <w:qFormat/>
    <w:rPr>
      <w:rFonts w:cs="Times New Roman"/>
    </w:rPr>
  </w:style>
  <w:style w:type="character" w:styleId="ListLabel2618">
    <w:name w:val="ListLabel 2618"/>
    <w:qFormat/>
    <w:rPr>
      <w:rFonts w:cs="Times New Roman"/>
    </w:rPr>
  </w:style>
  <w:style w:type="character" w:styleId="ListLabel2619">
    <w:name w:val="ListLabel 2619"/>
    <w:qFormat/>
    <w:rPr>
      <w:rFonts w:cs="Times New Roman"/>
    </w:rPr>
  </w:style>
  <w:style w:type="character" w:styleId="ListLabel2620">
    <w:name w:val="ListLabel 2620"/>
    <w:qFormat/>
    <w:rPr>
      <w:rFonts w:cs="Times New Roman"/>
    </w:rPr>
  </w:style>
  <w:style w:type="character" w:styleId="ListLabel2621">
    <w:name w:val="ListLabel 2621"/>
    <w:qFormat/>
    <w:rPr>
      <w:rFonts w:ascii="Trebuchet MS" w:hAnsi="Trebuchet MS" w:cs="Symbol"/>
      <w:sz w:val="20"/>
    </w:rPr>
  </w:style>
  <w:style w:type="character" w:styleId="ListLabel2622">
    <w:name w:val="ListLabel 2622"/>
    <w:qFormat/>
    <w:rPr>
      <w:rFonts w:cs="Courier New"/>
    </w:rPr>
  </w:style>
  <w:style w:type="character" w:styleId="ListLabel2623">
    <w:name w:val="ListLabel 2623"/>
    <w:qFormat/>
    <w:rPr>
      <w:rFonts w:cs="Wingdings"/>
    </w:rPr>
  </w:style>
  <w:style w:type="character" w:styleId="ListLabel2624">
    <w:name w:val="ListLabel 2624"/>
    <w:qFormat/>
    <w:rPr>
      <w:rFonts w:cs="Symbol"/>
    </w:rPr>
  </w:style>
  <w:style w:type="character" w:styleId="ListLabel2625">
    <w:name w:val="ListLabel 2625"/>
    <w:qFormat/>
    <w:rPr>
      <w:rFonts w:cs="Courier New"/>
    </w:rPr>
  </w:style>
  <w:style w:type="character" w:styleId="ListLabel2626">
    <w:name w:val="ListLabel 2626"/>
    <w:qFormat/>
    <w:rPr>
      <w:rFonts w:cs="Wingdings"/>
    </w:rPr>
  </w:style>
  <w:style w:type="character" w:styleId="ListLabel2627">
    <w:name w:val="ListLabel 2627"/>
    <w:qFormat/>
    <w:rPr>
      <w:rFonts w:cs="Symbol"/>
    </w:rPr>
  </w:style>
  <w:style w:type="character" w:styleId="ListLabel2628">
    <w:name w:val="ListLabel 2628"/>
    <w:qFormat/>
    <w:rPr>
      <w:rFonts w:cs="Courier New"/>
    </w:rPr>
  </w:style>
  <w:style w:type="character" w:styleId="ListLabel2629">
    <w:name w:val="ListLabel 2629"/>
    <w:qFormat/>
    <w:rPr>
      <w:rFonts w:cs="Wingdings"/>
    </w:rPr>
  </w:style>
  <w:style w:type="character" w:styleId="ListLabel2630">
    <w:name w:val="ListLabel 2630"/>
    <w:qFormat/>
    <w:rPr>
      <w:rFonts w:ascii="Trebuchet MS" w:hAnsi="Trebuchet MS" w:cs="Symbol"/>
    </w:rPr>
  </w:style>
  <w:style w:type="character" w:styleId="ListLabel2631">
    <w:name w:val="ListLabel 2631"/>
    <w:qFormat/>
    <w:rPr>
      <w:rFonts w:cs="Wingdings"/>
    </w:rPr>
  </w:style>
  <w:style w:type="character" w:styleId="ListLabel2632">
    <w:name w:val="ListLabel 2632"/>
    <w:qFormat/>
    <w:rPr>
      <w:rFonts w:cs="Wingdings"/>
    </w:rPr>
  </w:style>
  <w:style w:type="character" w:styleId="ListLabel2633">
    <w:name w:val="ListLabel 2633"/>
    <w:qFormat/>
    <w:rPr>
      <w:rFonts w:cs="Symbol"/>
    </w:rPr>
  </w:style>
  <w:style w:type="character" w:styleId="ListLabel2634">
    <w:name w:val="ListLabel 2634"/>
    <w:qFormat/>
    <w:rPr>
      <w:rFonts w:cs="Courier New"/>
    </w:rPr>
  </w:style>
  <w:style w:type="character" w:styleId="ListLabel2635">
    <w:name w:val="ListLabel 2635"/>
    <w:qFormat/>
    <w:rPr>
      <w:rFonts w:cs="Wingdings"/>
    </w:rPr>
  </w:style>
  <w:style w:type="character" w:styleId="ListLabel2636">
    <w:name w:val="ListLabel 2636"/>
    <w:qFormat/>
    <w:rPr>
      <w:rFonts w:cs="Symbol"/>
    </w:rPr>
  </w:style>
  <w:style w:type="character" w:styleId="ListLabel2637">
    <w:name w:val="ListLabel 2637"/>
    <w:qFormat/>
    <w:rPr>
      <w:rFonts w:cs="Courier New"/>
    </w:rPr>
  </w:style>
  <w:style w:type="character" w:styleId="ListLabel2638">
    <w:name w:val="ListLabel 2638"/>
    <w:qFormat/>
    <w:rPr>
      <w:rFonts w:cs="Wingdings"/>
    </w:rPr>
  </w:style>
  <w:style w:type="character" w:styleId="ListLabel2639">
    <w:name w:val="ListLabel 2639"/>
    <w:qFormat/>
    <w:rPr>
      <w:rFonts w:ascii="Times New Roman" w:hAnsi="Times New Roman" w:cs="OpenSymbol;Arial Unicode MS"/>
      <w:b w:val="false"/>
      <w:sz w:val="24"/>
    </w:rPr>
  </w:style>
  <w:style w:type="character" w:styleId="ListLabel2640">
    <w:name w:val="ListLabel 2640"/>
    <w:qFormat/>
    <w:rPr>
      <w:rFonts w:cs="OpenSymbol;Arial Unicode MS"/>
    </w:rPr>
  </w:style>
  <w:style w:type="character" w:styleId="ListLabel2641">
    <w:name w:val="ListLabel 2641"/>
    <w:qFormat/>
    <w:rPr>
      <w:rFonts w:cs="OpenSymbol;Arial Unicode MS"/>
    </w:rPr>
  </w:style>
  <w:style w:type="character" w:styleId="ListLabel2642">
    <w:name w:val="ListLabel 2642"/>
    <w:qFormat/>
    <w:rPr>
      <w:rFonts w:cs="OpenSymbol;Arial Unicode MS"/>
    </w:rPr>
  </w:style>
  <w:style w:type="character" w:styleId="ListLabel2643">
    <w:name w:val="ListLabel 2643"/>
    <w:qFormat/>
    <w:rPr>
      <w:rFonts w:cs="OpenSymbol;Arial Unicode MS"/>
    </w:rPr>
  </w:style>
  <w:style w:type="character" w:styleId="ListLabel2644">
    <w:name w:val="ListLabel 2644"/>
    <w:qFormat/>
    <w:rPr>
      <w:rFonts w:cs="OpenSymbol;Arial Unicode MS"/>
    </w:rPr>
  </w:style>
  <w:style w:type="character" w:styleId="ListLabel2645">
    <w:name w:val="ListLabel 2645"/>
    <w:qFormat/>
    <w:rPr>
      <w:rFonts w:cs="OpenSymbol;Arial Unicode MS"/>
    </w:rPr>
  </w:style>
  <w:style w:type="character" w:styleId="ListLabel2646">
    <w:name w:val="ListLabel 2646"/>
    <w:qFormat/>
    <w:rPr>
      <w:rFonts w:cs="OpenSymbol;Arial Unicode MS"/>
    </w:rPr>
  </w:style>
  <w:style w:type="character" w:styleId="ListLabel2647">
    <w:name w:val="ListLabel 2647"/>
    <w:qFormat/>
    <w:rPr>
      <w:rFonts w:cs="OpenSymbol;Arial Unicode MS"/>
    </w:rPr>
  </w:style>
  <w:style w:type="character" w:styleId="ListLabel2648">
    <w:name w:val="ListLabel 2648"/>
    <w:qFormat/>
    <w:rPr>
      <w:rFonts w:cs="OpenSymbol;Arial Unicode MS"/>
    </w:rPr>
  </w:style>
  <w:style w:type="character" w:styleId="ListLabel2649">
    <w:name w:val="ListLabel 2649"/>
    <w:qFormat/>
    <w:rPr>
      <w:rFonts w:cs="OpenSymbol;Arial Unicode MS"/>
    </w:rPr>
  </w:style>
  <w:style w:type="character" w:styleId="ListLabel2650">
    <w:name w:val="ListLabel 2650"/>
    <w:qFormat/>
    <w:rPr>
      <w:rFonts w:cs="OpenSymbol;Arial Unicode MS"/>
    </w:rPr>
  </w:style>
  <w:style w:type="character" w:styleId="ListLabel2651">
    <w:name w:val="ListLabel 2651"/>
    <w:qFormat/>
    <w:rPr>
      <w:rFonts w:cs="OpenSymbol;Arial Unicode MS"/>
    </w:rPr>
  </w:style>
  <w:style w:type="character" w:styleId="ListLabel2652">
    <w:name w:val="ListLabel 2652"/>
    <w:qFormat/>
    <w:rPr>
      <w:rFonts w:cs="OpenSymbol;Arial Unicode MS"/>
    </w:rPr>
  </w:style>
  <w:style w:type="character" w:styleId="ListLabel2653">
    <w:name w:val="ListLabel 2653"/>
    <w:qFormat/>
    <w:rPr>
      <w:rFonts w:cs="OpenSymbol;Arial Unicode MS"/>
    </w:rPr>
  </w:style>
  <w:style w:type="character" w:styleId="ListLabel2654">
    <w:name w:val="ListLabel 2654"/>
    <w:qFormat/>
    <w:rPr>
      <w:rFonts w:cs="OpenSymbol;Arial Unicode MS"/>
    </w:rPr>
  </w:style>
  <w:style w:type="character" w:styleId="ListLabel2655">
    <w:name w:val="ListLabel 2655"/>
    <w:qFormat/>
    <w:rPr>
      <w:rFonts w:cs="OpenSymbol;Arial Unicode MS"/>
    </w:rPr>
  </w:style>
  <w:style w:type="character" w:styleId="ListLabel2656">
    <w:name w:val="ListLabel 2656"/>
    <w:qFormat/>
    <w:rPr>
      <w:rFonts w:ascii="Trebuchet MS" w:hAnsi="Trebuchet MS" w:cs="OpenSymbol;Arial Unicode MS"/>
      <w:b/>
      <w:sz w:val="24"/>
    </w:rPr>
  </w:style>
  <w:style w:type="character" w:styleId="ListLabel2657">
    <w:name w:val="ListLabel 2657"/>
    <w:qFormat/>
    <w:rPr>
      <w:rFonts w:cs="OpenSymbol;Arial Unicode MS"/>
    </w:rPr>
  </w:style>
  <w:style w:type="character" w:styleId="ListLabel2658">
    <w:name w:val="ListLabel 2658"/>
    <w:qFormat/>
    <w:rPr>
      <w:rFonts w:cs="OpenSymbol;Arial Unicode MS"/>
    </w:rPr>
  </w:style>
  <w:style w:type="character" w:styleId="ListLabel2659">
    <w:name w:val="ListLabel 2659"/>
    <w:qFormat/>
    <w:rPr>
      <w:rFonts w:cs="OpenSymbol;Arial Unicode MS"/>
    </w:rPr>
  </w:style>
  <w:style w:type="character" w:styleId="ListLabel2660">
    <w:name w:val="ListLabel 2660"/>
    <w:qFormat/>
    <w:rPr>
      <w:rFonts w:cs="OpenSymbol;Arial Unicode MS"/>
    </w:rPr>
  </w:style>
  <w:style w:type="character" w:styleId="ListLabel2661">
    <w:name w:val="ListLabel 2661"/>
    <w:qFormat/>
    <w:rPr>
      <w:rFonts w:cs="OpenSymbol;Arial Unicode MS"/>
    </w:rPr>
  </w:style>
  <w:style w:type="character" w:styleId="ListLabel2662">
    <w:name w:val="ListLabel 2662"/>
    <w:qFormat/>
    <w:rPr>
      <w:rFonts w:cs="OpenSymbol;Arial Unicode MS"/>
    </w:rPr>
  </w:style>
  <w:style w:type="character" w:styleId="ListLabel2663">
    <w:name w:val="ListLabel 2663"/>
    <w:qFormat/>
    <w:rPr>
      <w:rFonts w:cs="OpenSymbol;Arial Unicode MS"/>
    </w:rPr>
  </w:style>
  <w:style w:type="character" w:styleId="ListLabel2664">
    <w:name w:val="ListLabel 2664"/>
    <w:qFormat/>
    <w:rPr>
      <w:rFonts w:cs="OpenSymbol;Arial Unicode MS"/>
    </w:rPr>
  </w:style>
  <w:style w:type="character" w:styleId="ListLabel2665">
    <w:name w:val="ListLabel 2665"/>
    <w:qFormat/>
    <w:rPr>
      <w:rFonts w:cs="OpenSymbol;Arial Unicode MS"/>
      <w:b w:val="false"/>
      <w:sz w:val="20"/>
    </w:rPr>
  </w:style>
  <w:style w:type="character" w:styleId="ListLabel2666">
    <w:name w:val="ListLabel 2666"/>
    <w:qFormat/>
    <w:rPr>
      <w:rFonts w:cs="OpenSymbol;Arial Unicode MS"/>
    </w:rPr>
  </w:style>
  <w:style w:type="character" w:styleId="ListLabel2667">
    <w:name w:val="ListLabel 2667"/>
    <w:qFormat/>
    <w:rPr>
      <w:rFonts w:cs="OpenSymbol;Arial Unicode MS"/>
    </w:rPr>
  </w:style>
  <w:style w:type="character" w:styleId="ListLabel2668">
    <w:name w:val="ListLabel 2668"/>
    <w:qFormat/>
    <w:rPr>
      <w:rFonts w:cs="OpenSymbol;Arial Unicode MS"/>
    </w:rPr>
  </w:style>
  <w:style w:type="character" w:styleId="ListLabel2669">
    <w:name w:val="ListLabel 2669"/>
    <w:qFormat/>
    <w:rPr>
      <w:rFonts w:cs="OpenSymbol;Arial Unicode MS"/>
    </w:rPr>
  </w:style>
  <w:style w:type="character" w:styleId="ListLabel2670">
    <w:name w:val="ListLabel 2670"/>
    <w:qFormat/>
    <w:rPr>
      <w:rFonts w:cs="OpenSymbol;Arial Unicode MS"/>
    </w:rPr>
  </w:style>
  <w:style w:type="character" w:styleId="ListLabel2671">
    <w:name w:val="ListLabel 2671"/>
    <w:qFormat/>
    <w:rPr>
      <w:rFonts w:cs="OpenSymbol;Arial Unicode MS"/>
    </w:rPr>
  </w:style>
  <w:style w:type="character" w:styleId="ListLabel2672">
    <w:name w:val="ListLabel 2672"/>
    <w:qFormat/>
    <w:rPr>
      <w:rFonts w:cs="OpenSymbol;Arial Unicode MS"/>
    </w:rPr>
  </w:style>
  <w:style w:type="character" w:styleId="ListLabel2673">
    <w:name w:val="ListLabel 2673"/>
    <w:qFormat/>
    <w:rPr>
      <w:rFonts w:cs="OpenSymbol;Arial Unicode MS"/>
    </w:rPr>
  </w:style>
  <w:style w:type="character" w:styleId="ListLabel2674">
    <w:name w:val="ListLabel 2674"/>
    <w:qFormat/>
    <w:rPr>
      <w:rFonts w:cs="OpenSymbol;Arial Unicode MS"/>
      <w:sz w:val="24"/>
    </w:rPr>
  </w:style>
  <w:style w:type="character" w:styleId="ListLabel2675">
    <w:name w:val="ListLabel 2675"/>
    <w:qFormat/>
    <w:rPr>
      <w:rFonts w:cs="OpenSymbol;Arial Unicode MS"/>
    </w:rPr>
  </w:style>
  <w:style w:type="character" w:styleId="ListLabel2676">
    <w:name w:val="ListLabel 2676"/>
    <w:qFormat/>
    <w:rPr>
      <w:rFonts w:cs="OpenSymbol;Arial Unicode MS"/>
    </w:rPr>
  </w:style>
  <w:style w:type="character" w:styleId="ListLabel2677">
    <w:name w:val="ListLabel 2677"/>
    <w:qFormat/>
    <w:rPr>
      <w:rFonts w:cs="OpenSymbol;Arial Unicode MS"/>
    </w:rPr>
  </w:style>
  <w:style w:type="character" w:styleId="ListLabel2678">
    <w:name w:val="ListLabel 2678"/>
    <w:qFormat/>
    <w:rPr>
      <w:rFonts w:cs="OpenSymbol;Arial Unicode MS"/>
    </w:rPr>
  </w:style>
  <w:style w:type="character" w:styleId="ListLabel2679">
    <w:name w:val="ListLabel 2679"/>
    <w:qFormat/>
    <w:rPr>
      <w:rFonts w:cs="OpenSymbol;Arial Unicode MS"/>
    </w:rPr>
  </w:style>
  <w:style w:type="character" w:styleId="ListLabel2680">
    <w:name w:val="ListLabel 2680"/>
    <w:qFormat/>
    <w:rPr>
      <w:rFonts w:cs="OpenSymbol;Arial Unicode MS"/>
    </w:rPr>
  </w:style>
  <w:style w:type="character" w:styleId="ListLabel2681">
    <w:name w:val="ListLabel 2681"/>
    <w:qFormat/>
    <w:rPr>
      <w:rFonts w:cs="OpenSymbol;Arial Unicode MS"/>
    </w:rPr>
  </w:style>
  <w:style w:type="character" w:styleId="ListLabel2682">
    <w:name w:val="ListLabel 2682"/>
    <w:qFormat/>
    <w:rPr>
      <w:rFonts w:cs="OpenSymbol;Arial Unicode MS"/>
    </w:rPr>
  </w:style>
  <w:style w:type="character" w:styleId="ListLabel2683">
    <w:name w:val="ListLabel 2683"/>
    <w:qFormat/>
    <w:rPr>
      <w:rFonts w:cs="OpenSymbol;Arial Unicode MS"/>
      <w:sz w:val="24"/>
    </w:rPr>
  </w:style>
  <w:style w:type="character" w:styleId="ListLabel2684">
    <w:name w:val="ListLabel 2684"/>
    <w:qFormat/>
    <w:rPr>
      <w:rFonts w:cs="OpenSymbol;Arial Unicode MS"/>
    </w:rPr>
  </w:style>
  <w:style w:type="character" w:styleId="ListLabel2685">
    <w:name w:val="ListLabel 2685"/>
    <w:qFormat/>
    <w:rPr>
      <w:rFonts w:cs="OpenSymbol;Arial Unicode MS"/>
    </w:rPr>
  </w:style>
  <w:style w:type="character" w:styleId="ListLabel2686">
    <w:name w:val="ListLabel 2686"/>
    <w:qFormat/>
    <w:rPr>
      <w:rFonts w:cs="OpenSymbol;Arial Unicode MS"/>
    </w:rPr>
  </w:style>
  <w:style w:type="character" w:styleId="ListLabel2687">
    <w:name w:val="ListLabel 2687"/>
    <w:qFormat/>
    <w:rPr>
      <w:rFonts w:cs="OpenSymbol;Arial Unicode MS"/>
    </w:rPr>
  </w:style>
  <w:style w:type="character" w:styleId="ListLabel2688">
    <w:name w:val="ListLabel 2688"/>
    <w:qFormat/>
    <w:rPr>
      <w:rFonts w:cs="OpenSymbol;Arial Unicode MS"/>
    </w:rPr>
  </w:style>
  <w:style w:type="character" w:styleId="ListLabel2689">
    <w:name w:val="ListLabel 2689"/>
    <w:qFormat/>
    <w:rPr>
      <w:rFonts w:cs="OpenSymbol;Arial Unicode MS"/>
    </w:rPr>
  </w:style>
  <w:style w:type="character" w:styleId="ListLabel2690">
    <w:name w:val="ListLabel 2690"/>
    <w:qFormat/>
    <w:rPr>
      <w:rFonts w:cs="OpenSymbol;Arial Unicode MS"/>
    </w:rPr>
  </w:style>
  <w:style w:type="character" w:styleId="ListLabel2691">
    <w:name w:val="ListLabel 2691"/>
    <w:qFormat/>
    <w:rPr>
      <w:rFonts w:cs="OpenSymbol;Arial Unicode MS"/>
    </w:rPr>
  </w:style>
  <w:style w:type="character" w:styleId="ListLabel2692">
    <w:name w:val="ListLabel 2692"/>
    <w:qFormat/>
    <w:rPr>
      <w:rFonts w:cs="OpenSymbol;Arial Unicode MS"/>
    </w:rPr>
  </w:style>
  <w:style w:type="character" w:styleId="ListLabel2693">
    <w:name w:val="ListLabel 2693"/>
    <w:qFormat/>
    <w:rPr>
      <w:rFonts w:cs="OpenSymbol;Arial Unicode MS"/>
    </w:rPr>
  </w:style>
  <w:style w:type="character" w:styleId="ListLabel2694">
    <w:name w:val="ListLabel 2694"/>
    <w:qFormat/>
    <w:rPr>
      <w:rFonts w:cs="OpenSymbol;Arial Unicode MS"/>
    </w:rPr>
  </w:style>
  <w:style w:type="character" w:styleId="ListLabel2695">
    <w:name w:val="ListLabel 2695"/>
    <w:qFormat/>
    <w:rPr>
      <w:rFonts w:cs="OpenSymbol;Arial Unicode MS"/>
    </w:rPr>
  </w:style>
  <w:style w:type="character" w:styleId="ListLabel2696">
    <w:name w:val="ListLabel 2696"/>
    <w:qFormat/>
    <w:rPr>
      <w:rFonts w:cs="OpenSymbol;Arial Unicode MS"/>
    </w:rPr>
  </w:style>
  <w:style w:type="character" w:styleId="ListLabel2697">
    <w:name w:val="ListLabel 2697"/>
    <w:qFormat/>
    <w:rPr>
      <w:rFonts w:cs="OpenSymbol;Arial Unicode MS"/>
    </w:rPr>
  </w:style>
  <w:style w:type="character" w:styleId="ListLabel2698">
    <w:name w:val="ListLabel 2698"/>
    <w:qFormat/>
    <w:rPr>
      <w:rFonts w:cs="OpenSymbol;Arial Unicode MS"/>
    </w:rPr>
  </w:style>
  <w:style w:type="character" w:styleId="ListLabel2699">
    <w:name w:val="ListLabel 2699"/>
    <w:qFormat/>
    <w:rPr>
      <w:rFonts w:cs="OpenSymbol;Arial Unicode MS"/>
    </w:rPr>
  </w:style>
  <w:style w:type="character" w:styleId="ListLabel2700">
    <w:name w:val="ListLabel 2700"/>
    <w:qFormat/>
    <w:rPr>
      <w:rFonts w:cs="OpenSymbol;Arial Unicode MS"/>
      <w:sz w:val="24"/>
    </w:rPr>
  </w:style>
  <w:style w:type="character" w:styleId="ListLabel2701">
    <w:name w:val="ListLabel 2701"/>
    <w:qFormat/>
    <w:rPr>
      <w:rFonts w:cs="OpenSymbol;Arial Unicode MS"/>
    </w:rPr>
  </w:style>
  <w:style w:type="character" w:styleId="ListLabel2702">
    <w:name w:val="ListLabel 2702"/>
    <w:qFormat/>
    <w:rPr>
      <w:rFonts w:cs="OpenSymbol;Arial Unicode MS"/>
    </w:rPr>
  </w:style>
  <w:style w:type="character" w:styleId="ListLabel2703">
    <w:name w:val="ListLabel 2703"/>
    <w:qFormat/>
    <w:rPr>
      <w:rFonts w:cs="OpenSymbol;Arial Unicode MS"/>
    </w:rPr>
  </w:style>
  <w:style w:type="character" w:styleId="ListLabel2704">
    <w:name w:val="ListLabel 2704"/>
    <w:qFormat/>
    <w:rPr>
      <w:rFonts w:cs="OpenSymbol;Arial Unicode MS"/>
    </w:rPr>
  </w:style>
  <w:style w:type="character" w:styleId="ListLabel2705">
    <w:name w:val="ListLabel 2705"/>
    <w:qFormat/>
    <w:rPr>
      <w:rFonts w:cs="OpenSymbol;Arial Unicode MS"/>
    </w:rPr>
  </w:style>
  <w:style w:type="character" w:styleId="ListLabel2706">
    <w:name w:val="ListLabel 2706"/>
    <w:qFormat/>
    <w:rPr>
      <w:rFonts w:cs="OpenSymbol;Arial Unicode MS"/>
    </w:rPr>
  </w:style>
  <w:style w:type="character" w:styleId="ListLabel2707">
    <w:name w:val="ListLabel 2707"/>
    <w:qFormat/>
    <w:rPr>
      <w:rFonts w:cs="OpenSymbol;Arial Unicode MS"/>
    </w:rPr>
  </w:style>
  <w:style w:type="character" w:styleId="ListLabel2708">
    <w:name w:val="ListLabel 2708"/>
    <w:qFormat/>
    <w:rPr>
      <w:rFonts w:cs="OpenSymbol;Arial Unicode MS"/>
    </w:rPr>
  </w:style>
  <w:style w:type="character" w:styleId="ListLabel2709">
    <w:name w:val="ListLabel 2709"/>
    <w:qFormat/>
    <w:rPr>
      <w:rFonts w:cs="OpenSymbol;Arial Unicode MS"/>
      <w:sz w:val="24"/>
    </w:rPr>
  </w:style>
  <w:style w:type="character" w:styleId="ListLabel2710">
    <w:name w:val="ListLabel 2710"/>
    <w:qFormat/>
    <w:rPr>
      <w:rFonts w:cs="OpenSymbol;Arial Unicode MS"/>
    </w:rPr>
  </w:style>
  <w:style w:type="character" w:styleId="ListLabel2711">
    <w:name w:val="ListLabel 2711"/>
    <w:qFormat/>
    <w:rPr>
      <w:rFonts w:cs="OpenSymbol;Arial Unicode MS"/>
    </w:rPr>
  </w:style>
  <w:style w:type="character" w:styleId="ListLabel2712">
    <w:name w:val="ListLabel 2712"/>
    <w:qFormat/>
    <w:rPr>
      <w:rFonts w:cs="OpenSymbol;Arial Unicode MS"/>
    </w:rPr>
  </w:style>
  <w:style w:type="character" w:styleId="ListLabel2713">
    <w:name w:val="ListLabel 2713"/>
    <w:qFormat/>
    <w:rPr>
      <w:rFonts w:cs="OpenSymbol;Arial Unicode MS"/>
    </w:rPr>
  </w:style>
  <w:style w:type="character" w:styleId="ListLabel2714">
    <w:name w:val="ListLabel 2714"/>
    <w:qFormat/>
    <w:rPr>
      <w:rFonts w:cs="OpenSymbol;Arial Unicode MS"/>
    </w:rPr>
  </w:style>
  <w:style w:type="character" w:styleId="ListLabel2715">
    <w:name w:val="ListLabel 2715"/>
    <w:qFormat/>
    <w:rPr>
      <w:rFonts w:cs="OpenSymbol;Arial Unicode MS"/>
    </w:rPr>
  </w:style>
  <w:style w:type="character" w:styleId="ListLabel2716">
    <w:name w:val="ListLabel 2716"/>
    <w:qFormat/>
    <w:rPr>
      <w:rFonts w:cs="OpenSymbol;Arial Unicode MS"/>
    </w:rPr>
  </w:style>
  <w:style w:type="character" w:styleId="ListLabel2717">
    <w:name w:val="ListLabel 2717"/>
    <w:qFormat/>
    <w:rPr>
      <w:rFonts w:cs="OpenSymbol;Arial Unicode MS"/>
    </w:rPr>
  </w:style>
  <w:style w:type="character" w:styleId="ListLabel2718">
    <w:name w:val="ListLabel 2718"/>
    <w:qFormat/>
    <w:rPr>
      <w:rFonts w:cs="OpenSymbol;Arial Unicode MS"/>
      <w:sz w:val="24"/>
    </w:rPr>
  </w:style>
  <w:style w:type="character" w:styleId="ListLabel2719">
    <w:name w:val="ListLabel 2719"/>
    <w:qFormat/>
    <w:rPr>
      <w:rFonts w:cs="OpenSymbol;Arial Unicode MS"/>
    </w:rPr>
  </w:style>
  <w:style w:type="character" w:styleId="ListLabel2720">
    <w:name w:val="ListLabel 2720"/>
    <w:qFormat/>
    <w:rPr>
      <w:rFonts w:cs="OpenSymbol;Arial Unicode MS"/>
    </w:rPr>
  </w:style>
  <w:style w:type="character" w:styleId="ListLabel2721">
    <w:name w:val="ListLabel 2721"/>
    <w:qFormat/>
    <w:rPr>
      <w:rFonts w:cs="OpenSymbol;Arial Unicode MS"/>
    </w:rPr>
  </w:style>
  <w:style w:type="character" w:styleId="ListLabel2722">
    <w:name w:val="ListLabel 2722"/>
    <w:qFormat/>
    <w:rPr>
      <w:rFonts w:cs="OpenSymbol;Arial Unicode MS"/>
    </w:rPr>
  </w:style>
  <w:style w:type="character" w:styleId="ListLabel2723">
    <w:name w:val="ListLabel 2723"/>
    <w:qFormat/>
    <w:rPr>
      <w:rFonts w:cs="OpenSymbol;Arial Unicode MS"/>
    </w:rPr>
  </w:style>
  <w:style w:type="character" w:styleId="ListLabel2724">
    <w:name w:val="ListLabel 2724"/>
    <w:qFormat/>
    <w:rPr>
      <w:rFonts w:cs="OpenSymbol;Arial Unicode MS"/>
    </w:rPr>
  </w:style>
  <w:style w:type="character" w:styleId="ListLabel2725">
    <w:name w:val="ListLabel 2725"/>
    <w:qFormat/>
    <w:rPr>
      <w:rFonts w:cs="OpenSymbol;Arial Unicode MS"/>
    </w:rPr>
  </w:style>
  <w:style w:type="character" w:styleId="ListLabel2726">
    <w:name w:val="ListLabel 2726"/>
    <w:qFormat/>
    <w:rPr>
      <w:rFonts w:cs="OpenSymbol;Arial Unicode MS"/>
    </w:rPr>
  </w:style>
  <w:style w:type="character" w:styleId="ListLabel2727">
    <w:name w:val="ListLabel 2727"/>
    <w:qFormat/>
    <w:rPr>
      <w:rFonts w:cs="OpenSymbol;Arial Unicode MS"/>
      <w:sz w:val="24"/>
    </w:rPr>
  </w:style>
  <w:style w:type="character" w:styleId="ListLabel2728">
    <w:name w:val="ListLabel 2728"/>
    <w:qFormat/>
    <w:rPr>
      <w:rFonts w:cs="OpenSymbol;Arial Unicode MS"/>
    </w:rPr>
  </w:style>
  <w:style w:type="character" w:styleId="ListLabel2729">
    <w:name w:val="ListLabel 2729"/>
    <w:qFormat/>
    <w:rPr>
      <w:rFonts w:cs="OpenSymbol;Arial Unicode MS"/>
    </w:rPr>
  </w:style>
  <w:style w:type="character" w:styleId="ListLabel2730">
    <w:name w:val="ListLabel 2730"/>
    <w:qFormat/>
    <w:rPr>
      <w:rFonts w:cs="OpenSymbol;Arial Unicode MS"/>
    </w:rPr>
  </w:style>
  <w:style w:type="character" w:styleId="ListLabel2731">
    <w:name w:val="ListLabel 2731"/>
    <w:qFormat/>
    <w:rPr>
      <w:rFonts w:cs="OpenSymbol;Arial Unicode MS"/>
    </w:rPr>
  </w:style>
  <w:style w:type="character" w:styleId="ListLabel2732">
    <w:name w:val="ListLabel 2732"/>
    <w:qFormat/>
    <w:rPr>
      <w:rFonts w:cs="OpenSymbol;Arial Unicode MS"/>
    </w:rPr>
  </w:style>
  <w:style w:type="character" w:styleId="ListLabel2733">
    <w:name w:val="ListLabel 2733"/>
    <w:qFormat/>
    <w:rPr>
      <w:rFonts w:cs="OpenSymbol;Arial Unicode MS"/>
    </w:rPr>
  </w:style>
  <w:style w:type="character" w:styleId="ListLabel2734">
    <w:name w:val="ListLabel 2734"/>
    <w:qFormat/>
    <w:rPr>
      <w:rFonts w:cs="OpenSymbol;Arial Unicode MS"/>
    </w:rPr>
  </w:style>
  <w:style w:type="character" w:styleId="ListLabel2735">
    <w:name w:val="ListLabel 2735"/>
    <w:qFormat/>
    <w:rPr>
      <w:rFonts w:cs="OpenSymbol;Arial Unicode MS"/>
    </w:rPr>
  </w:style>
  <w:style w:type="character" w:styleId="ListLabel2736">
    <w:name w:val="ListLabel 2736"/>
    <w:qFormat/>
    <w:rPr>
      <w:rFonts w:cs="OpenSymbol;Arial Unicode MS"/>
      <w:sz w:val="24"/>
    </w:rPr>
  </w:style>
  <w:style w:type="character" w:styleId="ListLabel2737">
    <w:name w:val="ListLabel 2737"/>
    <w:qFormat/>
    <w:rPr>
      <w:rFonts w:cs="OpenSymbol;Arial Unicode MS"/>
    </w:rPr>
  </w:style>
  <w:style w:type="character" w:styleId="ListLabel2738">
    <w:name w:val="ListLabel 2738"/>
    <w:qFormat/>
    <w:rPr>
      <w:rFonts w:cs="OpenSymbol;Arial Unicode MS"/>
    </w:rPr>
  </w:style>
  <w:style w:type="character" w:styleId="ListLabel2739">
    <w:name w:val="ListLabel 2739"/>
    <w:qFormat/>
    <w:rPr>
      <w:rFonts w:cs="OpenSymbol;Arial Unicode MS"/>
    </w:rPr>
  </w:style>
  <w:style w:type="character" w:styleId="ListLabel2740">
    <w:name w:val="ListLabel 2740"/>
    <w:qFormat/>
    <w:rPr>
      <w:rFonts w:cs="OpenSymbol;Arial Unicode MS"/>
    </w:rPr>
  </w:style>
  <w:style w:type="character" w:styleId="ListLabel2741">
    <w:name w:val="ListLabel 2741"/>
    <w:qFormat/>
    <w:rPr>
      <w:rFonts w:cs="OpenSymbol;Arial Unicode MS"/>
    </w:rPr>
  </w:style>
  <w:style w:type="character" w:styleId="ListLabel2742">
    <w:name w:val="ListLabel 2742"/>
    <w:qFormat/>
    <w:rPr>
      <w:rFonts w:cs="OpenSymbol;Arial Unicode MS"/>
    </w:rPr>
  </w:style>
  <w:style w:type="character" w:styleId="ListLabel2743">
    <w:name w:val="ListLabel 2743"/>
    <w:qFormat/>
    <w:rPr>
      <w:rFonts w:cs="OpenSymbol;Arial Unicode MS"/>
    </w:rPr>
  </w:style>
  <w:style w:type="character" w:styleId="ListLabel2744">
    <w:name w:val="ListLabel 2744"/>
    <w:qFormat/>
    <w:rPr>
      <w:rFonts w:cs="OpenSymbol;Arial Unicode MS"/>
    </w:rPr>
  </w:style>
  <w:style w:type="character" w:styleId="ListLabel2745">
    <w:name w:val="ListLabel 2745"/>
    <w:qFormat/>
    <w:rPr>
      <w:rFonts w:cs="OpenSymbol;Arial Unicode MS"/>
    </w:rPr>
  </w:style>
  <w:style w:type="character" w:styleId="ListLabel2746">
    <w:name w:val="ListLabel 2746"/>
    <w:qFormat/>
    <w:rPr>
      <w:rFonts w:cs="OpenSymbol;Arial Unicode MS"/>
    </w:rPr>
  </w:style>
  <w:style w:type="character" w:styleId="ListLabel2747">
    <w:name w:val="ListLabel 2747"/>
    <w:qFormat/>
    <w:rPr>
      <w:rFonts w:cs="OpenSymbol;Arial Unicode MS"/>
    </w:rPr>
  </w:style>
  <w:style w:type="character" w:styleId="ListLabel2748">
    <w:name w:val="ListLabel 2748"/>
    <w:qFormat/>
    <w:rPr>
      <w:rFonts w:cs="OpenSymbol;Arial Unicode MS"/>
    </w:rPr>
  </w:style>
  <w:style w:type="character" w:styleId="ListLabel2749">
    <w:name w:val="ListLabel 2749"/>
    <w:qFormat/>
    <w:rPr>
      <w:rFonts w:cs="OpenSymbol;Arial Unicode MS"/>
    </w:rPr>
  </w:style>
  <w:style w:type="character" w:styleId="ListLabel2750">
    <w:name w:val="ListLabel 2750"/>
    <w:qFormat/>
    <w:rPr>
      <w:rFonts w:cs="OpenSymbol;Arial Unicode MS"/>
    </w:rPr>
  </w:style>
  <w:style w:type="character" w:styleId="ListLabel2751">
    <w:name w:val="ListLabel 2751"/>
    <w:qFormat/>
    <w:rPr>
      <w:rFonts w:cs="OpenSymbol;Arial Unicode MS"/>
    </w:rPr>
  </w:style>
  <w:style w:type="character" w:styleId="ListLabel2752">
    <w:name w:val="ListLabel 2752"/>
    <w:qFormat/>
    <w:rPr>
      <w:rFonts w:cs="OpenSymbol;Arial Unicode MS"/>
    </w:rPr>
  </w:style>
  <w:style w:type="character" w:styleId="ListLabel2753">
    <w:name w:val="ListLabel 2753"/>
    <w:qFormat/>
    <w:rPr>
      <w:rFonts w:cs="OpenSymbol;Arial Unicode MS"/>
      <w:sz w:val="24"/>
    </w:rPr>
  </w:style>
  <w:style w:type="character" w:styleId="ListLabel2754">
    <w:name w:val="ListLabel 2754"/>
    <w:qFormat/>
    <w:rPr>
      <w:rFonts w:cs="OpenSymbol;Arial Unicode MS"/>
    </w:rPr>
  </w:style>
  <w:style w:type="character" w:styleId="ListLabel2755">
    <w:name w:val="ListLabel 2755"/>
    <w:qFormat/>
    <w:rPr>
      <w:rFonts w:cs="OpenSymbol;Arial Unicode MS"/>
    </w:rPr>
  </w:style>
  <w:style w:type="character" w:styleId="ListLabel2756">
    <w:name w:val="ListLabel 2756"/>
    <w:qFormat/>
    <w:rPr>
      <w:rFonts w:cs="OpenSymbol;Arial Unicode MS"/>
    </w:rPr>
  </w:style>
  <w:style w:type="character" w:styleId="ListLabel2757">
    <w:name w:val="ListLabel 2757"/>
    <w:qFormat/>
    <w:rPr>
      <w:rFonts w:cs="OpenSymbol;Arial Unicode MS"/>
    </w:rPr>
  </w:style>
  <w:style w:type="character" w:styleId="ListLabel2758">
    <w:name w:val="ListLabel 2758"/>
    <w:qFormat/>
    <w:rPr>
      <w:rFonts w:cs="OpenSymbol;Arial Unicode MS"/>
    </w:rPr>
  </w:style>
  <w:style w:type="character" w:styleId="ListLabel2759">
    <w:name w:val="ListLabel 2759"/>
    <w:qFormat/>
    <w:rPr>
      <w:rFonts w:cs="OpenSymbol;Arial Unicode MS"/>
    </w:rPr>
  </w:style>
  <w:style w:type="character" w:styleId="ListLabel2760">
    <w:name w:val="ListLabel 2760"/>
    <w:qFormat/>
    <w:rPr>
      <w:rFonts w:cs="OpenSymbol;Arial Unicode MS"/>
    </w:rPr>
  </w:style>
  <w:style w:type="character" w:styleId="ListLabel2761">
    <w:name w:val="ListLabel 2761"/>
    <w:qFormat/>
    <w:rPr>
      <w:rFonts w:cs="OpenSymbol;Arial Unicode MS"/>
    </w:rPr>
  </w:style>
  <w:style w:type="character" w:styleId="ListLabel2762">
    <w:name w:val="ListLabel 2762"/>
    <w:qFormat/>
    <w:rPr>
      <w:rFonts w:cs="OpenSymbol;Arial Unicode MS"/>
      <w:sz w:val="24"/>
    </w:rPr>
  </w:style>
  <w:style w:type="character" w:styleId="ListLabel2763">
    <w:name w:val="ListLabel 2763"/>
    <w:qFormat/>
    <w:rPr>
      <w:rFonts w:cs="OpenSymbol;Arial Unicode MS"/>
    </w:rPr>
  </w:style>
  <w:style w:type="character" w:styleId="ListLabel2764">
    <w:name w:val="ListLabel 2764"/>
    <w:qFormat/>
    <w:rPr>
      <w:rFonts w:cs="OpenSymbol;Arial Unicode MS"/>
    </w:rPr>
  </w:style>
  <w:style w:type="character" w:styleId="ListLabel2765">
    <w:name w:val="ListLabel 2765"/>
    <w:qFormat/>
    <w:rPr>
      <w:rFonts w:cs="OpenSymbol;Arial Unicode MS"/>
    </w:rPr>
  </w:style>
  <w:style w:type="character" w:styleId="ListLabel2766">
    <w:name w:val="ListLabel 2766"/>
    <w:qFormat/>
    <w:rPr>
      <w:rFonts w:cs="OpenSymbol;Arial Unicode MS"/>
    </w:rPr>
  </w:style>
  <w:style w:type="character" w:styleId="ListLabel2767">
    <w:name w:val="ListLabel 2767"/>
    <w:qFormat/>
    <w:rPr>
      <w:rFonts w:cs="OpenSymbol;Arial Unicode MS"/>
    </w:rPr>
  </w:style>
  <w:style w:type="character" w:styleId="ListLabel2768">
    <w:name w:val="ListLabel 2768"/>
    <w:qFormat/>
    <w:rPr>
      <w:rFonts w:cs="OpenSymbol;Arial Unicode MS"/>
    </w:rPr>
  </w:style>
  <w:style w:type="character" w:styleId="ListLabel2769">
    <w:name w:val="ListLabel 2769"/>
    <w:qFormat/>
    <w:rPr>
      <w:rFonts w:cs="OpenSymbol;Arial Unicode MS"/>
    </w:rPr>
  </w:style>
  <w:style w:type="character" w:styleId="ListLabel2770">
    <w:name w:val="ListLabel 2770"/>
    <w:qFormat/>
    <w:rPr>
      <w:rFonts w:cs="OpenSymbol;Arial Unicode MS"/>
    </w:rPr>
  </w:style>
  <w:style w:type="character" w:styleId="ListLabel2771">
    <w:name w:val="ListLabel 2771"/>
    <w:qFormat/>
    <w:rPr>
      <w:rFonts w:cs="OpenSymbol;Arial Unicode MS"/>
    </w:rPr>
  </w:style>
  <w:style w:type="character" w:styleId="ListLabel2772">
    <w:name w:val="ListLabel 2772"/>
    <w:qFormat/>
    <w:rPr>
      <w:rFonts w:cs="OpenSymbol;Arial Unicode MS"/>
    </w:rPr>
  </w:style>
  <w:style w:type="character" w:styleId="ListLabel2773">
    <w:name w:val="ListLabel 2773"/>
    <w:qFormat/>
    <w:rPr>
      <w:rFonts w:cs="OpenSymbol;Arial Unicode MS"/>
    </w:rPr>
  </w:style>
  <w:style w:type="character" w:styleId="ListLabel2774">
    <w:name w:val="ListLabel 2774"/>
    <w:qFormat/>
    <w:rPr>
      <w:rFonts w:cs="OpenSymbol;Arial Unicode MS"/>
    </w:rPr>
  </w:style>
  <w:style w:type="character" w:styleId="ListLabel2775">
    <w:name w:val="ListLabel 2775"/>
    <w:qFormat/>
    <w:rPr>
      <w:rFonts w:cs="OpenSymbol;Arial Unicode MS"/>
    </w:rPr>
  </w:style>
  <w:style w:type="character" w:styleId="ListLabel2776">
    <w:name w:val="ListLabel 2776"/>
    <w:qFormat/>
    <w:rPr>
      <w:rFonts w:cs="OpenSymbol;Arial Unicode MS"/>
    </w:rPr>
  </w:style>
  <w:style w:type="character" w:styleId="ListLabel2777">
    <w:name w:val="ListLabel 2777"/>
    <w:qFormat/>
    <w:rPr>
      <w:rFonts w:cs="OpenSymbol;Arial Unicode MS"/>
    </w:rPr>
  </w:style>
  <w:style w:type="character" w:styleId="ListLabel2778">
    <w:name w:val="ListLabel 2778"/>
    <w:qFormat/>
    <w:rPr>
      <w:rFonts w:cs="OpenSymbol;Arial Unicode MS"/>
    </w:rPr>
  </w:style>
  <w:style w:type="character" w:styleId="ListLabel2779">
    <w:name w:val="ListLabel 2779"/>
    <w:qFormat/>
    <w:rPr>
      <w:rFonts w:cs="OpenSymbol;Arial Unicode MS"/>
    </w:rPr>
  </w:style>
  <w:style w:type="character" w:styleId="ListLabel2780">
    <w:name w:val="ListLabel 2780"/>
    <w:qFormat/>
    <w:rPr>
      <w:rFonts w:cs="OpenSymbol;Arial Unicode MS"/>
      <w:sz w:val="24"/>
    </w:rPr>
  </w:style>
  <w:style w:type="character" w:styleId="ListLabel2781">
    <w:name w:val="ListLabel 2781"/>
    <w:qFormat/>
    <w:rPr>
      <w:rFonts w:cs="OpenSymbol;Arial Unicode MS"/>
    </w:rPr>
  </w:style>
  <w:style w:type="character" w:styleId="ListLabel2782">
    <w:name w:val="ListLabel 2782"/>
    <w:qFormat/>
    <w:rPr>
      <w:rFonts w:cs="OpenSymbol;Arial Unicode MS"/>
    </w:rPr>
  </w:style>
  <w:style w:type="character" w:styleId="ListLabel2783">
    <w:name w:val="ListLabel 2783"/>
    <w:qFormat/>
    <w:rPr>
      <w:rFonts w:cs="OpenSymbol;Arial Unicode MS"/>
    </w:rPr>
  </w:style>
  <w:style w:type="character" w:styleId="ListLabel2784">
    <w:name w:val="ListLabel 2784"/>
    <w:qFormat/>
    <w:rPr>
      <w:rFonts w:cs="OpenSymbol;Arial Unicode MS"/>
    </w:rPr>
  </w:style>
  <w:style w:type="character" w:styleId="ListLabel2785">
    <w:name w:val="ListLabel 2785"/>
    <w:qFormat/>
    <w:rPr>
      <w:rFonts w:cs="OpenSymbol;Arial Unicode MS"/>
    </w:rPr>
  </w:style>
  <w:style w:type="character" w:styleId="ListLabel2786">
    <w:name w:val="ListLabel 2786"/>
    <w:qFormat/>
    <w:rPr>
      <w:rFonts w:cs="OpenSymbol;Arial Unicode MS"/>
    </w:rPr>
  </w:style>
  <w:style w:type="character" w:styleId="ListLabel2787">
    <w:name w:val="ListLabel 2787"/>
    <w:qFormat/>
    <w:rPr>
      <w:rFonts w:cs="OpenSymbol;Arial Unicode MS"/>
    </w:rPr>
  </w:style>
  <w:style w:type="character" w:styleId="ListLabel2788">
    <w:name w:val="ListLabel 2788"/>
    <w:qFormat/>
    <w:rPr>
      <w:rFonts w:cs="OpenSymbol;Arial Unicode MS"/>
    </w:rPr>
  </w:style>
  <w:style w:type="character" w:styleId="ListLabel2789">
    <w:name w:val="ListLabel 2789"/>
    <w:qFormat/>
    <w:rPr>
      <w:rFonts w:cs="Wingdings"/>
      <w:b/>
      <w:sz w:val="18"/>
    </w:rPr>
  </w:style>
  <w:style w:type="character" w:styleId="ListLabel2790">
    <w:name w:val="ListLabel 2790"/>
    <w:qFormat/>
    <w:rPr>
      <w:rFonts w:cs="Wingdings"/>
    </w:rPr>
  </w:style>
  <w:style w:type="character" w:styleId="ListLabel2791">
    <w:name w:val="ListLabel 2791"/>
    <w:qFormat/>
    <w:rPr>
      <w:rFonts w:cs="Wingdings"/>
    </w:rPr>
  </w:style>
  <w:style w:type="character" w:styleId="ListLabel2792">
    <w:name w:val="ListLabel 2792"/>
    <w:qFormat/>
    <w:rPr>
      <w:rFonts w:cs="Wingdings"/>
    </w:rPr>
  </w:style>
  <w:style w:type="character" w:styleId="ListLabel2793">
    <w:name w:val="ListLabel 2793"/>
    <w:qFormat/>
    <w:rPr>
      <w:rFonts w:cs="Wingdings"/>
    </w:rPr>
  </w:style>
  <w:style w:type="character" w:styleId="ListLabel2794">
    <w:name w:val="ListLabel 2794"/>
    <w:qFormat/>
    <w:rPr>
      <w:rFonts w:cs="Wingdings"/>
    </w:rPr>
  </w:style>
  <w:style w:type="character" w:styleId="ListLabel2795">
    <w:name w:val="ListLabel 2795"/>
    <w:qFormat/>
    <w:rPr>
      <w:rFonts w:cs="Wingdings"/>
    </w:rPr>
  </w:style>
  <w:style w:type="character" w:styleId="ListLabel2796">
    <w:name w:val="ListLabel 2796"/>
    <w:qFormat/>
    <w:rPr>
      <w:rFonts w:cs="Wingdings"/>
    </w:rPr>
  </w:style>
  <w:style w:type="character" w:styleId="ListLabel2797">
    <w:name w:val="ListLabel 2797"/>
    <w:qFormat/>
    <w:rPr>
      <w:rFonts w:cs="Wingdings"/>
    </w:rPr>
  </w:style>
  <w:style w:type="character" w:styleId="ListLabel2798">
    <w:name w:val="ListLabel 2798"/>
    <w:qFormat/>
    <w:rPr>
      <w:rFonts w:cs="OpenSymbol"/>
      <w:sz w:val="24"/>
    </w:rPr>
  </w:style>
  <w:style w:type="character" w:styleId="ListLabel2799">
    <w:name w:val="ListLabel 2799"/>
    <w:qFormat/>
    <w:rPr>
      <w:rFonts w:cs="Times New Roman"/>
      <w:b w:val="false"/>
      <w:bCs w:val="false"/>
      <w:sz w:val="24"/>
      <w:szCs w:val="24"/>
    </w:rPr>
  </w:style>
  <w:style w:type="character" w:styleId="ListLabel2800">
    <w:name w:val="ListLabel 2800"/>
    <w:qFormat/>
    <w:rPr>
      <w:rFonts w:ascii="Times New Roman" w:hAnsi="Times New Roman" w:cs="Times New Roman"/>
      <w:sz w:val="24"/>
      <w:szCs w:val="24"/>
    </w:rPr>
  </w:style>
  <w:style w:type="character" w:styleId="ListLabel2801">
    <w:name w:val="ListLabel 2801"/>
    <w:qFormat/>
    <w:rPr>
      <w:rFonts w:cs="Times New Roman"/>
    </w:rPr>
  </w:style>
  <w:style w:type="character" w:styleId="ListLabel2802">
    <w:name w:val="ListLabel 2802"/>
    <w:qFormat/>
    <w:rPr>
      <w:rFonts w:cs="Times New Roman"/>
    </w:rPr>
  </w:style>
  <w:style w:type="character" w:styleId="ListLabel2803">
    <w:name w:val="ListLabel 2803"/>
    <w:qFormat/>
    <w:rPr>
      <w:rFonts w:cs="Times New Roman"/>
    </w:rPr>
  </w:style>
  <w:style w:type="character" w:styleId="ListLabel2804">
    <w:name w:val="ListLabel 2804"/>
    <w:qFormat/>
    <w:rPr>
      <w:rFonts w:cs="Times New Roman"/>
    </w:rPr>
  </w:style>
  <w:style w:type="character" w:styleId="ListLabel2805">
    <w:name w:val="ListLabel 2805"/>
    <w:qFormat/>
    <w:rPr>
      <w:rFonts w:cs="Times New Roman"/>
    </w:rPr>
  </w:style>
  <w:style w:type="character" w:styleId="ListLabel2806">
    <w:name w:val="ListLabel 2806"/>
    <w:qFormat/>
    <w:rPr>
      <w:rFonts w:cs="Times New Roman"/>
    </w:rPr>
  </w:style>
  <w:style w:type="character" w:styleId="ListLabel2807">
    <w:name w:val="ListLabel 2807"/>
    <w:qFormat/>
    <w:rPr>
      <w:rFonts w:cs="Times New Roman"/>
    </w:rPr>
  </w:style>
  <w:style w:type="character" w:styleId="ListLabel2808">
    <w:name w:val="ListLabel 2808"/>
    <w:qFormat/>
    <w:rPr>
      <w:rFonts w:ascii="Times New Roman" w:hAnsi="Times New Roman" w:cs="Symbol"/>
      <w:sz w:val="22"/>
    </w:rPr>
  </w:style>
  <w:style w:type="character" w:styleId="ListLabel2809">
    <w:name w:val="ListLabel 2809"/>
    <w:qFormat/>
    <w:rPr>
      <w:rFonts w:cs="Symbol"/>
    </w:rPr>
  </w:style>
  <w:style w:type="character" w:styleId="ListLabel2810">
    <w:name w:val="ListLabel 2810"/>
    <w:qFormat/>
    <w:rPr>
      <w:rFonts w:cs="Times New Roman"/>
    </w:rPr>
  </w:style>
  <w:style w:type="character" w:styleId="ListLabel2811">
    <w:name w:val="ListLabel 2811"/>
    <w:qFormat/>
    <w:rPr>
      <w:rFonts w:cs="Times New Roman"/>
      <w:b/>
    </w:rPr>
  </w:style>
  <w:style w:type="character" w:styleId="ListLabel2812">
    <w:name w:val="ListLabel 2812"/>
    <w:qFormat/>
    <w:rPr>
      <w:rFonts w:cs="Times New Roman"/>
    </w:rPr>
  </w:style>
  <w:style w:type="character" w:styleId="ListLabel2813">
    <w:name w:val="ListLabel 2813"/>
    <w:qFormat/>
    <w:rPr>
      <w:rFonts w:cs="Times New Roman"/>
    </w:rPr>
  </w:style>
  <w:style w:type="character" w:styleId="ListLabel2814">
    <w:name w:val="ListLabel 2814"/>
    <w:qFormat/>
    <w:rPr>
      <w:rFonts w:cs="Times New Roman"/>
    </w:rPr>
  </w:style>
  <w:style w:type="character" w:styleId="ListLabel2815">
    <w:name w:val="ListLabel 2815"/>
    <w:qFormat/>
    <w:rPr>
      <w:rFonts w:cs="Times New Roman"/>
    </w:rPr>
  </w:style>
  <w:style w:type="character" w:styleId="ListLabel2816">
    <w:name w:val="ListLabel 2816"/>
    <w:qFormat/>
    <w:rPr>
      <w:rFonts w:cs="Times New Roman"/>
    </w:rPr>
  </w:style>
  <w:style w:type="character" w:styleId="ListLabel2817">
    <w:name w:val="ListLabel 2817"/>
    <w:qFormat/>
    <w:rPr>
      <w:rFonts w:cs="Times New Roman"/>
      <w:b/>
    </w:rPr>
  </w:style>
  <w:style w:type="character" w:styleId="ListLabel2818">
    <w:name w:val="ListLabel 2818"/>
    <w:qFormat/>
    <w:rPr>
      <w:rFonts w:cs="Times New Roman"/>
    </w:rPr>
  </w:style>
  <w:style w:type="character" w:styleId="ListLabel2819">
    <w:name w:val="ListLabel 2819"/>
    <w:qFormat/>
    <w:rPr>
      <w:rFonts w:cs="Times New Roman"/>
    </w:rPr>
  </w:style>
  <w:style w:type="character" w:styleId="ListLabel2820">
    <w:name w:val="ListLabel 2820"/>
    <w:qFormat/>
    <w:rPr>
      <w:rFonts w:cs="Times New Roman"/>
    </w:rPr>
  </w:style>
  <w:style w:type="character" w:styleId="ListLabel2821">
    <w:name w:val="ListLabel 2821"/>
    <w:qFormat/>
    <w:rPr>
      <w:rFonts w:cs="Times New Roman"/>
    </w:rPr>
  </w:style>
  <w:style w:type="character" w:styleId="ListLabel2822">
    <w:name w:val="ListLabel 2822"/>
    <w:qFormat/>
    <w:rPr>
      <w:rFonts w:cs="Times New Roman"/>
    </w:rPr>
  </w:style>
  <w:style w:type="character" w:styleId="ListLabel2823">
    <w:name w:val="ListLabel 2823"/>
    <w:qFormat/>
    <w:rPr>
      <w:rFonts w:cs="Times New Roman"/>
    </w:rPr>
  </w:style>
  <w:style w:type="character" w:styleId="ListLabel2824">
    <w:name w:val="ListLabel 2824"/>
    <w:qFormat/>
    <w:rPr>
      <w:rFonts w:cs="Times New Roman"/>
    </w:rPr>
  </w:style>
  <w:style w:type="character" w:styleId="ListLabel2825">
    <w:name w:val="ListLabel 2825"/>
    <w:qFormat/>
    <w:rPr>
      <w:rFonts w:ascii="Trebuchet MS" w:hAnsi="Trebuchet MS" w:cs="Times New Roman"/>
      <w:sz w:val="20"/>
    </w:rPr>
  </w:style>
  <w:style w:type="character" w:styleId="ListLabel2826">
    <w:name w:val="ListLabel 2826"/>
    <w:qFormat/>
    <w:rPr>
      <w:rFonts w:cs="Times New Roman"/>
    </w:rPr>
  </w:style>
  <w:style w:type="character" w:styleId="ListLabel2827">
    <w:name w:val="ListLabel 2827"/>
    <w:qFormat/>
    <w:rPr>
      <w:rFonts w:cs="Times New Roman"/>
    </w:rPr>
  </w:style>
  <w:style w:type="character" w:styleId="ListLabel2828">
    <w:name w:val="ListLabel 2828"/>
    <w:qFormat/>
    <w:rPr>
      <w:rFonts w:cs="Times New Roman"/>
    </w:rPr>
  </w:style>
  <w:style w:type="character" w:styleId="ListLabel2829">
    <w:name w:val="ListLabel 2829"/>
    <w:qFormat/>
    <w:rPr>
      <w:rFonts w:cs="Times New Roman"/>
    </w:rPr>
  </w:style>
  <w:style w:type="character" w:styleId="ListLabel2830">
    <w:name w:val="ListLabel 2830"/>
    <w:qFormat/>
    <w:rPr>
      <w:rFonts w:cs="Times New Roman"/>
    </w:rPr>
  </w:style>
  <w:style w:type="character" w:styleId="ListLabel2831">
    <w:name w:val="ListLabel 2831"/>
    <w:qFormat/>
    <w:rPr>
      <w:rFonts w:cs="Times New Roman"/>
    </w:rPr>
  </w:style>
  <w:style w:type="character" w:styleId="ListLabel2832">
    <w:name w:val="ListLabel 2832"/>
    <w:qFormat/>
    <w:rPr>
      <w:rFonts w:cs="Times New Roman"/>
    </w:rPr>
  </w:style>
  <w:style w:type="character" w:styleId="ListLabel2833">
    <w:name w:val="ListLabel 2833"/>
    <w:qFormat/>
    <w:rPr>
      <w:rFonts w:cs="Times New Roman"/>
    </w:rPr>
  </w:style>
  <w:style w:type="character" w:styleId="ListLabel2834">
    <w:name w:val="ListLabel 2834"/>
    <w:qFormat/>
    <w:rPr>
      <w:rFonts w:cs="Times New Roman"/>
      <w:sz w:val="24"/>
    </w:rPr>
  </w:style>
  <w:style w:type="character" w:styleId="ListLabel2835">
    <w:name w:val="ListLabel 2835"/>
    <w:qFormat/>
    <w:rPr>
      <w:rFonts w:cs="Times New Roman"/>
    </w:rPr>
  </w:style>
  <w:style w:type="character" w:styleId="ListLabel2836">
    <w:name w:val="ListLabel 2836"/>
    <w:qFormat/>
    <w:rPr>
      <w:rFonts w:cs="Times New Roman"/>
    </w:rPr>
  </w:style>
  <w:style w:type="character" w:styleId="ListLabel2837">
    <w:name w:val="ListLabel 2837"/>
    <w:qFormat/>
    <w:rPr>
      <w:rFonts w:cs="Times New Roman"/>
    </w:rPr>
  </w:style>
  <w:style w:type="character" w:styleId="ListLabel2838">
    <w:name w:val="ListLabel 2838"/>
    <w:qFormat/>
    <w:rPr>
      <w:rFonts w:cs="Times New Roman"/>
    </w:rPr>
  </w:style>
  <w:style w:type="character" w:styleId="ListLabel2839">
    <w:name w:val="ListLabel 2839"/>
    <w:qFormat/>
    <w:rPr>
      <w:rFonts w:cs="Times New Roman"/>
    </w:rPr>
  </w:style>
  <w:style w:type="character" w:styleId="ListLabel2840">
    <w:name w:val="ListLabel 2840"/>
    <w:qFormat/>
    <w:rPr>
      <w:rFonts w:cs="Times New Roman"/>
    </w:rPr>
  </w:style>
  <w:style w:type="character" w:styleId="ListLabel2841">
    <w:name w:val="ListLabel 2841"/>
    <w:qFormat/>
    <w:rPr>
      <w:rFonts w:cs="Times New Roman"/>
    </w:rPr>
  </w:style>
  <w:style w:type="character" w:styleId="ListLabel2842">
    <w:name w:val="ListLabel 2842"/>
    <w:qFormat/>
    <w:rPr>
      <w:rFonts w:cs="Times New Roman"/>
    </w:rPr>
  </w:style>
  <w:style w:type="character" w:styleId="ListLabel2843">
    <w:name w:val="ListLabel 2843"/>
    <w:qFormat/>
    <w:rPr>
      <w:rFonts w:ascii="Times New Roman" w:hAnsi="Times New Roman" w:cs="Times New Roman"/>
      <w:sz w:val="24"/>
    </w:rPr>
  </w:style>
  <w:style w:type="character" w:styleId="ListLabel2844">
    <w:name w:val="ListLabel 2844"/>
    <w:qFormat/>
    <w:rPr>
      <w:rFonts w:cs="Courier New"/>
    </w:rPr>
  </w:style>
  <w:style w:type="character" w:styleId="ListLabel2845">
    <w:name w:val="ListLabel 2845"/>
    <w:qFormat/>
    <w:rPr>
      <w:rFonts w:cs="Wingdings"/>
    </w:rPr>
  </w:style>
  <w:style w:type="character" w:styleId="ListLabel2846">
    <w:name w:val="ListLabel 2846"/>
    <w:qFormat/>
    <w:rPr>
      <w:rFonts w:cs="Symbol"/>
    </w:rPr>
  </w:style>
  <w:style w:type="character" w:styleId="ListLabel2847">
    <w:name w:val="ListLabel 2847"/>
    <w:qFormat/>
    <w:rPr>
      <w:rFonts w:cs="Courier New"/>
    </w:rPr>
  </w:style>
  <w:style w:type="character" w:styleId="ListLabel2848">
    <w:name w:val="ListLabel 2848"/>
    <w:qFormat/>
    <w:rPr>
      <w:rFonts w:cs="Wingdings"/>
    </w:rPr>
  </w:style>
  <w:style w:type="character" w:styleId="ListLabel2849">
    <w:name w:val="ListLabel 2849"/>
    <w:qFormat/>
    <w:rPr>
      <w:rFonts w:cs="Symbol"/>
    </w:rPr>
  </w:style>
  <w:style w:type="character" w:styleId="ListLabel2850">
    <w:name w:val="ListLabel 2850"/>
    <w:qFormat/>
    <w:rPr>
      <w:rFonts w:cs="Courier New"/>
    </w:rPr>
  </w:style>
  <w:style w:type="character" w:styleId="ListLabel2851">
    <w:name w:val="ListLabel 2851"/>
    <w:qFormat/>
    <w:rPr>
      <w:rFonts w:cs="Wingdings"/>
    </w:rPr>
  </w:style>
  <w:style w:type="character" w:styleId="ListLabel2852">
    <w:name w:val="ListLabel 2852"/>
    <w:qFormat/>
    <w:rPr>
      <w:rFonts w:ascii="Trebuchet MS" w:hAnsi="Trebuchet MS" w:cs="Symbol"/>
      <w:sz w:val="20"/>
    </w:rPr>
  </w:style>
  <w:style w:type="character" w:styleId="ListLabel2853">
    <w:name w:val="ListLabel 2853"/>
    <w:qFormat/>
    <w:rPr>
      <w:rFonts w:cs="Courier New"/>
    </w:rPr>
  </w:style>
  <w:style w:type="character" w:styleId="ListLabel2854">
    <w:name w:val="ListLabel 2854"/>
    <w:qFormat/>
    <w:rPr>
      <w:rFonts w:cs="Wingdings"/>
    </w:rPr>
  </w:style>
  <w:style w:type="character" w:styleId="ListLabel2855">
    <w:name w:val="ListLabel 2855"/>
    <w:qFormat/>
    <w:rPr>
      <w:rFonts w:cs="Symbol"/>
    </w:rPr>
  </w:style>
  <w:style w:type="character" w:styleId="ListLabel2856">
    <w:name w:val="ListLabel 2856"/>
    <w:qFormat/>
    <w:rPr>
      <w:rFonts w:cs="Courier New"/>
    </w:rPr>
  </w:style>
  <w:style w:type="character" w:styleId="ListLabel2857">
    <w:name w:val="ListLabel 2857"/>
    <w:qFormat/>
    <w:rPr>
      <w:rFonts w:cs="Wingdings"/>
    </w:rPr>
  </w:style>
  <w:style w:type="character" w:styleId="ListLabel2858">
    <w:name w:val="ListLabel 2858"/>
    <w:qFormat/>
    <w:rPr>
      <w:rFonts w:cs="Symbol"/>
    </w:rPr>
  </w:style>
  <w:style w:type="character" w:styleId="ListLabel2859">
    <w:name w:val="ListLabel 2859"/>
    <w:qFormat/>
    <w:rPr>
      <w:rFonts w:cs="Courier New"/>
    </w:rPr>
  </w:style>
  <w:style w:type="character" w:styleId="ListLabel2860">
    <w:name w:val="ListLabel 2860"/>
    <w:qFormat/>
    <w:rPr>
      <w:rFonts w:cs="Wingdings"/>
    </w:rPr>
  </w:style>
  <w:style w:type="character" w:styleId="ListLabel2861">
    <w:name w:val="ListLabel 2861"/>
    <w:qFormat/>
    <w:rPr>
      <w:rFonts w:ascii="Trebuchet MS" w:hAnsi="Trebuchet MS" w:cs="Times New Roman"/>
      <w:sz w:val="20"/>
    </w:rPr>
  </w:style>
  <w:style w:type="character" w:styleId="ListLabel2862">
    <w:name w:val="ListLabel 2862"/>
    <w:qFormat/>
    <w:rPr>
      <w:rFonts w:cs="Times New Roman"/>
    </w:rPr>
  </w:style>
  <w:style w:type="character" w:styleId="ListLabel2863">
    <w:name w:val="ListLabel 2863"/>
    <w:qFormat/>
    <w:rPr>
      <w:rFonts w:cs="Times New Roman"/>
    </w:rPr>
  </w:style>
  <w:style w:type="character" w:styleId="ListLabel2864">
    <w:name w:val="ListLabel 2864"/>
    <w:qFormat/>
    <w:rPr>
      <w:rFonts w:cs="Times New Roman"/>
    </w:rPr>
  </w:style>
  <w:style w:type="character" w:styleId="ListLabel2865">
    <w:name w:val="ListLabel 2865"/>
    <w:qFormat/>
    <w:rPr>
      <w:rFonts w:cs="Times New Roman"/>
    </w:rPr>
  </w:style>
  <w:style w:type="character" w:styleId="ListLabel2866">
    <w:name w:val="ListLabel 2866"/>
    <w:qFormat/>
    <w:rPr>
      <w:rFonts w:cs="Times New Roman"/>
    </w:rPr>
  </w:style>
  <w:style w:type="character" w:styleId="ListLabel2867">
    <w:name w:val="ListLabel 2867"/>
    <w:qFormat/>
    <w:rPr>
      <w:rFonts w:cs="Times New Roman"/>
    </w:rPr>
  </w:style>
  <w:style w:type="character" w:styleId="ListLabel2868">
    <w:name w:val="ListLabel 2868"/>
    <w:qFormat/>
    <w:rPr>
      <w:rFonts w:cs="Times New Roman"/>
    </w:rPr>
  </w:style>
  <w:style w:type="character" w:styleId="ListLabel2869">
    <w:name w:val="ListLabel 2869"/>
    <w:qFormat/>
    <w:rPr>
      <w:rFonts w:cs="Times New Roman"/>
    </w:rPr>
  </w:style>
  <w:style w:type="character" w:styleId="ListLabel2870">
    <w:name w:val="ListLabel 2870"/>
    <w:qFormat/>
    <w:rPr>
      <w:rFonts w:ascii="Trebuchet MS" w:hAnsi="Trebuchet MS" w:cs="Symbol"/>
      <w:sz w:val="20"/>
    </w:rPr>
  </w:style>
  <w:style w:type="character" w:styleId="ListLabel2871">
    <w:name w:val="ListLabel 2871"/>
    <w:qFormat/>
    <w:rPr>
      <w:rFonts w:cs="Courier New"/>
    </w:rPr>
  </w:style>
  <w:style w:type="character" w:styleId="ListLabel2872">
    <w:name w:val="ListLabel 2872"/>
    <w:qFormat/>
    <w:rPr>
      <w:rFonts w:cs="Wingdings"/>
    </w:rPr>
  </w:style>
  <w:style w:type="character" w:styleId="ListLabel2873">
    <w:name w:val="ListLabel 2873"/>
    <w:qFormat/>
    <w:rPr>
      <w:rFonts w:cs="Symbol"/>
    </w:rPr>
  </w:style>
  <w:style w:type="character" w:styleId="ListLabel2874">
    <w:name w:val="ListLabel 2874"/>
    <w:qFormat/>
    <w:rPr>
      <w:rFonts w:cs="Courier New"/>
    </w:rPr>
  </w:style>
  <w:style w:type="character" w:styleId="ListLabel2875">
    <w:name w:val="ListLabel 2875"/>
    <w:qFormat/>
    <w:rPr>
      <w:rFonts w:cs="Wingdings"/>
    </w:rPr>
  </w:style>
  <w:style w:type="character" w:styleId="ListLabel2876">
    <w:name w:val="ListLabel 2876"/>
    <w:qFormat/>
    <w:rPr>
      <w:rFonts w:cs="Symbol"/>
    </w:rPr>
  </w:style>
  <w:style w:type="character" w:styleId="ListLabel2877">
    <w:name w:val="ListLabel 2877"/>
    <w:qFormat/>
    <w:rPr>
      <w:rFonts w:cs="Courier New"/>
    </w:rPr>
  </w:style>
  <w:style w:type="character" w:styleId="ListLabel2878">
    <w:name w:val="ListLabel 2878"/>
    <w:qFormat/>
    <w:rPr>
      <w:rFonts w:cs="Wingdings"/>
    </w:rPr>
  </w:style>
  <w:style w:type="character" w:styleId="ListLabel2879">
    <w:name w:val="ListLabel 2879"/>
    <w:qFormat/>
    <w:rPr>
      <w:rFonts w:ascii="Trebuchet MS" w:hAnsi="Trebuchet MS" w:cs="Symbol"/>
    </w:rPr>
  </w:style>
  <w:style w:type="character" w:styleId="ListLabel2880">
    <w:name w:val="ListLabel 2880"/>
    <w:qFormat/>
    <w:rPr>
      <w:rFonts w:cs="Wingdings"/>
    </w:rPr>
  </w:style>
  <w:style w:type="character" w:styleId="ListLabel2881">
    <w:name w:val="ListLabel 2881"/>
    <w:qFormat/>
    <w:rPr>
      <w:rFonts w:cs="Wingdings"/>
    </w:rPr>
  </w:style>
  <w:style w:type="character" w:styleId="ListLabel2882">
    <w:name w:val="ListLabel 2882"/>
    <w:qFormat/>
    <w:rPr>
      <w:rFonts w:cs="Symbol"/>
    </w:rPr>
  </w:style>
  <w:style w:type="character" w:styleId="ListLabel2883">
    <w:name w:val="ListLabel 2883"/>
    <w:qFormat/>
    <w:rPr>
      <w:rFonts w:cs="Courier New"/>
    </w:rPr>
  </w:style>
  <w:style w:type="character" w:styleId="ListLabel2884">
    <w:name w:val="ListLabel 2884"/>
    <w:qFormat/>
    <w:rPr>
      <w:rFonts w:cs="Wingdings"/>
    </w:rPr>
  </w:style>
  <w:style w:type="character" w:styleId="ListLabel2885">
    <w:name w:val="ListLabel 2885"/>
    <w:qFormat/>
    <w:rPr>
      <w:rFonts w:cs="Symbol"/>
    </w:rPr>
  </w:style>
  <w:style w:type="character" w:styleId="ListLabel2886">
    <w:name w:val="ListLabel 2886"/>
    <w:qFormat/>
    <w:rPr>
      <w:rFonts w:cs="Courier New"/>
    </w:rPr>
  </w:style>
  <w:style w:type="character" w:styleId="ListLabel2887">
    <w:name w:val="ListLabel 2887"/>
    <w:qFormat/>
    <w:rPr>
      <w:rFonts w:cs="Wingdings"/>
    </w:rPr>
  </w:style>
  <w:style w:type="character" w:styleId="ListLabel2888">
    <w:name w:val="ListLabel 2888"/>
    <w:qFormat/>
    <w:rPr>
      <w:rFonts w:ascii="Times New Roman" w:hAnsi="Times New Roman" w:cs="OpenSymbol;Arial Unicode MS"/>
      <w:b w:val="false"/>
      <w:sz w:val="24"/>
    </w:rPr>
  </w:style>
  <w:style w:type="character" w:styleId="ListLabel2889">
    <w:name w:val="ListLabel 2889"/>
    <w:qFormat/>
    <w:rPr>
      <w:rFonts w:cs="OpenSymbol;Arial Unicode MS"/>
    </w:rPr>
  </w:style>
  <w:style w:type="character" w:styleId="ListLabel2890">
    <w:name w:val="ListLabel 2890"/>
    <w:qFormat/>
    <w:rPr>
      <w:rFonts w:cs="OpenSymbol;Arial Unicode MS"/>
    </w:rPr>
  </w:style>
  <w:style w:type="character" w:styleId="ListLabel2891">
    <w:name w:val="ListLabel 2891"/>
    <w:qFormat/>
    <w:rPr>
      <w:rFonts w:cs="OpenSymbol;Arial Unicode MS"/>
    </w:rPr>
  </w:style>
  <w:style w:type="character" w:styleId="ListLabel2892">
    <w:name w:val="ListLabel 2892"/>
    <w:qFormat/>
    <w:rPr>
      <w:rFonts w:cs="OpenSymbol;Arial Unicode MS"/>
    </w:rPr>
  </w:style>
  <w:style w:type="character" w:styleId="ListLabel2893">
    <w:name w:val="ListLabel 2893"/>
    <w:qFormat/>
    <w:rPr>
      <w:rFonts w:cs="OpenSymbol;Arial Unicode MS"/>
    </w:rPr>
  </w:style>
  <w:style w:type="character" w:styleId="ListLabel2894">
    <w:name w:val="ListLabel 2894"/>
    <w:qFormat/>
    <w:rPr>
      <w:rFonts w:cs="OpenSymbol;Arial Unicode MS"/>
    </w:rPr>
  </w:style>
  <w:style w:type="character" w:styleId="ListLabel2895">
    <w:name w:val="ListLabel 2895"/>
    <w:qFormat/>
    <w:rPr>
      <w:rFonts w:cs="OpenSymbol;Arial Unicode MS"/>
    </w:rPr>
  </w:style>
  <w:style w:type="character" w:styleId="ListLabel2896">
    <w:name w:val="ListLabel 2896"/>
    <w:qFormat/>
    <w:rPr>
      <w:rFonts w:cs="OpenSymbol;Arial Unicode MS"/>
    </w:rPr>
  </w:style>
  <w:style w:type="character" w:styleId="ListLabel2897">
    <w:name w:val="ListLabel 2897"/>
    <w:qFormat/>
    <w:rPr>
      <w:rFonts w:cs="OpenSymbol;Arial Unicode MS"/>
    </w:rPr>
  </w:style>
  <w:style w:type="character" w:styleId="ListLabel2898">
    <w:name w:val="ListLabel 2898"/>
    <w:qFormat/>
    <w:rPr>
      <w:rFonts w:cs="OpenSymbol;Arial Unicode MS"/>
    </w:rPr>
  </w:style>
  <w:style w:type="character" w:styleId="ListLabel2899">
    <w:name w:val="ListLabel 2899"/>
    <w:qFormat/>
    <w:rPr>
      <w:rFonts w:cs="OpenSymbol;Arial Unicode MS"/>
    </w:rPr>
  </w:style>
  <w:style w:type="character" w:styleId="ListLabel2900">
    <w:name w:val="ListLabel 2900"/>
    <w:qFormat/>
    <w:rPr>
      <w:rFonts w:cs="OpenSymbol;Arial Unicode MS"/>
    </w:rPr>
  </w:style>
  <w:style w:type="character" w:styleId="ListLabel2901">
    <w:name w:val="ListLabel 2901"/>
    <w:qFormat/>
    <w:rPr>
      <w:rFonts w:cs="OpenSymbol;Arial Unicode MS"/>
    </w:rPr>
  </w:style>
  <w:style w:type="character" w:styleId="ListLabel2902">
    <w:name w:val="ListLabel 2902"/>
    <w:qFormat/>
    <w:rPr>
      <w:rFonts w:cs="OpenSymbol;Arial Unicode MS"/>
    </w:rPr>
  </w:style>
  <w:style w:type="character" w:styleId="ListLabel2903">
    <w:name w:val="ListLabel 2903"/>
    <w:qFormat/>
    <w:rPr>
      <w:rFonts w:cs="OpenSymbol;Arial Unicode MS"/>
    </w:rPr>
  </w:style>
  <w:style w:type="character" w:styleId="ListLabel2904">
    <w:name w:val="ListLabel 2904"/>
    <w:qFormat/>
    <w:rPr>
      <w:rFonts w:cs="OpenSymbol;Arial Unicode MS"/>
    </w:rPr>
  </w:style>
  <w:style w:type="character" w:styleId="ListLabel2905">
    <w:name w:val="ListLabel 2905"/>
    <w:qFormat/>
    <w:rPr>
      <w:rFonts w:ascii="Trebuchet MS" w:hAnsi="Trebuchet MS" w:cs="OpenSymbol;Arial Unicode MS"/>
      <w:b/>
      <w:sz w:val="24"/>
    </w:rPr>
  </w:style>
  <w:style w:type="character" w:styleId="ListLabel2906">
    <w:name w:val="ListLabel 2906"/>
    <w:qFormat/>
    <w:rPr>
      <w:rFonts w:cs="OpenSymbol;Arial Unicode MS"/>
    </w:rPr>
  </w:style>
  <w:style w:type="character" w:styleId="ListLabel2907">
    <w:name w:val="ListLabel 2907"/>
    <w:qFormat/>
    <w:rPr>
      <w:rFonts w:cs="OpenSymbol;Arial Unicode MS"/>
    </w:rPr>
  </w:style>
  <w:style w:type="character" w:styleId="ListLabel2908">
    <w:name w:val="ListLabel 2908"/>
    <w:qFormat/>
    <w:rPr>
      <w:rFonts w:cs="OpenSymbol;Arial Unicode MS"/>
    </w:rPr>
  </w:style>
  <w:style w:type="character" w:styleId="ListLabel2909">
    <w:name w:val="ListLabel 2909"/>
    <w:qFormat/>
    <w:rPr>
      <w:rFonts w:cs="OpenSymbol;Arial Unicode MS"/>
    </w:rPr>
  </w:style>
  <w:style w:type="character" w:styleId="ListLabel2910">
    <w:name w:val="ListLabel 2910"/>
    <w:qFormat/>
    <w:rPr>
      <w:rFonts w:cs="OpenSymbol;Arial Unicode MS"/>
    </w:rPr>
  </w:style>
  <w:style w:type="character" w:styleId="ListLabel2911">
    <w:name w:val="ListLabel 2911"/>
    <w:qFormat/>
    <w:rPr>
      <w:rFonts w:cs="OpenSymbol;Arial Unicode MS"/>
    </w:rPr>
  </w:style>
  <w:style w:type="character" w:styleId="ListLabel2912">
    <w:name w:val="ListLabel 2912"/>
    <w:qFormat/>
    <w:rPr>
      <w:rFonts w:cs="OpenSymbol;Arial Unicode MS"/>
    </w:rPr>
  </w:style>
  <w:style w:type="character" w:styleId="ListLabel2913">
    <w:name w:val="ListLabel 2913"/>
    <w:qFormat/>
    <w:rPr>
      <w:rFonts w:cs="OpenSymbol;Arial Unicode MS"/>
    </w:rPr>
  </w:style>
  <w:style w:type="character" w:styleId="ListLabel2914">
    <w:name w:val="ListLabel 2914"/>
    <w:qFormat/>
    <w:rPr>
      <w:rFonts w:cs="OpenSymbol;Arial Unicode MS"/>
      <w:b w:val="false"/>
      <w:sz w:val="20"/>
    </w:rPr>
  </w:style>
  <w:style w:type="character" w:styleId="ListLabel2915">
    <w:name w:val="ListLabel 2915"/>
    <w:qFormat/>
    <w:rPr>
      <w:rFonts w:cs="OpenSymbol;Arial Unicode MS"/>
    </w:rPr>
  </w:style>
  <w:style w:type="character" w:styleId="ListLabel2916">
    <w:name w:val="ListLabel 2916"/>
    <w:qFormat/>
    <w:rPr>
      <w:rFonts w:cs="OpenSymbol;Arial Unicode MS"/>
    </w:rPr>
  </w:style>
  <w:style w:type="character" w:styleId="ListLabel2917">
    <w:name w:val="ListLabel 2917"/>
    <w:qFormat/>
    <w:rPr>
      <w:rFonts w:cs="OpenSymbol;Arial Unicode MS"/>
    </w:rPr>
  </w:style>
  <w:style w:type="character" w:styleId="ListLabel2918">
    <w:name w:val="ListLabel 2918"/>
    <w:qFormat/>
    <w:rPr>
      <w:rFonts w:cs="OpenSymbol;Arial Unicode MS"/>
    </w:rPr>
  </w:style>
  <w:style w:type="character" w:styleId="ListLabel2919">
    <w:name w:val="ListLabel 2919"/>
    <w:qFormat/>
    <w:rPr>
      <w:rFonts w:cs="OpenSymbol;Arial Unicode MS"/>
    </w:rPr>
  </w:style>
  <w:style w:type="character" w:styleId="ListLabel2920">
    <w:name w:val="ListLabel 2920"/>
    <w:qFormat/>
    <w:rPr>
      <w:rFonts w:cs="OpenSymbol;Arial Unicode MS"/>
    </w:rPr>
  </w:style>
  <w:style w:type="character" w:styleId="ListLabel2921">
    <w:name w:val="ListLabel 2921"/>
    <w:qFormat/>
    <w:rPr>
      <w:rFonts w:cs="OpenSymbol;Arial Unicode MS"/>
    </w:rPr>
  </w:style>
  <w:style w:type="character" w:styleId="ListLabel2922">
    <w:name w:val="ListLabel 2922"/>
    <w:qFormat/>
    <w:rPr>
      <w:rFonts w:cs="OpenSymbol;Arial Unicode MS"/>
    </w:rPr>
  </w:style>
  <w:style w:type="character" w:styleId="ListLabel2923">
    <w:name w:val="ListLabel 2923"/>
    <w:qFormat/>
    <w:rPr>
      <w:rFonts w:cs="OpenSymbol;Arial Unicode MS"/>
      <w:sz w:val="24"/>
    </w:rPr>
  </w:style>
  <w:style w:type="character" w:styleId="ListLabel2924">
    <w:name w:val="ListLabel 2924"/>
    <w:qFormat/>
    <w:rPr>
      <w:rFonts w:cs="OpenSymbol;Arial Unicode MS"/>
    </w:rPr>
  </w:style>
  <w:style w:type="character" w:styleId="ListLabel2925">
    <w:name w:val="ListLabel 2925"/>
    <w:qFormat/>
    <w:rPr>
      <w:rFonts w:cs="OpenSymbol;Arial Unicode MS"/>
    </w:rPr>
  </w:style>
  <w:style w:type="character" w:styleId="ListLabel2926">
    <w:name w:val="ListLabel 2926"/>
    <w:qFormat/>
    <w:rPr>
      <w:rFonts w:cs="OpenSymbol;Arial Unicode MS"/>
    </w:rPr>
  </w:style>
  <w:style w:type="character" w:styleId="ListLabel2927">
    <w:name w:val="ListLabel 2927"/>
    <w:qFormat/>
    <w:rPr>
      <w:rFonts w:cs="OpenSymbol;Arial Unicode MS"/>
    </w:rPr>
  </w:style>
  <w:style w:type="character" w:styleId="ListLabel2928">
    <w:name w:val="ListLabel 2928"/>
    <w:qFormat/>
    <w:rPr>
      <w:rFonts w:cs="OpenSymbol;Arial Unicode MS"/>
    </w:rPr>
  </w:style>
  <w:style w:type="character" w:styleId="ListLabel2929">
    <w:name w:val="ListLabel 2929"/>
    <w:qFormat/>
    <w:rPr>
      <w:rFonts w:cs="OpenSymbol;Arial Unicode MS"/>
    </w:rPr>
  </w:style>
  <w:style w:type="character" w:styleId="ListLabel2930">
    <w:name w:val="ListLabel 2930"/>
    <w:qFormat/>
    <w:rPr>
      <w:rFonts w:cs="OpenSymbol;Arial Unicode MS"/>
    </w:rPr>
  </w:style>
  <w:style w:type="character" w:styleId="ListLabel2931">
    <w:name w:val="ListLabel 2931"/>
    <w:qFormat/>
    <w:rPr>
      <w:rFonts w:cs="OpenSymbol;Arial Unicode MS"/>
    </w:rPr>
  </w:style>
  <w:style w:type="character" w:styleId="ListLabel2932">
    <w:name w:val="ListLabel 2932"/>
    <w:qFormat/>
    <w:rPr>
      <w:rFonts w:cs="OpenSymbol;Arial Unicode MS"/>
      <w:sz w:val="24"/>
    </w:rPr>
  </w:style>
  <w:style w:type="character" w:styleId="ListLabel2933">
    <w:name w:val="ListLabel 2933"/>
    <w:qFormat/>
    <w:rPr>
      <w:rFonts w:cs="OpenSymbol;Arial Unicode MS"/>
    </w:rPr>
  </w:style>
  <w:style w:type="character" w:styleId="ListLabel2934">
    <w:name w:val="ListLabel 2934"/>
    <w:qFormat/>
    <w:rPr>
      <w:rFonts w:cs="OpenSymbol;Arial Unicode MS"/>
    </w:rPr>
  </w:style>
  <w:style w:type="character" w:styleId="ListLabel2935">
    <w:name w:val="ListLabel 2935"/>
    <w:qFormat/>
    <w:rPr>
      <w:rFonts w:cs="OpenSymbol;Arial Unicode MS"/>
    </w:rPr>
  </w:style>
  <w:style w:type="character" w:styleId="ListLabel2936">
    <w:name w:val="ListLabel 2936"/>
    <w:qFormat/>
    <w:rPr>
      <w:rFonts w:cs="OpenSymbol;Arial Unicode MS"/>
    </w:rPr>
  </w:style>
  <w:style w:type="character" w:styleId="ListLabel2937">
    <w:name w:val="ListLabel 2937"/>
    <w:qFormat/>
    <w:rPr>
      <w:rFonts w:cs="OpenSymbol;Arial Unicode MS"/>
    </w:rPr>
  </w:style>
  <w:style w:type="character" w:styleId="ListLabel2938">
    <w:name w:val="ListLabel 2938"/>
    <w:qFormat/>
    <w:rPr>
      <w:rFonts w:cs="OpenSymbol;Arial Unicode MS"/>
    </w:rPr>
  </w:style>
  <w:style w:type="character" w:styleId="ListLabel2939">
    <w:name w:val="ListLabel 2939"/>
    <w:qFormat/>
    <w:rPr>
      <w:rFonts w:cs="OpenSymbol;Arial Unicode MS"/>
    </w:rPr>
  </w:style>
  <w:style w:type="character" w:styleId="ListLabel2940">
    <w:name w:val="ListLabel 2940"/>
    <w:qFormat/>
    <w:rPr>
      <w:rFonts w:cs="OpenSymbol;Arial Unicode MS"/>
    </w:rPr>
  </w:style>
  <w:style w:type="character" w:styleId="ListLabel2941">
    <w:name w:val="ListLabel 2941"/>
    <w:qFormat/>
    <w:rPr>
      <w:rFonts w:cs="OpenSymbol;Arial Unicode MS"/>
    </w:rPr>
  </w:style>
  <w:style w:type="character" w:styleId="ListLabel2942">
    <w:name w:val="ListLabel 2942"/>
    <w:qFormat/>
    <w:rPr>
      <w:rFonts w:cs="OpenSymbol;Arial Unicode MS"/>
    </w:rPr>
  </w:style>
  <w:style w:type="character" w:styleId="ListLabel2943">
    <w:name w:val="ListLabel 2943"/>
    <w:qFormat/>
    <w:rPr>
      <w:rFonts w:cs="OpenSymbol;Arial Unicode MS"/>
    </w:rPr>
  </w:style>
  <w:style w:type="character" w:styleId="ListLabel2944">
    <w:name w:val="ListLabel 2944"/>
    <w:qFormat/>
    <w:rPr>
      <w:rFonts w:cs="OpenSymbol;Arial Unicode MS"/>
    </w:rPr>
  </w:style>
  <w:style w:type="character" w:styleId="ListLabel2945">
    <w:name w:val="ListLabel 2945"/>
    <w:qFormat/>
    <w:rPr>
      <w:rFonts w:cs="OpenSymbol;Arial Unicode MS"/>
    </w:rPr>
  </w:style>
  <w:style w:type="character" w:styleId="ListLabel2946">
    <w:name w:val="ListLabel 2946"/>
    <w:qFormat/>
    <w:rPr>
      <w:rFonts w:cs="OpenSymbol;Arial Unicode MS"/>
    </w:rPr>
  </w:style>
  <w:style w:type="character" w:styleId="ListLabel2947">
    <w:name w:val="ListLabel 2947"/>
    <w:qFormat/>
    <w:rPr>
      <w:rFonts w:cs="OpenSymbol;Arial Unicode MS"/>
    </w:rPr>
  </w:style>
  <w:style w:type="character" w:styleId="ListLabel2948">
    <w:name w:val="ListLabel 2948"/>
    <w:qFormat/>
    <w:rPr>
      <w:rFonts w:cs="OpenSymbol;Arial Unicode MS"/>
    </w:rPr>
  </w:style>
  <w:style w:type="character" w:styleId="ListLabel2949">
    <w:name w:val="ListLabel 2949"/>
    <w:qFormat/>
    <w:rPr>
      <w:rFonts w:cs="OpenSymbol;Arial Unicode MS"/>
      <w:sz w:val="24"/>
    </w:rPr>
  </w:style>
  <w:style w:type="character" w:styleId="ListLabel2950">
    <w:name w:val="ListLabel 2950"/>
    <w:qFormat/>
    <w:rPr>
      <w:rFonts w:cs="OpenSymbol;Arial Unicode MS"/>
    </w:rPr>
  </w:style>
  <w:style w:type="character" w:styleId="ListLabel2951">
    <w:name w:val="ListLabel 2951"/>
    <w:qFormat/>
    <w:rPr>
      <w:rFonts w:cs="OpenSymbol;Arial Unicode MS"/>
    </w:rPr>
  </w:style>
  <w:style w:type="character" w:styleId="ListLabel2952">
    <w:name w:val="ListLabel 2952"/>
    <w:qFormat/>
    <w:rPr>
      <w:rFonts w:cs="OpenSymbol;Arial Unicode MS"/>
    </w:rPr>
  </w:style>
  <w:style w:type="character" w:styleId="ListLabel2953">
    <w:name w:val="ListLabel 2953"/>
    <w:qFormat/>
    <w:rPr>
      <w:rFonts w:cs="OpenSymbol;Arial Unicode MS"/>
    </w:rPr>
  </w:style>
  <w:style w:type="character" w:styleId="ListLabel2954">
    <w:name w:val="ListLabel 2954"/>
    <w:qFormat/>
    <w:rPr>
      <w:rFonts w:cs="OpenSymbol;Arial Unicode MS"/>
    </w:rPr>
  </w:style>
  <w:style w:type="character" w:styleId="ListLabel2955">
    <w:name w:val="ListLabel 2955"/>
    <w:qFormat/>
    <w:rPr>
      <w:rFonts w:cs="OpenSymbol;Arial Unicode MS"/>
    </w:rPr>
  </w:style>
  <w:style w:type="character" w:styleId="ListLabel2956">
    <w:name w:val="ListLabel 2956"/>
    <w:qFormat/>
    <w:rPr>
      <w:rFonts w:cs="OpenSymbol;Arial Unicode MS"/>
    </w:rPr>
  </w:style>
  <w:style w:type="character" w:styleId="ListLabel2957">
    <w:name w:val="ListLabel 2957"/>
    <w:qFormat/>
    <w:rPr>
      <w:rFonts w:cs="OpenSymbol;Arial Unicode MS"/>
    </w:rPr>
  </w:style>
  <w:style w:type="character" w:styleId="ListLabel2958">
    <w:name w:val="ListLabel 2958"/>
    <w:qFormat/>
    <w:rPr>
      <w:rFonts w:cs="OpenSymbol;Arial Unicode MS"/>
      <w:sz w:val="24"/>
    </w:rPr>
  </w:style>
  <w:style w:type="character" w:styleId="ListLabel2959">
    <w:name w:val="ListLabel 2959"/>
    <w:qFormat/>
    <w:rPr>
      <w:rFonts w:cs="OpenSymbol;Arial Unicode MS"/>
    </w:rPr>
  </w:style>
  <w:style w:type="character" w:styleId="ListLabel2960">
    <w:name w:val="ListLabel 2960"/>
    <w:qFormat/>
    <w:rPr>
      <w:rFonts w:cs="OpenSymbol;Arial Unicode MS"/>
    </w:rPr>
  </w:style>
  <w:style w:type="character" w:styleId="ListLabel2961">
    <w:name w:val="ListLabel 2961"/>
    <w:qFormat/>
    <w:rPr>
      <w:rFonts w:cs="OpenSymbol;Arial Unicode MS"/>
    </w:rPr>
  </w:style>
  <w:style w:type="character" w:styleId="ListLabel2962">
    <w:name w:val="ListLabel 2962"/>
    <w:qFormat/>
    <w:rPr>
      <w:rFonts w:cs="OpenSymbol;Arial Unicode MS"/>
    </w:rPr>
  </w:style>
  <w:style w:type="character" w:styleId="ListLabel2963">
    <w:name w:val="ListLabel 2963"/>
    <w:qFormat/>
    <w:rPr>
      <w:rFonts w:cs="OpenSymbol;Arial Unicode MS"/>
    </w:rPr>
  </w:style>
  <w:style w:type="character" w:styleId="ListLabel2964">
    <w:name w:val="ListLabel 2964"/>
    <w:qFormat/>
    <w:rPr>
      <w:rFonts w:cs="OpenSymbol;Arial Unicode MS"/>
    </w:rPr>
  </w:style>
  <w:style w:type="character" w:styleId="ListLabel2965">
    <w:name w:val="ListLabel 2965"/>
    <w:qFormat/>
    <w:rPr>
      <w:rFonts w:cs="OpenSymbol;Arial Unicode MS"/>
    </w:rPr>
  </w:style>
  <w:style w:type="character" w:styleId="ListLabel2966">
    <w:name w:val="ListLabel 2966"/>
    <w:qFormat/>
    <w:rPr>
      <w:rFonts w:cs="OpenSymbol;Arial Unicode MS"/>
    </w:rPr>
  </w:style>
  <w:style w:type="character" w:styleId="ListLabel2967">
    <w:name w:val="ListLabel 2967"/>
    <w:qFormat/>
    <w:rPr>
      <w:rFonts w:cs="OpenSymbol;Arial Unicode MS"/>
      <w:sz w:val="24"/>
    </w:rPr>
  </w:style>
  <w:style w:type="character" w:styleId="ListLabel2968">
    <w:name w:val="ListLabel 2968"/>
    <w:qFormat/>
    <w:rPr>
      <w:rFonts w:cs="OpenSymbol;Arial Unicode MS"/>
    </w:rPr>
  </w:style>
  <w:style w:type="character" w:styleId="ListLabel2969">
    <w:name w:val="ListLabel 2969"/>
    <w:qFormat/>
    <w:rPr>
      <w:rFonts w:cs="OpenSymbol;Arial Unicode MS"/>
    </w:rPr>
  </w:style>
  <w:style w:type="character" w:styleId="ListLabel2970">
    <w:name w:val="ListLabel 2970"/>
    <w:qFormat/>
    <w:rPr>
      <w:rFonts w:cs="OpenSymbol;Arial Unicode MS"/>
    </w:rPr>
  </w:style>
  <w:style w:type="character" w:styleId="ListLabel2971">
    <w:name w:val="ListLabel 2971"/>
    <w:qFormat/>
    <w:rPr>
      <w:rFonts w:cs="OpenSymbol;Arial Unicode MS"/>
    </w:rPr>
  </w:style>
  <w:style w:type="character" w:styleId="ListLabel2972">
    <w:name w:val="ListLabel 2972"/>
    <w:qFormat/>
    <w:rPr>
      <w:rFonts w:cs="OpenSymbol;Arial Unicode MS"/>
    </w:rPr>
  </w:style>
  <w:style w:type="character" w:styleId="ListLabel2973">
    <w:name w:val="ListLabel 2973"/>
    <w:qFormat/>
    <w:rPr>
      <w:rFonts w:cs="OpenSymbol;Arial Unicode MS"/>
    </w:rPr>
  </w:style>
  <w:style w:type="character" w:styleId="ListLabel2974">
    <w:name w:val="ListLabel 2974"/>
    <w:qFormat/>
    <w:rPr>
      <w:rFonts w:cs="OpenSymbol;Arial Unicode MS"/>
    </w:rPr>
  </w:style>
  <w:style w:type="character" w:styleId="ListLabel2975">
    <w:name w:val="ListLabel 2975"/>
    <w:qFormat/>
    <w:rPr>
      <w:rFonts w:cs="OpenSymbol;Arial Unicode MS"/>
    </w:rPr>
  </w:style>
  <w:style w:type="character" w:styleId="ListLabel2976">
    <w:name w:val="ListLabel 2976"/>
    <w:qFormat/>
    <w:rPr>
      <w:rFonts w:cs="OpenSymbol;Arial Unicode MS"/>
      <w:sz w:val="24"/>
    </w:rPr>
  </w:style>
  <w:style w:type="character" w:styleId="ListLabel2977">
    <w:name w:val="ListLabel 2977"/>
    <w:qFormat/>
    <w:rPr>
      <w:rFonts w:cs="OpenSymbol;Arial Unicode MS"/>
    </w:rPr>
  </w:style>
  <w:style w:type="character" w:styleId="ListLabel2978">
    <w:name w:val="ListLabel 2978"/>
    <w:qFormat/>
    <w:rPr>
      <w:rFonts w:cs="OpenSymbol;Arial Unicode MS"/>
    </w:rPr>
  </w:style>
  <w:style w:type="character" w:styleId="ListLabel2979">
    <w:name w:val="ListLabel 2979"/>
    <w:qFormat/>
    <w:rPr>
      <w:rFonts w:cs="OpenSymbol;Arial Unicode MS"/>
    </w:rPr>
  </w:style>
  <w:style w:type="character" w:styleId="ListLabel2980">
    <w:name w:val="ListLabel 2980"/>
    <w:qFormat/>
    <w:rPr>
      <w:rFonts w:cs="OpenSymbol;Arial Unicode MS"/>
    </w:rPr>
  </w:style>
  <w:style w:type="character" w:styleId="ListLabel2981">
    <w:name w:val="ListLabel 2981"/>
    <w:qFormat/>
    <w:rPr>
      <w:rFonts w:cs="OpenSymbol;Arial Unicode MS"/>
    </w:rPr>
  </w:style>
  <w:style w:type="character" w:styleId="ListLabel2982">
    <w:name w:val="ListLabel 2982"/>
    <w:qFormat/>
    <w:rPr>
      <w:rFonts w:cs="OpenSymbol;Arial Unicode MS"/>
    </w:rPr>
  </w:style>
  <w:style w:type="character" w:styleId="ListLabel2983">
    <w:name w:val="ListLabel 2983"/>
    <w:qFormat/>
    <w:rPr>
      <w:rFonts w:cs="OpenSymbol;Arial Unicode MS"/>
    </w:rPr>
  </w:style>
  <w:style w:type="character" w:styleId="ListLabel2984">
    <w:name w:val="ListLabel 2984"/>
    <w:qFormat/>
    <w:rPr>
      <w:rFonts w:cs="OpenSymbol;Arial Unicode MS"/>
    </w:rPr>
  </w:style>
  <w:style w:type="character" w:styleId="ListLabel2985">
    <w:name w:val="ListLabel 2985"/>
    <w:qFormat/>
    <w:rPr>
      <w:rFonts w:cs="OpenSymbol;Arial Unicode MS"/>
      <w:sz w:val="24"/>
    </w:rPr>
  </w:style>
  <w:style w:type="character" w:styleId="ListLabel2986">
    <w:name w:val="ListLabel 2986"/>
    <w:qFormat/>
    <w:rPr>
      <w:rFonts w:cs="OpenSymbol;Arial Unicode MS"/>
    </w:rPr>
  </w:style>
  <w:style w:type="character" w:styleId="ListLabel2987">
    <w:name w:val="ListLabel 2987"/>
    <w:qFormat/>
    <w:rPr>
      <w:rFonts w:cs="OpenSymbol;Arial Unicode MS"/>
    </w:rPr>
  </w:style>
  <w:style w:type="character" w:styleId="ListLabel2988">
    <w:name w:val="ListLabel 2988"/>
    <w:qFormat/>
    <w:rPr>
      <w:rFonts w:cs="OpenSymbol;Arial Unicode MS"/>
    </w:rPr>
  </w:style>
  <w:style w:type="character" w:styleId="ListLabel2989">
    <w:name w:val="ListLabel 2989"/>
    <w:qFormat/>
    <w:rPr>
      <w:rFonts w:cs="OpenSymbol;Arial Unicode MS"/>
    </w:rPr>
  </w:style>
  <w:style w:type="character" w:styleId="ListLabel2990">
    <w:name w:val="ListLabel 2990"/>
    <w:qFormat/>
    <w:rPr>
      <w:rFonts w:cs="OpenSymbol;Arial Unicode MS"/>
    </w:rPr>
  </w:style>
  <w:style w:type="character" w:styleId="ListLabel2991">
    <w:name w:val="ListLabel 2991"/>
    <w:qFormat/>
    <w:rPr>
      <w:rFonts w:cs="OpenSymbol;Arial Unicode MS"/>
    </w:rPr>
  </w:style>
  <w:style w:type="character" w:styleId="ListLabel2992">
    <w:name w:val="ListLabel 2992"/>
    <w:qFormat/>
    <w:rPr>
      <w:rFonts w:cs="OpenSymbol;Arial Unicode MS"/>
    </w:rPr>
  </w:style>
  <w:style w:type="character" w:styleId="ListLabel2993">
    <w:name w:val="ListLabel 2993"/>
    <w:qFormat/>
    <w:rPr>
      <w:rFonts w:cs="OpenSymbol;Arial Unicode MS"/>
    </w:rPr>
  </w:style>
  <w:style w:type="character" w:styleId="ListLabel2994">
    <w:name w:val="ListLabel 2994"/>
    <w:qFormat/>
    <w:rPr>
      <w:rFonts w:cs="OpenSymbol;Arial Unicode MS"/>
    </w:rPr>
  </w:style>
  <w:style w:type="character" w:styleId="ListLabel2995">
    <w:name w:val="ListLabel 2995"/>
    <w:qFormat/>
    <w:rPr>
      <w:rFonts w:cs="OpenSymbol;Arial Unicode MS"/>
    </w:rPr>
  </w:style>
  <w:style w:type="character" w:styleId="ListLabel2996">
    <w:name w:val="ListLabel 2996"/>
    <w:qFormat/>
    <w:rPr>
      <w:rFonts w:cs="OpenSymbol;Arial Unicode MS"/>
    </w:rPr>
  </w:style>
  <w:style w:type="character" w:styleId="ListLabel2997">
    <w:name w:val="ListLabel 2997"/>
    <w:qFormat/>
    <w:rPr>
      <w:rFonts w:cs="OpenSymbol;Arial Unicode MS"/>
    </w:rPr>
  </w:style>
  <w:style w:type="character" w:styleId="ListLabel2998">
    <w:name w:val="ListLabel 2998"/>
    <w:qFormat/>
    <w:rPr>
      <w:rFonts w:cs="OpenSymbol;Arial Unicode MS"/>
    </w:rPr>
  </w:style>
  <w:style w:type="character" w:styleId="ListLabel2999">
    <w:name w:val="ListLabel 2999"/>
    <w:qFormat/>
    <w:rPr>
      <w:rFonts w:cs="OpenSymbol;Arial Unicode MS"/>
    </w:rPr>
  </w:style>
  <w:style w:type="character" w:styleId="ListLabel3000">
    <w:name w:val="ListLabel 3000"/>
    <w:qFormat/>
    <w:rPr>
      <w:rFonts w:cs="OpenSymbol;Arial Unicode MS"/>
    </w:rPr>
  </w:style>
  <w:style w:type="character" w:styleId="ListLabel3001">
    <w:name w:val="ListLabel 3001"/>
    <w:qFormat/>
    <w:rPr>
      <w:rFonts w:cs="OpenSymbol;Arial Unicode MS"/>
    </w:rPr>
  </w:style>
  <w:style w:type="character" w:styleId="ListLabel3002">
    <w:name w:val="ListLabel 3002"/>
    <w:qFormat/>
    <w:rPr>
      <w:rFonts w:cs="OpenSymbol;Arial Unicode MS"/>
      <w:sz w:val="24"/>
    </w:rPr>
  </w:style>
  <w:style w:type="character" w:styleId="ListLabel3003">
    <w:name w:val="ListLabel 3003"/>
    <w:qFormat/>
    <w:rPr>
      <w:rFonts w:cs="OpenSymbol;Arial Unicode MS"/>
    </w:rPr>
  </w:style>
  <w:style w:type="character" w:styleId="ListLabel3004">
    <w:name w:val="ListLabel 3004"/>
    <w:qFormat/>
    <w:rPr>
      <w:rFonts w:cs="OpenSymbol;Arial Unicode MS"/>
    </w:rPr>
  </w:style>
  <w:style w:type="character" w:styleId="ListLabel3005">
    <w:name w:val="ListLabel 3005"/>
    <w:qFormat/>
    <w:rPr>
      <w:rFonts w:cs="OpenSymbol;Arial Unicode MS"/>
    </w:rPr>
  </w:style>
  <w:style w:type="character" w:styleId="ListLabel3006">
    <w:name w:val="ListLabel 3006"/>
    <w:qFormat/>
    <w:rPr>
      <w:rFonts w:cs="OpenSymbol;Arial Unicode MS"/>
    </w:rPr>
  </w:style>
  <w:style w:type="character" w:styleId="ListLabel3007">
    <w:name w:val="ListLabel 3007"/>
    <w:qFormat/>
    <w:rPr>
      <w:rFonts w:cs="OpenSymbol;Arial Unicode MS"/>
    </w:rPr>
  </w:style>
  <w:style w:type="character" w:styleId="ListLabel3008">
    <w:name w:val="ListLabel 3008"/>
    <w:qFormat/>
    <w:rPr>
      <w:rFonts w:cs="OpenSymbol;Arial Unicode MS"/>
    </w:rPr>
  </w:style>
  <w:style w:type="character" w:styleId="ListLabel3009">
    <w:name w:val="ListLabel 3009"/>
    <w:qFormat/>
    <w:rPr>
      <w:rFonts w:cs="OpenSymbol;Arial Unicode MS"/>
    </w:rPr>
  </w:style>
  <w:style w:type="character" w:styleId="ListLabel3010">
    <w:name w:val="ListLabel 3010"/>
    <w:qFormat/>
    <w:rPr>
      <w:rFonts w:cs="OpenSymbol;Arial Unicode MS"/>
    </w:rPr>
  </w:style>
  <w:style w:type="character" w:styleId="ListLabel3011">
    <w:name w:val="ListLabel 3011"/>
    <w:qFormat/>
    <w:rPr>
      <w:rFonts w:cs="OpenSymbol;Arial Unicode MS"/>
      <w:sz w:val="24"/>
    </w:rPr>
  </w:style>
  <w:style w:type="character" w:styleId="ListLabel3012">
    <w:name w:val="ListLabel 3012"/>
    <w:qFormat/>
    <w:rPr>
      <w:rFonts w:cs="OpenSymbol;Arial Unicode MS"/>
    </w:rPr>
  </w:style>
  <w:style w:type="character" w:styleId="ListLabel3013">
    <w:name w:val="ListLabel 3013"/>
    <w:qFormat/>
    <w:rPr>
      <w:rFonts w:cs="OpenSymbol;Arial Unicode MS"/>
    </w:rPr>
  </w:style>
  <w:style w:type="character" w:styleId="ListLabel3014">
    <w:name w:val="ListLabel 3014"/>
    <w:qFormat/>
    <w:rPr>
      <w:rFonts w:cs="OpenSymbol;Arial Unicode MS"/>
    </w:rPr>
  </w:style>
  <w:style w:type="character" w:styleId="ListLabel3015">
    <w:name w:val="ListLabel 3015"/>
    <w:qFormat/>
    <w:rPr>
      <w:rFonts w:cs="OpenSymbol;Arial Unicode MS"/>
    </w:rPr>
  </w:style>
  <w:style w:type="character" w:styleId="ListLabel3016">
    <w:name w:val="ListLabel 3016"/>
    <w:qFormat/>
    <w:rPr>
      <w:rFonts w:cs="OpenSymbol;Arial Unicode MS"/>
    </w:rPr>
  </w:style>
  <w:style w:type="character" w:styleId="ListLabel3017">
    <w:name w:val="ListLabel 3017"/>
    <w:qFormat/>
    <w:rPr>
      <w:rFonts w:cs="OpenSymbol;Arial Unicode MS"/>
    </w:rPr>
  </w:style>
  <w:style w:type="character" w:styleId="ListLabel3018">
    <w:name w:val="ListLabel 3018"/>
    <w:qFormat/>
    <w:rPr>
      <w:rFonts w:cs="OpenSymbol;Arial Unicode MS"/>
    </w:rPr>
  </w:style>
  <w:style w:type="character" w:styleId="ListLabel3019">
    <w:name w:val="ListLabel 3019"/>
    <w:qFormat/>
    <w:rPr>
      <w:rFonts w:cs="OpenSymbol;Arial Unicode MS"/>
    </w:rPr>
  </w:style>
  <w:style w:type="character" w:styleId="ListLabel3020">
    <w:name w:val="ListLabel 3020"/>
    <w:qFormat/>
    <w:rPr>
      <w:rFonts w:cs="OpenSymbol;Arial Unicode MS"/>
    </w:rPr>
  </w:style>
  <w:style w:type="character" w:styleId="ListLabel3021">
    <w:name w:val="ListLabel 3021"/>
    <w:qFormat/>
    <w:rPr>
      <w:rFonts w:cs="OpenSymbol;Arial Unicode MS"/>
    </w:rPr>
  </w:style>
  <w:style w:type="character" w:styleId="ListLabel3022">
    <w:name w:val="ListLabel 3022"/>
    <w:qFormat/>
    <w:rPr>
      <w:rFonts w:cs="OpenSymbol;Arial Unicode MS"/>
    </w:rPr>
  </w:style>
  <w:style w:type="character" w:styleId="ListLabel3023">
    <w:name w:val="ListLabel 3023"/>
    <w:qFormat/>
    <w:rPr>
      <w:rFonts w:cs="OpenSymbol;Arial Unicode MS"/>
    </w:rPr>
  </w:style>
  <w:style w:type="character" w:styleId="ListLabel3024">
    <w:name w:val="ListLabel 3024"/>
    <w:qFormat/>
    <w:rPr>
      <w:rFonts w:cs="OpenSymbol;Arial Unicode MS"/>
    </w:rPr>
  </w:style>
  <w:style w:type="character" w:styleId="ListLabel3025">
    <w:name w:val="ListLabel 3025"/>
    <w:qFormat/>
    <w:rPr>
      <w:rFonts w:cs="OpenSymbol;Arial Unicode MS"/>
    </w:rPr>
  </w:style>
  <w:style w:type="character" w:styleId="ListLabel3026">
    <w:name w:val="ListLabel 3026"/>
    <w:qFormat/>
    <w:rPr>
      <w:rFonts w:cs="OpenSymbol;Arial Unicode MS"/>
    </w:rPr>
  </w:style>
  <w:style w:type="character" w:styleId="ListLabel3027">
    <w:name w:val="ListLabel 3027"/>
    <w:qFormat/>
    <w:rPr>
      <w:rFonts w:cs="OpenSymbol;Arial Unicode MS"/>
    </w:rPr>
  </w:style>
  <w:style w:type="character" w:styleId="ListLabel3028">
    <w:name w:val="ListLabel 3028"/>
    <w:qFormat/>
    <w:rPr>
      <w:rFonts w:cs="OpenSymbol;Arial Unicode MS"/>
    </w:rPr>
  </w:style>
  <w:style w:type="character" w:styleId="ListLabel3029">
    <w:name w:val="ListLabel 3029"/>
    <w:qFormat/>
    <w:rPr>
      <w:rFonts w:cs="OpenSymbol;Arial Unicode MS"/>
      <w:sz w:val="24"/>
    </w:rPr>
  </w:style>
  <w:style w:type="character" w:styleId="ListLabel3030">
    <w:name w:val="ListLabel 3030"/>
    <w:qFormat/>
    <w:rPr>
      <w:rFonts w:cs="OpenSymbol;Arial Unicode MS"/>
    </w:rPr>
  </w:style>
  <w:style w:type="character" w:styleId="ListLabel3031">
    <w:name w:val="ListLabel 3031"/>
    <w:qFormat/>
    <w:rPr>
      <w:rFonts w:cs="OpenSymbol;Arial Unicode MS"/>
    </w:rPr>
  </w:style>
  <w:style w:type="character" w:styleId="ListLabel3032">
    <w:name w:val="ListLabel 3032"/>
    <w:qFormat/>
    <w:rPr>
      <w:rFonts w:cs="OpenSymbol;Arial Unicode MS"/>
    </w:rPr>
  </w:style>
  <w:style w:type="character" w:styleId="ListLabel3033">
    <w:name w:val="ListLabel 3033"/>
    <w:qFormat/>
    <w:rPr>
      <w:rFonts w:cs="OpenSymbol;Arial Unicode MS"/>
    </w:rPr>
  </w:style>
  <w:style w:type="character" w:styleId="ListLabel3034">
    <w:name w:val="ListLabel 3034"/>
    <w:qFormat/>
    <w:rPr>
      <w:rFonts w:cs="OpenSymbol;Arial Unicode MS"/>
    </w:rPr>
  </w:style>
  <w:style w:type="character" w:styleId="ListLabel3035">
    <w:name w:val="ListLabel 3035"/>
    <w:qFormat/>
    <w:rPr>
      <w:rFonts w:cs="OpenSymbol;Arial Unicode MS"/>
    </w:rPr>
  </w:style>
  <w:style w:type="character" w:styleId="ListLabel3036">
    <w:name w:val="ListLabel 3036"/>
    <w:qFormat/>
    <w:rPr>
      <w:rFonts w:cs="OpenSymbol;Arial Unicode MS"/>
    </w:rPr>
  </w:style>
  <w:style w:type="character" w:styleId="ListLabel3037">
    <w:name w:val="ListLabel 3037"/>
    <w:qFormat/>
    <w:rPr>
      <w:rFonts w:cs="OpenSymbol;Arial Unicode MS"/>
    </w:rPr>
  </w:style>
  <w:style w:type="character" w:styleId="ListLabel3038">
    <w:name w:val="ListLabel 3038"/>
    <w:qFormat/>
    <w:rPr>
      <w:rFonts w:cs="Wingdings"/>
      <w:b/>
      <w:sz w:val="18"/>
    </w:rPr>
  </w:style>
  <w:style w:type="character" w:styleId="ListLabel3039">
    <w:name w:val="ListLabel 3039"/>
    <w:qFormat/>
    <w:rPr>
      <w:rFonts w:cs="Wingdings"/>
    </w:rPr>
  </w:style>
  <w:style w:type="character" w:styleId="ListLabel3040">
    <w:name w:val="ListLabel 3040"/>
    <w:qFormat/>
    <w:rPr>
      <w:rFonts w:cs="Wingdings"/>
    </w:rPr>
  </w:style>
  <w:style w:type="character" w:styleId="ListLabel3041">
    <w:name w:val="ListLabel 3041"/>
    <w:qFormat/>
    <w:rPr>
      <w:rFonts w:cs="Wingdings"/>
    </w:rPr>
  </w:style>
  <w:style w:type="character" w:styleId="ListLabel3042">
    <w:name w:val="ListLabel 3042"/>
    <w:qFormat/>
    <w:rPr>
      <w:rFonts w:cs="Wingdings"/>
    </w:rPr>
  </w:style>
  <w:style w:type="character" w:styleId="ListLabel3043">
    <w:name w:val="ListLabel 3043"/>
    <w:qFormat/>
    <w:rPr>
      <w:rFonts w:cs="Wingdings"/>
    </w:rPr>
  </w:style>
  <w:style w:type="character" w:styleId="ListLabel3044">
    <w:name w:val="ListLabel 3044"/>
    <w:qFormat/>
    <w:rPr>
      <w:rFonts w:cs="Wingdings"/>
    </w:rPr>
  </w:style>
  <w:style w:type="character" w:styleId="ListLabel3045">
    <w:name w:val="ListLabel 3045"/>
    <w:qFormat/>
    <w:rPr>
      <w:rFonts w:cs="Wingdings"/>
    </w:rPr>
  </w:style>
  <w:style w:type="character" w:styleId="ListLabel3046">
    <w:name w:val="ListLabel 3046"/>
    <w:qFormat/>
    <w:rPr>
      <w:rFonts w:cs="Wingdings"/>
    </w:rPr>
  </w:style>
  <w:style w:type="character" w:styleId="ListLabel3047">
    <w:name w:val="ListLabel 3047"/>
    <w:qFormat/>
    <w:rPr>
      <w:rFonts w:cs="OpenSymbol"/>
      <w:sz w:val="24"/>
    </w:rPr>
  </w:style>
  <w:style w:type="character" w:styleId="ListLabel3048">
    <w:name w:val="ListLabel 3048"/>
    <w:qFormat/>
    <w:rPr>
      <w:rFonts w:cs="Times New Roman"/>
      <w:b w:val="false"/>
      <w:bCs w:val="false"/>
      <w:sz w:val="24"/>
      <w:szCs w:val="24"/>
    </w:rPr>
  </w:style>
  <w:style w:type="character" w:styleId="ListLabel3049">
    <w:name w:val="ListLabel 3049"/>
    <w:qFormat/>
    <w:rPr>
      <w:rFonts w:ascii="Times New Roman" w:hAnsi="Times New Roman" w:cs="Times New Roman"/>
      <w:sz w:val="24"/>
      <w:szCs w:val="24"/>
    </w:rPr>
  </w:style>
  <w:style w:type="character" w:styleId="ListLabel3050">
    <w:name w:val="ListLabel 3050"/>
    <w:qFormat/>
    <w:rPr>
      <w:rFonts w:cs="Times New Roman"/>
    </w:rPr>
  </w:style>
  <w:style w:type="character" w:styleId="ListLabel3051">
    <w:name w:val="ListLabel 3051"/>
    <w:qFormat/>
    <w:rPr>
      <w:rFonts w:cs="Times New Roman"/>
    </w:rPr>
  </w:style>
  <w:style w:type="character" w:styleId="ListLabel3052">
    <w:name w:val="ListLabel 3052"/>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cs="Times New Roman"/>
    </w:rPr>
  </w:style>
  <w:style w:type="character" w:styleId="ListLabel3056">
    <w:name w:val="ListLabel 3056"/>
    <w:qFormat/>
    <w:rPr>
      <w:rFonts w:cs="Times New Roman"/>
    </w:rPr>
  </w:style>
  <w:style w:type="character" w:styleId="ListLabel3057">
    <w:name w:val="ListLabel 3057"/>
    <w:qFormat/>
    <w:rPr>
      <w:rFonts w:cs="Symbol"/>
      <w:sz w:val="22"/>
    </w:rPr>
  </w:style>
  <w:style w:type="character" w:styleId="ListLabel3058">
    <w:name w:val="ListLabel 3058"/>
    <w:qFormat/>
    <w:rPr>
      <w:rFonts w:cs="Symbol"/>
    </w:rPr>
  </w:style>
  <w:style w:type="character" w:styleId="ListLabel3059">
    <w:name w:val="ListLabel 3059"/>
    <w:qFormat/>
    <w:rPr>
      <w:rFonts w:cs="Times New Roman"/>
    </w:rPr>
  </w:style>
  <w:style w:type="character" w:styleId="ListLabel3060">
    <w:name w:val="ListLabel 3060"/>
    <w:qFormat/>
    <w:rPr>
      <w:rFonts w:cs="Times New Roman"/>
      <w:b/>
    </w:rPr>
  </w:style>
  <w:style w:type="character" w:styleId="ListLabel3061">
    <w:name w:val="ListLabel 3061"/>
    <w:qFormat/>
    <w:rPr>
      <w:rFonts w:cs="Times New Roman"/>
    </w:rPr>
  </w:style>
  <w:style w:type="character" w:styleId="ListLabel3062">
    <w:name w:val="ListLabel 3062"/>
    <w:qFormat/>
    <w:rPr>
      <w:rFonts w:cs="Times New Roman"/>
    </w:rPr>
  </w:style>
  <w:style w:type="character" w:styleId="ListLabel3063">
    <w:name w:val="ListLabel 3063"/>
    <w:qFormat/>
    <w:rPr>
      <w:rFonts w:cs="Times New Roman"/>
    </w:rPr>
  </w:style>
  <w:style w:type="character" w:styleId="ListLabel3064">
    <w:name w:val="ListLabel 3064"/>
    <w:qFormat/>
    <w:rPr>
      <w:rFonts w:cs="Times New Roman"/>
    </w:rPr>
  </w:style>
  <w:style w:type="character" w:styleId="ListLabel3065">
    <w:name w:val="ListLabel 3065"/>
    <w:qFormat/>
    <w:rPr>
      <w:rFonts w:cs="Times New Roman"/>
    </w:rPr>
  </w:style>
  <w:style w:type="character" w:styleId="ListLabel3066">
    <w:name w:val="ListLabel 3066"/>
    <w:qFormat/>
    <w:rPr>
      <w:rFonts w:cs="Times New Roman"/>
      <w:b/>
    </w:rPr>
  </w:style>
  <w:style w:type="character" w:styleId="ListLabel3067">
    <w:name w:val="ListLabel 3067"/>
    <w:qFormat/>
    <w:rPr>
      <w:rFonts w:cs="Times New Roman"/>
    </w:rPr>
  </w:style>
  <w:style w:type="character" w:styleId="ListLabel3068">
    <w:name w:val="ListLabel 3068"/>
    <w:qFormat/>
    <w:rPr>
      <w:rFonts w:cs="Times New Roman"/>
    </w:rPr>
  </w:style>
  <w:style w:type="character" w:styleId="ListLabel3069">
    <w:name w:val="ListLabel 3069"/>
    <w:qFormat/>
    <w:rPr>
      <w:rFonts w:cs="Times New Roman"/>
    </w:rPr>
  </w:style>
  <w:style w:type="character" w:styleId="ListLabel3070">
    <w:name w:val="ListLabel 3070"/>
    <w:qFormat/>
    <w:rPr>
      <w:rFonts w:cs="Times New Roman"/>
    </w:rPr>
  </w:style>
  <w:style w:type="character" w:styleId="ListLabel3071">
    <w:name w:val="ListLabel 3071"/>
    <w:qFormat/>
    <w:rPr>
      <w:rFonts w:cs="Times New Roman"/>
    </w:rPr>
  </w:style>
  <w:style w:type="character" w:styleId="ListLabel3072">
    <w:name w:val="ListLabel 3072"/>
    <w:qFormat/>
    <w:rPr>
      <w:rFonts w:cs="Times New Roman"/>
    </w:rPr>
  </w:style>
  <w:style w:type="character" w:styleId="ListLabel3073">
    <w:name w:val="ListLabel 3073"/>
    <w:qFormat/>
    <w:rPr>
      <w:rFonts w:cs="Times New Roman"/>
    </w:rPr>
  </w:style>
  <w:style w:type="character" w:styleId="ListLabel3074">
    <w:name w:val="ListLabel 3074"/>
    <w:qFormat/>
    <w:rPr>
      <w:rFonts w:cs="Times New Roman"/>
      <w:sz w:val="24"/>
    </w:rPr>
  </w:style>
  <w:style w:type="character" w:styleId="ListLabel3075">
    <w:name w:val="ListLabel 3075"/>
    <w:qFormat/>
    <w:rPr>
      <w:rFonts w:cs="Times New Roman"/>
    </w:rPr>
  </w:style>
  <w:style w:type="character" w:styleId="ListLabel3076">
    <w:name w:val="ListLabel 3076"/>
    <w:qFormat/>
    <w:rPr>
      <w:rFonts w:cs="Times New Roman"/>
    </w:rPr>
  </w:style>
  <w:style w:type="character" w:styleId="ListLabel3077">
    <w:name w:val="ListLabel 3077"/>
    <w:qFormat/>
    <w:rPr>
      <w:rFonts w:cs="Times New Roman"/>
    </w:rPr>
  </w:style>
  <w:style w:type="character" w:styleId="ListLabel3078">
    <w:name w:val="ListLabel 3078"/>
    <w:qFormat/>
    <w:rPr>
      <w:rFonts w:cs="Times New Roman"/>
    </w:rPr>
  </w:style>
  <w:style w:type="character" w:styleId="ListLabel3079">
    <w:name w:val="ListLabel 3079"/>
    <w:qFormat/>
    <w:rPr>
      <w:rFonts w:cs="Times New Roman"/>
    </w:rPr>
  </w:style>
  <w:style w:type="character" w:styleId="ListLabel3080">
    <w:name w:val="ListLabel 3080"/>
    <w:qFormat/>
    <w:rPr>
      <w:rFonts w:cs="Times New Roman"/>
    </w:rPr>
  </w:style>
  <w:style w:type="character" w:styleId="ListLabel3081">
    <w:name w:val="ListLabel 3081"/>
    <w:qFormat/>
    <w:rPr>
      <w:rFonts w:cs="Times New Roman"/>
    </w:rPr>
  </w:style>
  <w:style w:type="character" w:styleId="ListLabel3082">
    <w:name w:val="ListLabel 3082"/>
    <w:qFormat/>
    <w:rPr>
      <w:rFonts w:cs="Times New Roman"/>
    </w:rPr>
  </w:style>
  <w:style w:type="character" w:styleId="ListLabel3083">
    <w:name w:val="ListLabel 3083"/>
    <w:qFormat/>
    <w:rPr>
      <w:rFonts w:cs="Times New Roman"/>
      <w:sz w:val="24"/>
    </w:rPr>
  </w:style>
  <w:style w:type="character" w:styleId="ListLabel3084">
    <w:name w:val="ListLabel 3084"/>
    <w:qFormat/>
    <w:rPr>
      <w:rFonts w:cs="Times New Roman"/>
    </w:rPr>
  </w:style>
  <w:style w:type="character" w:styleId="ListLabel3085">
    <w:name w:val="ListLabel 3085"/>
    <w:qFormat/>
    <w:rPr>
      <w:rFonts w:cs="Times New Roman"/>
    </w:rPr>
  </w:style>
  <w:style w:type="character" w:styleId="ListLabel3086">
    <w:name w:val="ListLabel 3086"/>
    <w:qFormat/>
    <w:rPr>
      <w:rFonts w:cs="Times New Roman"/>
    </w:rPr>
  </w:style>
  <w:style w:type="character" w:styleId="ListLabel3087">
    <w:name w:val="ListLabel 3087"/>
    <w:qFormat/>
    <w:rPr>
      <w:rFonts w:cs="Times New Roman"/>
    </w:rPr>
  </w:style>
  <w:style w:type="character" w:styleId="ListLabel3088">
    <w:name w:val="ListLabel 3088"/>
    <w:qFormat/>
    <w:rPr>
      <w:rFonts w:cs="Times New Roman"/>
    </w:rPr>
  </w:style>
  <w:style w:type="character" w:styleId="ListLabel3089">
    <w:name w:val="ListLabel 3089"/>
    <w:qFormat/>
    <w:rPr>
      <w:rFonts w:cs="Times New Roman"/>
    </w:rPr>
  </w:style>
  <w:style w:type="character" w:styleId="ListLabel3090">
    <w:name w:val="ListLabel 3090"/>
    <w:qFormat/>
    <w:rPr>
      <w:rFonts w:cs="Times New Roman"/>
    </w:rPr>
  </w:style>
  <w:style w:type="character" w:styleId="ListLabel3091">
    <w:name w:val="ListLabel 3091"/>
    <w:qFormat/>
    <w:rPr>
      <w:rFonts w:cs="Times New Roman"/>
    </w:rPr>
  </w:style>
  <w:style w:type="character" w:styleId="ListLabel3092">
    <w:name w:val="ListLabel 3092"/>
    <w:qFormat/>
    <w:rPr>
      <w:rFonts w:cs="Times New Roman"/>
      <w:sz w:val="24"/>
    </w:rPr>
  </w:style>
  <w:style w:type="character" w:styleId="ListLabel3093">
    <w:name w:val="ListLabel 3093"/>
    <w:qFormat/>
    <w:rPr>
      <w:rFonts w:cs="Courier New"/>
    </w:rPr>
  </w:style>
  <w:style w:type="character" w:styleId="ListLabel3094">
    <w:name w:val="ListLabel 3094"/>
    <w:qFormat/>
    <w:rPr>
      <w:rFonts w:cs="Wingdings"/>
    </w:rPr>
  </w:style>
  <w:style w:type="character" w:styleId="ListLabel3095">
    <w:name w:val="ListLabel 3095"/>
    <w:qFormat/>
    <w:rPr>
      <w:rFonts w:cs="Symbol"/>
    </w:rPr>
  </w:style>
  <w:style w:type="character" w:styleId="ListLabel3096">
    <w:name w:val="ListLabel 3096"/>
    <w:qFormat/>
    <w:rPr>
      <w:rFonts w:cs="Courier New"/>
    </w:rPr>
  </w:style>
  <w:style w:type="character" w:styleId="ListLabel3097">
    <w:name w:val="ListLabel 3097"/>
    <w:qFormat/>
    <w:rPr>
      <w:rFonts w:cs="Wingdings"/>
    </w:rPr>
  </w:style>
  <w:style w:type="character" w:styleId="ListLabel3098">
    <w:name w:val="ListLabel 3098"/>
    <w:qFormat/>
    <w:rPr>
      <w:rFonts w:cs="Symbol"/>
    </w:rPr>
  </w:style>
  <w:style w:type="character" w:styleId="ListLabel3099">
    <w:name w:val="ListLabel 3099"/>
    <w:qFormat/>
    <w:rPr>
      <w:rFonts w:cs="Courier New"/>
    </w:rPr>
  </w:style>
  <w:style w:type="character" w:styleId="ListLabel3100">
    <w:name w:val="ListLabel 3100"/>
    <w:qFormat/>
    <w:rPr>
      <w:rFonts w:cs="Wingdings"/>
    </w:rPr>
  </w:style>
  <w:style w:type="character" w:styleId="ListLabel3101">
    <w:name w:val="ListLabel 3101"/>
    <w:qFormat/>
    <w:rPr>
      <w:rFonts w:cs="Symbol"/>
      <w:sz w:val="22"/>
    </w:rPr>
  </w:style>
  <w:style w:type="character" w:styleId="ListLabel3102">
    <w:name w:val="ListLabel 3102"/>
    <w:qFormat/>
    <w:rPr>
      <w:rFonts w:cs="Courier New"/>
    </w:rPr>
  </w:style>
  <w:style w:type="character" w:styleId="ListLabel3103">
    <w:name w:val="ListLabel 3103"/>
    <w:qFormat/>
    <w:rPr>
      <w:rFonts w:cs="Wingdings"/>
    </w:rPr>
  </w:style>
  <w:style w:type="character" w:styleId="ListLabel3104">
    <w:name w:val="ListLabel 3104"/>
    <w:qFormat/>
    <w:rPr>
      <w:rFonts w:cs="Symbol"/>
    </w:rPr>
  </w:style>
  <w:style w:type="character" w:styleId="ListLabel3105">
    <w:name w:val="ListLabel 3105"/>
    <w:qFormat/>
    <w:rPr>
      <w:rFonts w:cs="Courier New"/>
    </w:rPr>
  </w:style>
  <w:style w:type="character" w:styleId="ListLabel3106">
    <w:name w:val="ListLabel 3106"/>
    <w:qFormat/>
    <w:rPr>
      <w:rFonts w:cs="Wingdings"/>
    </w:rPr>
  </w:style>
  <w:style w:type="character" w:styleId="ListLabel3107">
    <w:name w:val="ListLabel 3107"/>
    <w:qFormat/>
    <w:rPr>
      <w:rFonts w:cs="Symbol"/>
    </w:rPr>
  </w:style>
  <w:style w:type="character" w:styleId="ListLabel3108">
    <w:name w:val="ListLabel 3108"/>
    <w:qFormat/>
    <w:rPr>
      <w:rFonts w:cs="Courier New"/>
    </w:rPr>
  </w:style>
  <w:style w:type="character" w:styleId="ListLabel3109">
    <w:name w:val="ListLabel 3109"/>
    <w:qFormat/>
    <w:rPr>
      <w:rFonts w:cs="Wingdings"/>
    </w:rPr>
  </w:style>
  <w:style w:type="character" w:styleId="ListLabel3110">
    <w:name w:val="ListLabel 3110"/>
    <w:qFormat/>
    <w:rPr>
      <w:rFonts w:ascii="Trebuchet MS" w:hAnsi="Trebuchet MS" w:cs="Times New Roman"/>
      <w:sz w:val="20"/>
    </w:rPr>
  </w:style>
  <w:style w:type="character" w:styleId="ListLabel3111">
    <w:name w:val="ListLabel 3111"/>
    <w:qFormat/>
    <w:rPr>
      <w:rFonts w:cs="Times New Roman"/>
    </w:rPr>
  </w:style>
  <w:style w:type="character" w:styleId="ListLabel3112">
    <w:name w:val="ListLabel 3112"/>
    <w:qFormat/>
    <w:rPr>
      <w:rFonts w:cs="Times New Roman"/>
    </w:rPr>
  </w:style>
  <w:style w:type="character" w:styleId="ListLabel3113">
    <w:name w:val="ListLabel 3113"/>
    <w:qFormat/>
    <w:rPr>
      <w:rFonts w:cs="Times New Roman"/>
    </w:rPr>
  </w:style>
  <w:style w:type="character" w:styleId="ListLabel3114">
    <w:name w:val="ListLabel 3114"/>
    <w:qFormat/>
    <w:rPr>
      <w:rFonts w:cs="Times New Roman"/>
    </w:rPr>
  </w:style>
  <w:style w:type="character" w:styleId="ListLabel3115">
    <w:name w:val="ListLabel 3115"/>
    <w:qFormat/>
    <w:rPr>
      <w:rFonts w:cs="Times New Roman"/>
    </w:rPr>
  </w:style>
  <w:style w:type="character" w:styleId="ListLabel3116">
    <w:name w:val="ListLabel 3116"/>
    <w:qFormat/>
    <w:rPr>
      <w:rFonts w:cs="Times New Roman"/>
    </w:rPr>
  </w:style>
  <w:style w:type="character" w:styleId="ListLabel3117">
    <w:name w:val="ListLabel 3117"/>
    <w:qFormat/>
    <w:rPr>
      <w:rFonts w:cs="Times New Roman"/>
    </w:rPr>
  </w:style>
  <w:style w:type="character" w:styleId="ListLabel3118">
    <w:name w:val="ListLabel 3118"/>
    <w:qFormat/>
    <w:rPr>
      <w:rFonts w:cs="Times New Roman"/>
    </w:rPr>
  </w:style>
  <w:style w:type="character" w:styleId="ListLabel3119">
    <w:name w:val="ListLabel 3119"/>
    <w:qFormat/>
    <w:rPr>
      <w:rFonts w:ascii="Trebuchet MS" w:hAnsi="Trebuchet MS" w:cs="Symbol"/>
      <w:sz w:val="20"/>
    </w:rPr>
  </w:style>
  <w:style w:type="character" w:styleId="ListLabel3120">
    <w:name w:val="ListLabel 3120"/>
    <w:qFormat/>
    <w:rPr>
      <w:rFonts w:cs="Courier New"/>
    </w:rPr>
  </w:style>
  <w:style w:type="character" w:styleId="ListLabel3121">
    <w:name w:val="ListLabel 3121"/>
    <w:qFormat/>
    <w:rPr>
      <w:rFonts w:cs="Wingdings"/>
    </w:rPr>
  </w:style>
  <w:style w:type="character" w:styleId="ListLabel3122">
    <w:name w:val="ListLabel 3122"/>
    <w:qFormat/>
    <w:rPr>
      <w:rFonts w:cs="Symbol"/>
    </w:rPr>
  </w:style>
  <w:style w:type="character" w:styleId="ListLabel3123">
    <w:name w:val="ListLabel 3123"/>
    <w:qFormat/>
    <w:rPr>
      <w:rFonts w:cs="Courier New"/>
    </w:rPr>
  </w:style>
  <w:style w:type="character" w:styleId="ListLabel3124">
    <w:name w:val="ListLabel 3124"/>
    <w:qFormat/>
    <w:rPr>
      <w:rFonts w:cs="Wingdings"/>
    </w:rPr>
  </w:style>
  <w:style w:type="character" w:styleId="ListLabel3125">
    <w:name w:val="ListLabel 3125"/>
    <w:qFormat/>
    <w:rPr>
      <w:rFonts w:cs="Symbol"/>
    </w:rPr>
  </w:style>
  <w:style w:type="character" w:styleId="ListLabel3126">
    <w:name w:val="ListLabel 3126"/>
    <w:qFormat/>
    <w:rPr>
      <w:rFonts w:cs="Courier New"/>
    </w:rPr>
  </w:style>
  <w:style w:type="character" w:styleId="ListLabel3127">
    <w:name w:val="ListLabel 3127"/>
    <w:qFormat/>
    <w:rPr>
      <w:rFonts w:cs="Wingdings"/>
    </w:rPr>
  </w:style>
  <w:style w:type="character" w:styleId="ListLabel3128">
    <w:name w:val="ListLabel 3128"/>
    <w:qFormat/>
    <w:rPr>
      <w:rFonts w:ascii="Trebuchet MS" w:hAnsi="Trebuchet MS" w:cs="Symbol"/>
    </w:rPr>
  </w:style>
  <w:style w:type="character" w:styleId="ListLabel3129">
    <w:name w:val="ListLabel 3129"/>
    <w:qFormat/>
    <w:rPr>
      <w:rFonts w:cs="Wingdings"/>
    </w:rPr>
  </w:style>
  <w:style w:type="character" w:styleId="ListLabel3130">
    <w:name w:val="ListLabel 3130"/>
    <w:qFormat/>
    <w:rPr>
      <w:rFonts w:cs="Wingdings"/>
    </w:rPr>
  </w:style>
  <w:style w:type="character" w:styleId="ListLabel3131">
    <w:name w:val="ListLabel 3131"/>
    <w:qFormat/>
    <w:rPr>
      <w:rFonts w:cs="Symbol"/>
    </w:rPr>
  </w:style>
  <w:style w:type="character" w:styleId="ListLabel3132">
    <w:name w:val="ListLabel 3132"/>
    <w:qFormat/>
    <w:rPr>
      <w:rFonts w:cs="Courier New"/>
    </w:rPr>
  </w:style>
  <w:style w:type="character" w:styleId="ListLabel3133">
    <w:name w:val="ListLabel 3133"/>
    <w:qFormat/>
    <w:rPr>
      <w:rFonts w:cs="Wingdings"/>
    </w:rPr>
  </w:style>
  <w:style w:type="character" w:styleId="ListLabel3134">
    <w:name w:val="ListLabel 3134"/>
    <w:qFormat/>
    <w:rPr>
      <w:rFonts w:cs="Symbol"/>
    </w:rPr>
  </w:style>
  <w:style w:type="character" w:styleId="ListLabel3135">
    <w:name w:val="ListLabel 3135"/>
    <w:qFormat/>
    <w:rPr>
      <w:rFonts w:cs="Courier New"/>
    </w:rPr>
  </w:style>
  <w:style w:type="character" w:styleId="ListLabel3136">
    <w:name w:val="ListLabel 3136"/>
    <w:qFormat/>
    <w:rPr>
      <w:rFonts w:cs="Wingdings"/>
    </w:rPr>
  </w:style>
  <w:style w:type="character" w:styleId="ListLabel3137">
    <w:name w:val="ListLabel 3137"/>
    <w:qFormat/>
    <w:rPr>
      <w:rFonts w:ascii="Times New Roman" w:hAnsi="Times New Roman" w:cs="OpenSymbol;Arial Unicode MS"/>
      <w:b w:val="false"/>
      <w:sz w:val="24"/>
    </w:rPr>
  </w:style>
  <w:style w:type="character" w:styleId="ListLabel3138">
    <w:name w:val="ListLabel 3138"/>
    <w:qFormat/>
    <w:rPr>
      <w:rFonts w:cs="OpenSymbol;Arial Unicode MS"/>
    </w:rPr>
  </w:style>
  <w:style w:type="character" w:styleId="ListLabel3139">
    <w:name w:val="ListLabel 3139"/>
    <w:qFormat/>
    <w:rPr>
      <w:rFonts w:cs="OpenSymbol;Arial Unicode MS"/>
    </w:rPr>
  </w:style>
  <w:style w:type="character" w:styleId="ListLabel3140">
    <w:name w:val="ListLabel 3140"/>
    <w:qFormat/>
    <w:rPr>
      <w:rFonts w:cs="OpenSymbol;Arial Unicode MS"/>
    </w:rPr>
  </w:style>
  <w:style w:type="character" w:styleId="ListLabel3141">
    <w:name w:val="ListLabel 3141"/>
    <w:qFormat/>
    <w:rPr>
      <w:rFonts w:cs="OpenSymbol;Arial Unicode MS"/>
    </w:rPr>
  </w:style>
  <w:style w:type="character" w:styleId="ListLabel3142">
    <w:name w:val="ListLabel 3142"/>
    <w:qFormat/>
    <w:rPr>
      <w:rFonts w:cs="OpenSymbol;Arial Unicode MS"/>
    </w:rPr>
  </w:style>
  <w:style w:type="character" w:styleId="ListLabel3143">
    <w:name w:val="ListLabel 3143"/>
    <w:qFormat/>
    <w:rPr>
      <w:rFonts w:cs="OpenSymbol;Arial Unicode MS"/>
    </w:rPr>
  </w:style>
  <w:style w:type="character" w:styleId="ListLabel3144">
    <w:name w:val="ListLabel 3144"/>
    <w:qFormat/>
    <w:rPr>
      <w:rFonts w:cs="OpenSymbol;Arial Unicode MS"/>
    </w:rPr>
  </w:style>
  <w:style w:type="character" w:styleId="ListLabel3145">
    <w:name w:val="ListLabel 3145"/>
    <w:qFormat/>
    <w:rPr>
      <w:rFonts w:cs="OpenSymbol;Arial Unicode MS"/>
    </w:rPr>
  </w:style>
  <w:style w:type="character" w:styleId="ListLabel3146">
    <w:name w:val="ListLabel 3146"/>
    <w:qFormat/>
    <w:rPr>
      <w:rFonts w:cs="OpenSymbol;Arial Unicode MS"/>
    </w:rPr>
  </w:style>
  <w:style w:type="character" w:styleId="ListLabel3147">
    <w:name w:val="ListLabel 3147"/>
    <w:qFormat/>
    <w:rPr>
      <w:rFonts w:cs="OpenSymbol;Arial Unicode MS"/>
    </w:rPr>
  </w:style>
  <w:style w:type="character" w:styleId="ListLabel3148">
    <w:name w:val="ListLabel 3148"/>
    <w:qFormat/>
    <w:rPr>
      <w:rFonts w:cs="OpenSymbol;Arial Unicode MS"/>
    </w:rPr>
  </w:style>
  <w:style w:type="character" w:styleId="ListLabel3149">
    <w:name w:val="ListLabel 3149"/>
    <w:qFormat/>
    <w:rPr>
      <w:rFonts w:cs="OpenSymbol;Arial Unicode MS"/>
    </w:rPr>
  </w:style>
  <w:style w:type="character" w:styleId="ListLabel3150">
    <w:name w:val="ListLabel 3150"/>
    <w:qFormat/>
    <w:rPr>
      <w:rFonts w:cs="OpenSymbol;Arial Unicode MS"/>
    </w:rPr>
  </w:style>
  <w:style w:type="character" w:styleId="ListLabel3151">
    <w:name w:val="ListLabel 3151"/>
    <w:qFormat/>
    <w:rPr>
      <w:rFonts w:cs="OpenSymbol;Arial Unicode MS"/>
    </w:rPr>
  </w:style>
  <w:style w:type="character" w:styleId="ListLabel3152">
    <w:name w:val="ListLabel 3152"/>
    <w:qFormat/>
    <w:rPr>
      <w:rFonts w:cs="OpenSymbol;Arial Unicode MS"/>
    </w:rPr>
  </w:style>
  <w:style w:type="character" w:styleId="ListLabel3153">
    <w:name w:val="ListLabel 3153"/>
    <w:qFormat/>
    <w:rPr>
      <w:rFonts w:cs="OpenSymbol;Arial Unicode MS"/>
    </w:rPr>
  </w:style>
  <w:style w:type="character" w:styleId="ListLabel3154">
    <w:name w:val="ListLabel 3154"/>
    <w:qFormat/>
    <w:rPr>
      <w:rFonts w:cs="OpenSymbol;Arial Unicode MS"/>
      <w:b w:val="false"/>
      <w:sz w:val="24"/>
    </w:rPr>
  </w:style>
  <w:style w:type="character" w:styleId="ListLabel3155">
    <w:name w:val="ListLabel 3155"/>
    <w:qFormat/>
    <w:rPr>
      <w:rFonts w:cs="OpenSymbol;Arial Unicode MS"/>
    </w:rPr>
  </w:style>
  <w:style w:type="character" w:styleId="ListLabel3156">
    <w:name w:val="ListLabel 3156"/>
    <w:qFormat/>
    <w:rPr>
      <w:rFonts w:cs="OpenSymbol;Arial Unicode MS"/>
    </w:rPr>
  </w:style>
  <w:style w:type="character" w:styleId="ListLabel3157">
    <w:name w:val="ListLabel 3157"/>
    <w:qFormat/>
    <w:rPr>
      <w:rFonts w:cs="OpenSymbol;Arial Unicode MS"/>
    </w:rPr>
  </w:style>
  <w:style w:type="character" w:styleId="ListLabel3158">
    <w:name w:val="ListLabel 3158"/>
    <w:qFormat/>
    <w:rPr>
      <w:rFonts w:cs="OpenSymbol;Arial Unicode MS"/>
    </w:rPr>
  </w:style>
  <w:style w:type="character" w:styleId="ListLabel3159">
    <w:name w:val="ListLabel 3159"/>
    <w:qFormat/>
    <w:rPr>
      <w:rFonts w:cs="OpenSymbol;Arial Unicode MS"/>
    </w:rPr>
  </w:style>
  <w:style w:type="character" w:styleId="ListLabel3160">
    <w:name w:val="ListLabel 3160"/>
    <w:qFormat/>
    <w:rPr>
      <w:rFonts w:cs="OpenSymbol;Arial Unicode MS"/>
    </w:rPr>
  </w:style>
  <w:style w:type="character" w:styleId="ListLabel3161">
    <w:name w:val="ListLabel 3161"/>
    <w:qFormat/>
    <w:rPr>
      <w:rFonts w:cs="OpenSymbol;Arial Unicode MS"/>
    </w:rPr>
  </w:style>
  <w:style w:type="character" w:styleId="ListLabel3162">
    <w:name w:val="ListLabel 3162"/>
    <w:qFormat/>
    <w:rPr>
      <w:rFonts w:cs="OpenSymbol;Arial Unicode MS"/>
    </w:rPr>
  </w:style>
  <w:style w:type="character" w:styleId="ListLabel3163">
    <w:name w:val="ListLabel 3163"/>
    <w:qFormat/>
    <w:rPr>
      <w:rFonts w:cs="OpenSymbol;Arial Unicode MS"/>
      <w:b w:val="false"/>
      <w:sz w:val="20"/>
    </w:rPr>
  </w:style>
  <w:style w:type="character" w:styleId="ListLabel3164">
    <w:name w:val="ListLabel 3164"/>
    <w:qFormat/>
    <w:rPr>
      <w:rFonts w:cs="OpenSymbol;Arial Unicode MS"/>
    </w:rPr>
  </w:style>
  <w:style w:type="character" w:styleId="ListLabel3165">
    <w:name w:val="ListLabel 3165"/>
    <w:qFormat/>
    <w:rPr>
      <w:rFonts w:cs="OpenSymbol;Arial Unicode MS"/>
    </w:rPr>
  </w:style>
  <w:style w:type="character" w:styleId="ListLabel3166">
    <w:name w:val="ListLabel 3166"/>
    <w:qFormat/>
    <w:rPr>
      <w:rFonts w:cs="OpenSymbol;Arial Unicode MS"/>
    </w:rPr>
  </w:style>
  <w:style w:type="character" w:styleId="ListLabel3167">
    <w:name w:val="ListLabel 3167"/>
    <w:qFormat/>
    <w:rPr>
      <w:rFonts w:cs="OpenSymbol;Arial Unicode MS"/>
    </w:rPr>
  </w:style>
  <w:style w:type="character" w:styleId="ListLabel3168">
    <w:name w:val="ListLabel 3168"/>
    <w:qFormat/>
    <w:rPr>
      <w:rFonts w:cs="OpenSymbol;Arial Unicode MS"/>
    </w:rPr>
  </w:style>
  <w:style w:type="character" w:styleId="ListLabel3169">
    <w:name w:val="ListLabel 3169"/>
    <w:qFormat/>
    <w:rPr>
      <w:rFonts w:cs="OpenSymbol;Arial Unicode MS"/>
    </w:rPr>
  </w:style>
  <w:style w:type="character" w:styleId="ListLabel3170">
    <w:name w:val="ListLabel 3170"/>
    <w:qFormat/>
    <w:rPr>
      <w:rFonts w:cs="OpenSymbol;Arial Unicode MS"/>
    </w:rPr>
  </w:style>
  <w:style w:type="character" w:styleId="ListLabel3171">
    <w:name w:val="ListLabel 3171"/>
    <w:qFormat/>
    <w:rPr>
      <w:rFonts w:cs="OpenSymbol;Arial Unicode MS"/>
    </w:rPr>
  </w:style>
  <w:style w:type="character" w:styleId="ListLabel3172">
    <w:name w:val="ListLabel 3172"/>
    <w:qFormat/>
    <w:rPr>
      <w:rFonts w:cs="OpenSymbol;Arial Unicode MS"/>
      <w:sz w:val="24"/>
    </w:rPr>
  </w:style>
  <w:style w:type="character" w:styleId="ListLabel3173">
    <w:name w:val="ListLabel 3173"/>
    <w:qFormat/>
    <w:rPr>
      <w:rFonts w:cs="OpenSymbol;Arial Unicode MS"/>
    </w:rPr>
  </w:style>
  <w:style w:type="character" w:styleId="ListLabel3174">
    <w:name w:val="ListLabel 3174"/>
    <w:qFormat/>
    <w:rPr>
      <w:rFonts w:cs="OpenSymbol;Arial Unicode MS"/>
    </w:rPr>
  </w:style>
  <w:style w:type="character" w:styleId="ListLabel3175">
    <w:name w:val="ListLabel 3175"/>
    <w:qFormat/>
    <w:rPr>
      <w:rFonts w:cs="OpenSymbol;Arial Unicode MS"/>
    </w:rPr>
  </w:style>
  <w:style w:type="character" w:styleId="ListLabel3176">
    <w:name w:val="ListLabel 3176"/>
    <w:qFormat/>
    <w:rPr>
      <w:rFonts w:cs="OpenSymbol;Arial Unicode MS"/>
    </w:rPr>
  </w:style>
  <w:style w:type="character" w:styleId="ListLabel3177">
    <w:name w:val="ListLabel 3177"/>
    <w:qFormat/>
    <w:rPr>
      <w:rFonts w:cs="OpenSymbol;Arial Unicode MS"/>
    </w:rPr>
  </w:style>
  <w:style w:type="character" w:styleId="ListLabel3178">
    <w:name w:val="ListLabel 3178"/>
    <w:qFormat/>
    <w:rPr>
      <w:rFonts w:cs="OpenSymbol;Arial Unicode MS"/>
    </w:rPr>
  </w:style>
  <w:style w:type="character" w:styleId="ListLabel3179">
    <w:name w:val="ListLabel 3179"/>
    <w:qFormat/>
    <w:rPr>
      <w:rFonts w:cs="OpenSymbol;Arial Unicode MS"/>
    </w:rPr>
  </w:style>
  <w:style w:type="character" w:styleId="ListLabel3180">
    <w:name w:val="ListLabel 3180"/>
    <w:qFormat/>
    <w:rPr>
      <w:rFonts w:cs="OpenSymbol;Arial Unicode MS"/>
    </w:rPr>
  </w:style>
  <w:style w:type="character" w:styleId="ListLabel3181">
    <w:name w:val="ListLabel 3181"/>
    <w:qFormat/>
    <w:rPr>
      <w:rFonts w:cs="OpenSymbol;Arial Unicode MS"/>
      <w:sz w:val="24"/>
    </w:rPr>
  </w:style>
  <w:style w:type="character" w:styleId="ListLabel3182">
    <w:name w:val="ListLabel 3182"/>
    <w:qFormat/>
    <w:rPr>
      <w:rFonts w:cs="OpenSymbol;Arial Unicode MS"/>
    </w:rPr>
  </w:style>
  <w:style w:type="character" w:styleId="ListLabel3183">
    <w:name w:val="ListLabel 3183"/>
    <w:qFormat/>
    <w:rPr>
      <w:rFonts w:cs="OpenSymbol;Arial Unicode MS"/>
    </w:rPr>
  </w:style>
  <w:style w:type="character" w:styleId="ListLabel3184">
    <w:name w:val="ListLabel 3184"/>
    <w:qFormat/>
    <w:rPr>
      <w:rFonts w:cs="OpenSymbol;Arial Unicode MS"/>
    </w:rPr>
  </w:style>
  <w:style w:type="character" w:styleId="ListLabel3185">
    <w:name w:val="ListLabel 3185"/>
    <w:qFormat/>
    <w:rPr>
      <w:rFonts w:cs="OpenSymbol;Arial Unicode MS"/>
    </w:rPr>
  </w:style>
  <w:style w:type="character" w:styleId="ListLabel3186">
    <w:name w:val="ListLabel 3186"/>
    <w:qFormat/>
    <w:rPr>
      <w:rFonts w:cs="OpenSymbol;Arial Unicode MS"/>
    </w:rPr>
  </w:style>
  <w:style w:type="character" w:styleId="ListLabel3187">
    <w:name w:val="ListLabel 3187"/>
    <w:qFormat/>
    <w:rPr>
      <w:rFonts w:cs="OpenSymbol;Arial Unicode MS"/>
    </w:rPr>
  </w:style>
  <w:style w:type="character" w:styleId="ListLabel3188">
    <w:name w:val="ListLabel 3188"/>
    <w:qFormat/>
    <w:rPr>
      <w:rFonts w:cs="OpenSymbol;Arial Unicode MS"/>
    </w:rPr>
  </w:style>
  <w:style w:type="character" w:styleId="ListLabel3189">
    <w:name w:val="ListLabel 3189"/>
    <w:qFormat/>
    <w:rPr>
      <w:rFonts w:cs="OpenSymbol;Arial Unicode MS"/>
    </w:rPr>
  </w:style>
  <w:style w:type="character" w:styleId="ListLabel3190">
    <w:name w:val="ListLabel 3190"/>
    <w:qFormat/>
    <w:rPr>
      <w:rFonts w:cs="OpenSymbol;Arial Unicode MS"/>
    </w:rPr>
  </w:style>
  <w:style w:type="character" w:styleId="ListLabel3191">
    <w:name w:val="ListLabel 3191"/>
    <w:qFormat/>
    <w:rPr>
      <w:rFonts w:cs="OpenSymbol;Arial Unicode MS"/>
    </w:rPr>
  </w:style>
  <w:style w:type="character" w:styleId="ListLabel3192">
    <w:name w:val="ListLabel 3192"/>
    <w:qFormat/>
    <w:rPr>
      <w:rFonts w:cs="OpenSymbol;Arial Unicode MS"/>
    </w:rPr>
  </w:style>
  <w:style w:type="character" w:styleId="ListLabel3193">
    <w:name w:val="ListLabel 3193"/>
    <w:qFormat/>
    <w:rPr>
      <w:rFonts w:cs="OpenSymbol;Arial Unicode MS"/>
    </w:rPr>
  </w:style>
  <w:style w:type="character" w:styleId="ListLabel3194">
    <w:name w:val="ListLabel 3194"/>
    <w:qFormat/>
    <w:rPr>
      <w:rFonts w:cs="OpenSymbol;Arial Unicode MS"/>
    </w:rPr>
  </w:style>
  <w:style w:type="character" w:styleId="ListLabel3195">
    <w:name w:val="ListLabel 3195"/>
    <w:qFormat/>
    <w:rPr>
      <w:rFonts w:cs="OpenSymbol;Arial Unicode MS"/>
    </w:rPr>
  </w:style>
  <w:style w:type="character" w:styleId="ListLabel3196">
    <w:name w:val="ListLabel 3196"/>
    <w:qFormat/>
    <w:rPr>
      <w:rFonts w:cs="OpenSymbol;Arial Unicode MS"/>
    </w:rPr>
  </w:style>
  <w:style w:type="character" w:styleId="ListLabel3197">
    <w:name w:val="ListLabel 3197"/>
    <w:qFormat/>
    <w:rPr>
      <w:rFonts w:cs="OpenSymbol;Arial Unicode MS"/>
    </w:rPr>
  </w:style>
  <w:style w:type="character" w:styleId="ListLabel3198">
    <w:name w:val="ListLabel 3198"/>
    <w:qFormat/>
    <w:rPr>
      <w:rFonts w:cs="OpenSymbol;Arial Unicode MS"/>
      <w:sz w:val="24"/>
    </w:rPr>
  </w:style>
  <w:style w:type="character" w:styleId="ListLabel3199">
    <w:name w:val="ListLabel 3199"/>
    <w:qFormat/>
    <w:rPr>
      <w:rFonts w:cs="OpenSymbol;Arial Unicode MS"/>
    </w:rPr>
  </w:style>
  <w:style w:type="character" w:styleId="ListLabel3200">
    <w:name w:val="ListLabel 3200"/>
    <w:qFormat/>
    <w:rPr>
      <w:rFonts w:cs="OpenSymbol;Arial Unicode MS"/>
    </w:rPr>
  </w:style>
  <w:style w:type="character" w:styleId="ListLabel3201">
    <w:name w:val="ListLabel 3201"/>
    <w:qFormat/>
    <w:rPr>
      <w:rFonts w:cs="OpenSymbol;Arial Unicode MS"/>
    </w:rPr>
  </w:style>
  <w:style w:type="character" w:styleId="ListLabel3202">
    <w:name w:val="ListLabel 3202"/>
    <w:qFormat/>
    <w:rPr>
      <w:rFonts w:cs="OpenSymbol;Arial Unicode MS"/>
    </w:rPr>
  </w:style>
  <w:style w:type="character" w:styleId="ListLabel3203">
    <w:name w:val="ListLabel 3203"/>
    <w:qFormat/>
    <w:rPr>
      <w:rFonts w:cs="OpenSymbol;Arial Unicode MS"/>
    </w:rPr>
  </w:style>
  <w:style w:type="character" w:styleId="ListLabel3204">
    <w:name w:val="ListLabel 3204"/>
    <w:qFormat/>
    <w:rPr>
      <w:rFonts w:cs="OpenSymbol;Arial Unicode MS"/>
    </w:rPr>
  </w:style>
  <w:style w:type="character" w:styleId="ListLabel3205">
    <w:name w:val="ListLabel 3205"/>
    <w:qFormat/>
    <w:rPr>
      <w:rFonts w:cs="OpenSymbol;Arial Unicode MS"/>
    </w:rPr>
  </w:style>
  <w:style w:type="character" w:styleId="ListLabel3206">
    <w:name w:val="ListLabel 3206"/>
    <w:qFormat/>
    <w:rPr>
      <w:rFonts w:cs="OpenSymbol;Arial Unicode MS"/>
    </w:rPr>
  </w:style>
  <w:style w:type="character" w:styleId="ListLabel3207">
    <w:name w:val="ListLabel 3207"/>
    <w:qFormat/>
    <w:rPr>
      <w:rFonts w:cs="OpenSymbol;Arial Unicode MS"/>
      <w:sz w:val="24"/>
    </w:rPr>
  </w:style>
  <w:style w:type="character" w:styleId="ListLabel3208">
    <w:name w:val="ListLabel 3208"/>
    <w:qFormat/>
    <w:rPr>
      <w:rFonts w:cs="OpenSymbol;Arial Unicode MS"/>
    </w:rPr>
  </w:style>
  <w:style w:type="character" w:styleId="ListLabel3209">
    <w:name w:val="ListLabel 3209"/>
    <w:qFormat/>
    <w:rPr>
      <w:rFonts w:cs="OpenSymbol;Arial Unicode MS"/>
    </w:rPr>
  </w:style>
  <w:style w:type="character" w:styleId="ListLabel3210">
    <w:name w:val="ListLabel 3210"/>
    <w:qFormat/>
    <w:rPr>
      <w:rFonts w:cs="OpenSymbol;Arial Unicode MS"/>
    </w:rPr>
  </w:style>
  <w:style w:type="character" w:styleId="ListLabel3211">
    <w:name w:val="ListLabel 3211"/>
    <w:qFormat/>
    <w:rPr>
      <w:rFonts w:cs="OpenSymbol;Arial Unicode MS"/>
    </w:rPr>
  </w:style>
  <w:style w:type="character" w:styleId="ListLabel3212">
    <w:name w:val="ListLabel 3212"/>
    <w:qFormat/>
    <w:rPr>
      <w:rFonts w:cs="OpenSymbol;Arial Unicode MS"/>
    </w:rPr>
  </w:style>
  <w:style w:type="character" w:styleId="ListLabel3213">
    <w:name w:val="ListLabel 3213"/>
    <w:qFormat/>
    <w:rPr>
      <w:rFonts w:cs="OpenSymbol;Arial Unicode MS"/>
    </w:rPr>
  </w:style>
  <w:style w:type="character" w:styleId="ListLabel3214">
    <w:name w:val="ListLabel 3214"/>
    <w:qFormat/>
    <w:rPr>
      <w:rFonts w:cs="OpenSymbol;Arial Unicode MS"/>
    </w:rPr>
  </w:style>
  <w:style w:type="character" w:styleId="ListLabel3215">
    <w:name w:val="ListLabel 3215"/>
    <w:qFormat/>
    <w:rPr>
      <w:rFonts w:cs="OpenSymbol;Arial Unicode MS"/>
    </w:rPr>
  </w:style>
  <w:style w:type="character" w:styleId="ListLabel3216">
    <w:name w:val="ListLabel 3216"/>
    <w:qFormat/>
    <w:rPr>
      <w:rFonts w:cs="OpenSymbol;Arial Unicode MS"/>
      <w:sz w:val="24"/>
    </w:rPr>
  </w:style>
  <w:style w:type="character" w:styleId="ListLabel3217">
    <w:name w:val="ListLabel 3217"/>
    <w:qFormat/>
    <w:rPr>
      <w:rFonts w:cs="OpenSymbol;Arial Unicode MS"/>
    </w:rPr>
  </w:style>
  <w:style w:type="character" w:styleId="ListLabel3218">
    <w:name w:val="ListLabel 3218"/>
    <w:qFormat/>
    <w:rPr>
      <w:rFonts w:cs="OpenSymbol;Arial Unicode MS"/>
    </w:rPr>
  </w:style>
  <w:style w:type="character" w:styleId="ListLabel3219">
    <w:name w:val="ListLabel 3219"/>
    <w:qFormat/>
    <w:rPr>
      <w:rFonts w:cs="OpenSymbol;Arial Unicode MS"/>
    </w:rPr>
  </w:style>
  <w:style w:type="character" w:styleId="ListLabel3220">
    <w:name w:val="ListLabel 3220"/>
    <w:qFormat/>
    <w:rPr>
      <w:rFonts w:cs="OpenSymbol;Arial Unicode MS"/>
    </w:rPr>
  </w:style>
  <w:style w:type="character" w:styleId="ListLabel3221">
    <w:name w:val="ListLabel 3221"/>
    <w:qFormat/>
    <w:rPr>
      <w:rFonts w:cs="OpenSymbol;Arial Unicode MS"/>
    </w:rPr>
  </w:style>
  <w:style w:type="character" w:styleId="ListLabel3222">
    <w:name w:val="ListLabel 3222"/>
    <w:qFormat/>
    <w:rPr>
      <w:rFonts w:cs="OpenSymbol;Arial Unicode MS"/>
    </w:rPr>
  </w:style>
  <w:style w:type="character" w:styleId="ListLabel3223">
    <w:name w:val="ListLabel 3223"/>
    <w:qFormat/>
    <w:rPr>
      <w:rFonts w:cs="OpenSymbol;Arial Unicode MS"/>
    </w:rPr>
  </w:style>
  <w:style w:type="character" w:styleId="ListLabel3224">
    <w:name w:val="ListLabel 3224"/>
    <w:qFormat/>
    <w:rPr>
      <w:rFonts w:cs="OpenSymbol;Arial Unicode MS"/>
    </w:rPr>
  </w:style>
  <w:style w:type="character" w:styleId="ListLabel3225">
    <w:name w:val="ListLabel 3225"/>
    <w:qFormat/>
    <w:rPr>
      <w:rFonts w:cs="OpenSymbol;Arial Unicode MS"/>
      <w:sz w:val="24"/>
    </w:rPr>
  </w:style>
  <w:style w:type="character" w:styleId="ListLabel3226">
    <w:name w:val="ListLabel 3226"/>
    <w:qFormat/>
    <w:rPr>
      <w:rFonts w:cs="OpenSymbol;Arial Unicode MS"/>
    </w:rPr>
  </w:style>
  <w:style w:type="character" w:styleId="ListLabel3227">
    <w:name w:val="ListLabel 3227"/>
    <w:qFormat/>
    <w:rPr>
      <w:rFonts w:cs="OpenSymbol;Arial Unicode MS"/>
    </w:rPr>
  </w:style>
  <w:style w:type="character" w:styleId="ListLabel3228">
    <w:name w:val="ListLabel 3228"/>
    <w:qFormat/>
    <w:rPr>
      <w:rFonts w:cs="OpenSymbol;Arial Unicode MS"/>
    </w:rPr>
  </w:style>
  <w:style w:type="character" w:styleId="ListLabel3229">
    <w:name w:val="ListLabel 3229"/>
    <w:qFormat/>
    <w:rPr>
      <w:rFonts w:cs="OpenSymbol;Arial Unicode MS"/>
    </w:rPr>
  </w:style>
  <w:style w:type="character" w:styleId="ListLabel3230">
    <w:name w:val="ListLabel 3230"/>
    <w:qFormat/>
    <w:rPr>
      <w:rFonts w:cs="OpenSymbol;Arial Unicode MS"/>
    </w:rPr>
  </w:style>
  <w:style w:type="character" w:styleId="ListLabel3231">
    <w:name w:val="ListLabel 3231"/>
    <w:qFormat/>
    <w:rPr>
      <w:rFonts w:cs="OpenSymbol;Arial Unicode MS"/>
    </w:rPr>
  </w:style>
  <w:style w:type="character" w:styleId="ListLabel3232">
    <w:name w:val="ListLabel 3232"/>
    <w:qFormat/>
    <w:rPr>
      <w:rFonts w:cs="OpenSymbol;Arial Unicode MS"/>
    </w:rPr>
  </w:style>
  <w:style w:type="character" w:styleId="ListLabel3233">
    <w:name w:val="ListLabel 3233"/>
    <w:qFormat/>
    <w:rPr>
      <w:rFonts w:cs="OpenSymbol;Arial Unicode MS"/>
    </w:rPr>
  </w:style>
  <w:style w:type="character" w:styleId="ListLabel3234">
    <w:name w:val="ListLabel 3234"/>
    <w:qFormat/>
    <w:rPr>
      <w:rFonts w:cs="OpenSymbol;Arial Unicode MS"/>
      <w:sz w:val="24"/>
    </w:rPr>
  </w:style>
  <w:style w:type="character" w:styleId="ListLabel3235">
    <w:name w:val="ListLabel 3235"/>
    <w:qFormat/>
    <w:rPr>
      <w:rFonts w:cs="OpenSymbol;Arial Unicode MS"/>
    </w:rPr>
  </w:style>
  <w:style w:type="character" w:styleId="ListLabel3236">
    <w:name w:val="ListLabel 3236"/>
    <w:qFormat/>
    <w:rPr>
      <w:rFonts w:cs="OpenSymbol;Arial Unicode MS"/>
    </w:rPr>
  </w:style>
  <w:style w:type="character" w:styleId="ListLabel3237">
    <w:name w:val="ListLabel 3237"/>
    <w:qFormat/>
    <w:rPr>
      <w:rFonts w:cs="OpenSymbol;Arial Unicode MS"/>
    </w:rPr>
  </w:style>
  <w:style w:type="character" w:styleId="ListLabel3238">
    <w:name w:val="ListLabel 3238"/>
    <w:qFormat/>
    <w:rPr>
      <w:rFonts w:cs="OpenSymbol;Arial Unicode MS"/>
    </w:rPr>
  </w:style>
  <w:style w:type="character" w:styleId="ListLabel3239">
    <w:name w:val="ListLabel 3239"/>
    <w:qFormat/>
    <w:rPr>
      <w:rFonts w:cs="OpenSymbol;Arial Unicode MS"/>
    </w:rPr>
  </w:style>
  <w:style w:type="character" w:styleId="ListLabel3240">
    <w:name w:val="ListLabel 3240"/>
    <w:qFormat/>
    <w:rPr>
      <w:rFonts w:cs="OpenSymbol;Arial Unicode MS"/>
    </w:rPr>
  </w:style>
  <w:style w:type="character" w:styleId="ListLabel3241">
    <w:name w:val="ListLabel 3241"/>
    <w:qFormat/>
    <w:rPr>
      <w:rFonts w:cs="OpenSymbol;Arial Unicode MS"/>
    </w:rPr>
  </w:style>
  <w:style w:type="character" w:styleId="ListLabel3242">
    <w:name w:val="ListLabel 3242"/>
    <w:qFormat/>
    <w:rPr>
      <w:rFonts w:cs="OpenSymbol;Arial Unicode MS"/>
    </w:rPr>
  </w:style>
  <w:style w:type="character" w:styleId="ListLabel3243">
    <w:name w:val="ListLabel 3243"/>
    <w:qFormat/>
    <w:rPr>
      <w:rFonts w:cs="OpenSymbol;Arial Unicode MS"/>
    </w:rPr>
  </w:style>
  <w:style w:type="character" w:styleId="ListLabel3244">
    <w:name w:val="ListLabel 3244"/>
    <w:qFormat/>
    <w:rPr>
      <w:rFonts w:cs="OpenSymbol;Arial Unicode MS"/>
    </w:rPr>
  </w:style>
  <w:style w:type="character" w:styleId="ListLabel3245">
    <w:name w:val="ListLabel 3245"/>
    <w:qFormat/>
    <w:rPr>
      <w:rFonts w:cs="OpenSymbol;Arial Unicode MS"/>
    </w:rPr>
  </w:style>
  <w:style w:type="character" w:styleId="ListLabel3246">
    <w:name w:val="ListLabel 3246"/>
    <w:qFormat/>
    <w:rPr>
      <w:rFonts w:cs="OpenSymbol;Arial Unicode MS"/>
    </w:rPr>
  </w:style>
  <w:style w:type="character" w:styleId="ListLabel3247">
    <w:name w:val="ListLabel 3247"/>
    <w:qFormat/>
    <w:rPr>
      <w:rFonts w:cs="OpenSymbol;Arial Unicode MS"/>
    </w:rPr>
  </w:style>
  <w:style w:type="character" w:styleId="ListLabel3248">
    <w:name w:val="ListLabel 3248"/>
    <w:qFormat/>
    <w:rPr>
      <w:rFonts w:cs="OpenSymbol;Arial Unicode MS"/>
    </w:rPr>
  </w:style>
  <w:style w:type="character" w:styleId="ListLabel3249">
    <w:name w:val="ListLabel 3249"/>
    <w:qFormat/>
    <w:rPr>
      <w:rFonts w:cs="OpenSymbol;Arial Unicode MS"/>
    </w:rPr>
  </w:style>
  <w:style w:type="character" w:styleId="ListLabel3250">
    <w:name w:val="ListLabel 3250"/>
    <w:qFormat/>
    <w:rPr>
      <w:rFonts w:cs="OpenSymbol;Arial Unicode MS"/>
    </w:rPr>
  </w:style>
  <w:style w:type="character" w:styleId="ListLabel3251">
    <w:name w:val="ListLabel 3251"/>
    <w:qFormat/>
    <w:rPr>
      <w:rFonts w:cs="OpenSymbol;Arial Unicode MS"/>
      <w:sz w:val="24"/>
    </w:rPr>
  </w:style>
  <w:style w:type="character" w:styleId="ListLabel3252">
    <w:name w:val="ListLabel 3252"/>
    <w:qFormat/>
    <w:rPr>
      <w:rFonts w:cs="OpenSymbol;Arial Unicode MS"/>
    </w:rPr>
  </w:style>
  <w:style w:type="character" w:styleId="ListLabel3253">
    <w:name w:val="ListLabel 3253"/>
    <w:qFormat/>
    <w:rPr>
      <w:rFonts w:cs="OpenSymbol;Arial Unicode MS"/>
    </w:rPr>
  </w:style>
  <w:style w:type="character" w:styleId="ListLabel3254">
    <w:name w:val="ListLabel 3254"/>
    <w:qFormat/>
    <w:rPr>
      <w:rFonts w:cs="OpenSymbol;Arial Unicode MS"/>
    </w:rPr>
  </w:style>
  <w:style w:type="character" w:styleId="ListLabel3255">
    <w:name w:val="ListLabel 3255"/>
    <w:qFormat/>
    <w:rPr>
      <w:rFonts w:cs="OpenSymbol;Arial Unicode MS"/>
    </w:rPr>
  </w:style>
  <w:style w:type="character" w:styleId="ListLabel3256">
    <w:name w:val="ListLabel 3256"/>
    <w:qFormat/>
    <w:rPr>
      <w:rFonts w:cs="OpenSymbol;Arial Unicode MS"/>
    </w:rPr>
  </w:style>
  <w:style w:type="character" w:styleId="ListLabel3257">
    <w:name w:val="ListLabel 3257"/>
    <w:qFormat/>
    <w:rPr>
      <w:rFonts w:cs="OpenSymbol;Arial Unicode MS"/>
    </w:rPr>
  </w:style>
  <w:style w:type="character" w:styleId="ListLabel3258">
    <w:name w:val="ListLabel 3258"/>
    <w:qFormat/>
    <w:rPr>
      <w:rFonts w:cs="OpenSymbol;Arial Unicode MS"/>
    </w:rPr>
  </w:style>
  <w:style w:type="character" w:styleId="ListLabel3259">
    <w:name w:val="ListLabel 3259"/>
    <w:qFormat/>
    <w:rPr>
      <w:rFonts w:cs="OpenSymbol;Arial Unicode MS"/>
    </w:rPr>
  </w:style>
  <w:style w:type="character" w:styleId="ListLabel3260">
    <w:name w:val="ListLabel 3260"/>
    <w:qFormat/>
    <w:rPr>
      <w:rFonts w:cs="OpenSymbol;Arial Unicode MS"/>
      <w:sz w:val="24"/>
    </w:rPr>
  </w:style>
  <w:style w:type="character" w:styleId="ListLabel3261">
    <w:name w:val="ListLabel 3261"/>
    <w:qFormat/>
    <w:rPr>
      <w:rFonts w:cs="OpenSymbol;Arial Unicode MS"/>
    </w:rPr>
  </w:style>
  <w:style w:type="character" w:styleId="ListLabel3262">
    <w:name w:val="ListLabel 3262"/>
    <w:qFormat/>
    <w:rPr>
      <w:rFonts w:cs="OpenSymbol;Arial Unicode MS"/>
    </w:rPr>
  </w:style>
  <w:style w:type="character" w:styleId="ListLabel3263">
    <w:name w:val="ListLabel 3263"/>
    <w:qFormat/>
    <w:rPr>
      <w:rFonts w:cs="OpenSymbol;Arial Unicode MS"/>
    </w:rPr>
  </w:style>
  <w:style w:type="character" w:styleId="ListLabel3264">
    <w:name w:val="ListLabel 3264"/>
    <w:qFormat/>
    <w:rPr>
      <w:rFonts w:cs="OpenSymbol;Arial Unicode MS"/>
    </w:rPr>
  </w:style>
  <w:style w:type="character" w:styleId="ListLabel3265">
    <w:name w:val="ListLabel 3265"/>
    <w:qFormat/>
    <w:rPr>
      <w:rFonts w:cs="OpenSymbol;Arial Unicode MS"/>
    </w:rPr>
  </w:style>
  <w:style w:type="character" w:styleId="ListLabel3266">
    <w:name w:val="ListLabel 3266"/>
    <w:qFormat/>
    <w:rPr>
      <w:rFonts w:cs="OpenSymbol;Arial Unicode MS"/>
    </w:rPr>
  </w:style>
  <w:style w:type="character" w:styleId="ListLabel3267">
    <w:name w:val="ListLabel 3267"/>
    <w:qFormat/>
    <w:rPr>
      <w:rFonts w:cs="OpenSymbol;Arial Unicode MS"/>
    </w:rPr>
  </w:style>
  <w:style w:type="character" w:styleId="ListLabel3268">
    <w:name w:val="ListLabel 3268"/>
    <w:qFormat/>
    <w:rPr>
      <w:rFonts w:cs="OpenSymbol;Arial Unicode MS"/>
    </w:rPr>
  </w:style>
  <w:style w:type="character" w:styleId="ListLabel3269">
    <w:name w:val="ListLabel 3269"/>
    <w:qFormat/>
    <w:rPr>
      <w:rFonts w:cs="OpenSymbol;Arial Unicode MS"/>
    </w:rPr>
  </w:style>
  <w:style w:type="character" w:styleId="ListLabel3270">
    <w:name w:val="ListLabel 3270"/>
    <w:qFormat/>
    <w:rPr>
      <w:rFonts w:cs="OpenSymbol;Arial Unicode MS"/>
    </w:rPr>
  </w:style>
  <w:style w:type="character" w:styleId="ListLabel3271">
    <w:name w:val="ListLabel 3271"/>
    <w:qFormat/>
    <w:rPr>
      <w:rFonts w:cs="OpenSymbol;Arial Unicode MS"/>
    </w:rPr>
  </w:style>
  <w:style w:type="character" w:styleId="ListLabel3272">
    <w:name w:val="ListLabel 3272"/>
    <w:qFormat/>
    <w:rPr>
      <w:rFonts w:cs="OpenSymbol;Arial Unicode MS"/>
    </w:rPr>
  </w:style>
  <w:style w:type="character" w:styleId="ListLabel3273">
    <w:name w:val="ListLabel 3273"/>
    <w:qFormat/>
    <w:rPr>
      <w:rFonts w:cs="OpenSymbol;Arial Unicode MS"/>
    </w:rPr>
  </w:style>
  <w:style w:type="character" w:styleId="ListLabel3274">
    <w:name w:val="ListLabel 3274"/>
    <w:qFormat/>
    <w:rPr>
      <w:rFonts w:cs="OpenSymbol;Arial Unicode MS"/>
    </w:rPr>
  </w:style>
  <w:style w:type="character" w:styleId="ListLabel3275">
    <w:name w:val="ListLabel 3275"/>
    <w:qFormat/>
    <w:rPr>
      <w:rFonts w:cs="OpenSymbol;Arial Unicode MS"/>
    </w:rPr>
  </w:style>
  <w:style w:type="character" w:styleId="ListLabel3276">
    <w:name w:val="ListLabel 3276"/>
    <w:qFormat/>
    <w:rPr>
      <w:rFonts w:cs="OpenSymbol;Arial Unicode MS"/>
    </w:rPr>
  </w:style>
  <w:style w:type="character" w:styleId="ListLabel3277">
    <w:name w:val="ListLabel 3277"/>
    <w:qFormat/>
    <w:rPr>
      <w:rFonts w:cs="OpenSymbol;Arial Unicode MS"/>
    </w:rPr>
  </w:style>
  <w:style w:type="character" w:styleId="ListLabel3278">
    <w:name w:val="ListLabel 3278"/>
    <w:qFormat/>
    <w:rPr>
      <w:rFonts w:cs="OpenSymbol;Arial Unicode MS"/>
      <w:sz w:val="24"/>
    </w:rPr>
  </w:style>
  <w:style w:type="character" w:styleId="ListLabel3279">
    <w:name w:val="ListLabel 3279"/>
    <w:qFormat/>
    <w:rPr>
      <w:rFonts w:cs="OpenSymbol;Arial Unicode MS"/>
    </w:rPr>
  </w:style>
  <w:style w:type="character" w:styleId="ListLabel3280">
    <w:name w:val="ListLabel 3280"/>
    <w:qFormat/>
    <w:rPr>
      <w:rFonts w:cs="OpenSymbol;Arial Unicode MS"/>
    </w:rPr>
  </w:style>
  <w:style w:type="character" w:styleId="ListLabel3281">
    <w:name w:val="ListLabel 3281"/>
    <w:qFormat/>
    <w:rPr>
      <w:rFonts w:cs="OpenSymbol;Arial Unicode MS"/>
    </w:rPr>
  </w:style>
  <w:style w:type="character" w:styleId="ListLabel3282">
    <w:name w:val="ListLabel 3282"/>
    <w:qFormat/>
    <w:rPr>
      <w:rFonts w:cs="OpenSymbol;Arial Unicode MS"/>
    </w:rPr>
  </w:style>
  <w:style w:type="character" w:styleId="ListLabel3283">
    <w:name w:val="ListLabel 3283"/>
    <w:qFormat/>
    <w:rPr>
      <w:rFonts w:cs="OpenSymbol;Arial Unicode MS"/>
    </w:rPr>
  </w:style>
  <w:style w:type="character" w:styleId="ListLabel3284">
    <w:name w:val="ListLabel 3284"/>
    <w:qFormat/>
    <w:rPr>
      <w:rFonts w:cs="OpenSymbol;Arial Unicode MS"/>
    </w:rPr>
  </w:style>
  <w:style w:type="character" w:styleId="ListLabel3285">
    <w:name w:val="ListLabel 3285"/>
    <w:qFormat/>
    <w:rPr>
      <w:rFonts w:cs="OpenSymbol;Arial Unicode MS"/>
    </w:rPr>
  </w:style>
  <w:style w:type="character" w:styleId="ListLabel3286">
    <w:name w:val="ListLabel 3286"/>
    <w:qFormat/>
    <w:rPr>
      <w:rFonts w:cs="OpenSymbol;Arial Unicode MS"/>
    </w:rPr>
  </w:style>
  <w:style w:type="character" w:styleId="ListLabel3287">
    <w:name w:val="ListLabel 3287"/>
    <w:qFormat/>
    <w:rPr>
      <w:rFonts w:cs="Wingdings"/>
      <w:b/>
      <w:sz w:val="18"/>
    </w:rPr>
  </w:style>
  <w:style w:type="character" w:styleId="ListLabel3288">
    <w:name w:val="ListLabel 3288"/>
    <w:qFormat/>
    <w:rPr>
      <w:rFonts w:cs="Wingdings"/>
    </w:rPr>
  </w:style>
  <w:style w:type="character" w:styleId="ListLabel3289">
    <w:name w:val="ListLabel 3289"/>
    <w:qFormat/>
    <w:rPr>
      <w:rFonts w:cs="Wingdings"/>
    </w:rPr>
  </w:style>
  <w:style w:type="character" w:styleId="ListLabel3290">
    <w:name w:val="ListLabel 3290"/>
    <w:qFormat/>
    <w:rPr>
      <w:rFonts w:cs="Wingdings"/>
    </w:rPr>
  </w:style>
  <w:style w:type="character" w:styleId="ListLabel3291">
    <w:name w:val="ListLabel 3291"/>
    <w:qFormat/>
    <w:rPr>
      <w:rFonts w:cs="Wingdings"/>
    </w:rPr>
  </w:style>
  <w:style w:type="character" w:styleId="ListLabel3292">
    <w:name w:val="ListLabel 3292"/>
    <w:qFormat/>
    <w:rPr>
      <w:rFonts w:cs="Wingdings"/>
    </w:rPr>
  </w:style>
  <w:style w:type="character" w:styleId="ListLabel3293">
    <w:name w:val="ListLabel 3293"/>
    <w:qFormat/>
    <w:rPr>
      <w:rFonts w:cs="Wingdings"/>
    </w:rPr>
  </w:style>
  <w:style w:type="character" w:styleId="ListLabel3294">
    <w:name w:val="ListLabel 3294"/>
    <w:qFormat/>
    <w:rPr>
      <w:rFonts w:cs="Wingdings"/>
    </w:rPr>
  </w:style>
  <w:style w:type="character" w:styleId="ListLabel3295">
    <w:name w:val="ListLabel 3295"/>
    <w:qFormat/>
    <w:rPr>
      <w:rFonts w:cs="Wingdings"/>
    </w:rPr>
  </w:style>
  <w:style w:type="character" w:styleId="ListLabel3296">
    <w:name w:val="ListLabel 3296"/>
    <w:qFormat/>
    <w:rPr>
      <w:rFonts w:cs="OpenSymbol"/>
      <w:sz w:val="24"/>
    </w:rPr>
  </w:style>
  <w:style w:type="character" w:styleId="ListLabel3297">
    <w:name w:val="ListLabel 3297"/>
    <w:qFormat/>
    <w:rPr>
      <w:rFonts w:cs="Times New Roman"/>
      <w:b w:val="false"/>
      <w:bCs w:val="false"/>
      <w:sz w:val="24"/>
      <w:szCs w:val="24"/>
    </w:rPr>
  </w:style>
  <w:style w:type="character" w:styleId="ListLabel3298">
    <w:name w:val="ListLabel 3298"/>
    <w:qFormat/>
    <w:rPr>
      <w:rFonts w:ascii="Times New Roman" w:hAnsi="Times New Roman" w:cs="Times New Roman"/>
      <w:sz w:val="24"/>
      <w:szCs w:val="24"/>
    </w:rPr>
  </w:style>
  <w:style w:type="character" w:styleId="ListLabel3299">
    <w:name w:val="ListLabel 3299"/>
    <w:qFormat/>
    <w:rPr>
      <w:rFonts w:cs="Times New Roman"/>
    </w:rPr>
  </w:style>
  <w:style w:type="character" w:styleId="ListLabel3300">
    <w:name w:val="ListLabel 3300"/>
    <w:qFormat/>
    <w:rPr>
      <w:rFonts w:cs="Times New Roman"/>
    </w:rPr>
  </w:style>
  <w:style w:type="character" w:styleId="ListLabel3301">
    <w:name w:val="ListLabel 3301"/>
    <w:qFormat/>
    <w:rPr>
      <w:rFonts w:cs="Times New Roman"/>
    </w:rPr>
  </w:style>
  <w:style w:type="character" w:styleId="ListLabel3302">
    <w:name w:val="ListLabel 3302"/>
    <w:qFormat/>
    <w:rPr>
      <w:rFonts w:cs="Times New Roman"/>
    </w:rPr>
  </w:style>
  <w:style w:type="character" w:styleId="ListLabel3303">
    <w:name w:val="ListLabel 3303"/>
    <w:qFormat/>
    <w:rPr>
      <w:rFonts w:cs="Times New Roman"/>
    </w:rPr>
  </w:style>
  <w:style w:type="character" w:styleId="ListLabel3304">
    <w:name w:val="ListLabel 3304"/>
    <w:qFormat/>
    <w:rPr>
      <w:rFonts w:cs="Times New Roman"/>
    </w:rPr>
  </w:style>
  <w:style w:type="character" w:styleId="ListLabel3305">
    <w:name w:val="ListLabel 3305"/>
    <w:qFormat/>
    <w:rPr>
      <w:rFonts w:cs="Times New Roman"/>
    </w:rPr>
  </w:style>
  <w:style w:type="character" w:styleId="ListLabel3306">
    <w:name w:val="ListLabel 3306"/>
    <w:qFormat/>
    <w:rPr>
      <w:rFonts w:cs="Symbol"/>
      <w:sz w:val="22"/>
    </w:rPr>
  </w:style>
  <w:style w:type="character" w:styleId="ListLabel3307">
    <w:name w:val="ListLabel 3307"/>
    <w:qFormat/>
    <w:rPr>
      <w:rFonts w:cs="Symbol"/>
    </w:rPr>
  </w:style>
  <w:style w:type="character" w:styleId="ListLabel3308">
    <w:name w:val="ListLabel 3308"/>
    <w:qFormat/>
    <w:rPr>
      <w:rFonts w:cs="Times New Roman"/>
    </w:rPr>
  </w:style>
  <w:style w:type="character" w:styleId="ListLabel3309">
    <w:name w:val="ListLabel 3309"/>
    <w:qFormat/>
    <w:rPr>
      <w:rFonts w:cs="Times New Roman"/>
      <w:b/>
    </w:rPr>
  </w:style>
  <w:style w:type="character" w:styleId="ListLabel3310">
    <w:name w:val="ListLabel 3310"/>
    <w:qFormat/>
    <w:rPr>
      <w:rFonts w:cs="Times New Roman"/>
    </w:rPr>
  </w:style>
  <w:style w:type="character" w:styleId="ListLabel3311">
    <w:name w:val="ListLabel 3311"/>
    <w:qFormat/>
    <w:rPr>
      <w:rFonts w:cs="Times New Roman"/>
    </w:rPr>
  </w:style>
  <w:style w:type="character" w:styleId="ListLabel3312">
    <w:name w:val="ListLabel 3312"/>
    <w:qFormat/>
    <w:rPr>
      <w:rFonts w:cs="Times New Roman"/>
    </w:rPr>
  </w:style>
  <w:style w:type="character" w:styleId="ListLabel3313">
    <w:name w:val="ListLabel 3313"/>
    <w:qFormat/>
    <w:rPr>
      <w:rFonts w:cs="Times New Roman"/>
    </w:rPr>
  </w:style>
  <w:style w:type="character" w:styleId="ListLabel3314">
    <w:name w:val="ListLabel 3314"/>
    <w:qFormat/>
    <w:rPr>
      <w:rFonts w:cs="Times New Roman"/>
    </w:rPr>
  </w:style>
  <w:style w:type="character" w:styleId="ListLabel3315">
    <w:name w:val="ListLabel 3315"/>
    <w:qFormat/>
    <w:rPr>
      <w:rFonts w:cs="Times New Roman"/>
      <w:b/>
    </w:rPr>
  </w:style>
  <w:style w:type="character" w:styleId="ListLabel3316">
    <w:name w:val="ListLabel 3316"/>
    <w:qFormat/>
    <w:rPr>
      <w:rFonts w:cs="Times New Roman"/>
    </w:rPr>
  </w:style>
  <w:style w:type="character" w:styleId="ListLabel3317">
    <w:name w:val="ListLabel 3317"/>
    <w:qFormat/>
    <w:rPr>
      <w:rFonts w:cs="Times New Roman"/>
    </w:rPr>
  </w:style>
  <w:style w:type="character" w:styleId="ListLabel3318">
    <w:name w:val="ListLabel 3318"/>
    <w:qFormat/>
    <w:rPr>
      <w:rFonts w:cs="Times New Roman"/>
    </w:rPr>
  </w:style>
  <w:style w:type="character" w:styleId="ListLabel3319">
    <w:name w:val="ListLabel 3319"/>
    <w:qFormat/>
    <w:rPr>
      <w:rFonts w:cs="Times New Roman"/>
    </w:rPr>
  </w:style>
  <w:style w:type="character" w:styleId="ListLabel3320">
    <w:name w:val="ListLabel 3320"/>
    <w:qFormat/>
    <w:rPr>
      <w:rFonts w:cs="Times New Roman"/>
    </w:rPr>
  </w:style>
  <w:style w:type="character" w:styleId="ListLabel3321">
    <w:name w:val="ListLabel 3321"/>
    <w:qFormat/>
    <w:rPr>
      <w:rFonts w:cs="Times New Roman"/>
    </w:rPr>
  </w:style>
  <w:style w:type="character" w:styleId="ListLabel3322">
    <w:name w:val="ListLabel 3322"/>
    <w:qFormat/>
    <w:rPr>
      <w:rFonts w:cs="Times New Roman"/>
    </w:rPr>
  </w:style>
  <w:style w:type="character" w:styleId="ListLabel3323">
    <w:name w:val="ListLabel 3323"/>
    <w:qFormat/>
    <w:rPr>
      <w:rFonts w:cs="Times New Roman"/>
      <w:sz w:val="24"/>
    </w:rPr>
  </w:style>
  <w:style w:type="character" w:styleId="ListLabel3324">
    <w:name w:val="ListLabel 3324"/>
    <w:qFormat/>
    <w:rPr>
      <w:rFonts w:cs="Times New Roman"/>
    </w:rPr>
  </w:style>
  <w:style w:type="character" w:styleId="ListLabel3325">
    <w:name w:val="ListLabel 3325"/>
    <w:qFormat/>
    <w:rPr>
      <w:rFonts w:cs="Times New Roman"/>
    </w:rPr>
  </w:style>
  <w:style w:type="character" w:styleId="ListLabel3326">
    <w:name w:val="ListLabel 3326"/>
    <w:qFormat/>
    <w:rPr>
      <w:rFonts w:cs="Times New Roman"/>
    </w:rPr>
  </w:style>
  <w:style w:type="character" w:styleId="ListLabel3327">
    <w:name w:val="ListLabel 3327"/>
    <w:qFormat/>
    <w:rPr>
      <w:rFonts w:cs="Times New Roman"/>
    </w:rPr>
  </w:style>
  <w:style w:type="character" w:styleId="ListLabel3328">
    <w:name w:val="ListLabel 3328"/>
    <w:qFormat/>
    <w:rPr>
      <w:rFonts w:cs="Times New Roman"/>
    </w:rPr>
  </w:style>
  <w:style w:type="character" w:styleId="ListLabel3329">
    <w:name w:val="ListLabel 3329"/>
    <w:qFormat/>
    <w:rPr>
      <w:rFonts w:cs="Times New Roman"/>
    </w:rPr>
  </w:style>
  <w:style w:type="character" w:styleId="ListLabel3330">
    <w:name w:val="ListLabel 3330"/>
    <w:qFormat/>
    <w:rPr>
      <w:rFonts w:cs="Times New Roman"/>
    </w:rPr>
  </w:style>
  <w:style w:type="character" w:styleId="ListLabel3331">
    <w:name w:val="ListLabel 3331"/>
    <w:qFormat/>
    <w:rPr>
      <w:rFonts w:cs="Times New Roman"/>
    </w:rPr>
  </w:style>
  <w:style w:type="character" w:styleId="ListLabel3332">
    <w:name w:val="ListLabel 3332"/>
    <w:qFormat/>
    <w:rPr>
      <w:rFonts w:cs="Times New Roman"/>
      <w:sz w:val="24"/>
    </w:rPr>
  </w:style>
  <w:style w:type="character" w:styleId="ListLabel3333">
    <w:name w:val="ListLabel 3333"/>
    <w:qFormat/>
    <w:rPr>
      <w:rFonts w:cs="Times New Roman"/>
    </w:rPr>
  </w:style>
  <w:style w:type="character" w:styleId="ListLabel3334">
    <w:name w:val="ListLabel 3334"/>
    <w:qFormat/>
    <w:rPr>
      <w:rFonts w:cs="Times New Roman"/>
    </w:rPr>
  </w:style>
  <w:style w:type="character" w:styleId="ListLabel3335">
    <w:name w:val="ListLabel 3335"/>
    <w:qFormat/>
    <w:rPr>
      <w:rFonts w:cs="Times New Roman"/>
    </w:rPr>
  </w:style>
  <w:style w:type="character" w:styleId="ListLabel3336">
    <w:name w:val="ListLabel 3336"/>
    <w:qFormat/>
    <w:rPr>
      <w:rFonts w:cs="Times New Roman"/>
    </w:rPr>
  </w:style>
  <w:style w:type="character" w:styleId="ListLabel3337">
    <w:name w:val="ListLabel 3337"/>
    <w:qFormat/>
    <w:rPr>
      <w:rFonts w:cs="Times New Roman"/>
    </w:rPr>
  </w:style>
  <w:style w:type="character" w:styleId="ListLabel3338">
    <w:name w:val="ListLabel 3338"/>
    <w:qFormat/>
    <w:rPr>
      <w:rFonts w:cs="Times New Roman"/>
    </w:rPr>
  </w:style>
  <w:style w:type="character" w:styleId="ListLabel3339">
    <w:name w:val="ListLabel 3339"/>
    <w:qFormat/>
    <w:rPr>
      <w:rFonts w:cs="Times New Roman"/>
    </w:rPr>
  </w:style>
  <w:style w:type="character" w:styleId="ListLabel3340">
    <w:name w:val="ListLabel 3340"/>
    <w:qFormat/>
    <w:rPr>
      <w:rFonts w:cs="Times New Roman"/>
    </w:rPr>
  </w:style>
  <w:style w:type="character" w:styleId="ListLabel3341">
    <w:name w:val="ListLabel 3341"/>
    <w:qFormat/>
    <w:rPr>
      <w:rFonts w:cs="Times New Roman"/>
      <w:sz w:val="24"/>
    </w:rPr>
  </w:style>
  <w:style w:type="character" w:styleId="ListLabel3342">
    <w:name w:val="ListLabel 3342"/>
    <w:qFormat/>
    <w:rPr>
      <w:rFonts w:cs="Courier New"/>
    </w:rPr>
  </w:style>
  <w:style w:type="character" w:styleId="ListLabel3343">
    <w:name w:val="ListLabel 3343"/>
    <w:qFormat/>
    <w:rPr>
      <w:rFonts w:cs="Wingdings"/>
    </w:rPr>
  </w:style>
  <w:style w:type="character" w:styleId="ListLabel3344">
    <w:name w:val="ListLabel 3344"/>
    <w:qFormat/>
    <w:rPr>
      <w:rFonts w:cs="Symbol"/>
    </w:rPr>
  </w:style>
  <w:style w:type="character" w:styleId="ListLabel3345">
    <w:name w:val="ListLabel 3345"/>
    <w:qFormat/>
    <w:rPr>
      <w:rFonts w:cs="Courier New"/>
    </w:rPr>
  </w:style>
  <w:style w:type="character" w:styleId="ListLabel3346">
    <w:name w:val="ListLabel 3346"/>
    <w:qFormat/>
    <w:rPr>
      <w:rFonts w:cs="Wingdings"/>
    </w:rPr>
  </w:style>
  <w:style w:type="character" w:styleId="ListLabel3347">
    <w:name w:val="ListLabel 3347"/>
    <w:qFormat/>
    <w:rPr>
      <w:rFonts w:cs="Symbol"/>
    </w:rPr>
  </w:style>
  <w:style w:type="character" w:styleId="ListLabel3348">
    <w:name w:val="ListLabel 3348"/>
    <w:qFormat/>
    <w:rPr>
      <w:rFonts w:cs="Courier New"/>
    </w:rPr>
  </w:style>
  <w:style w:type="character" w:styleId="ListLabel3349">
    <w:name w:val="ListLabel 3349"/>
    <w:qFormat/>
    <w:rPr>
      <w:rFonts w:cs="Wingdings"/>
    </w:rPr>
  </w:style>
  <w:style w:type="character" w:styleId="ListLabel3350">
    <w:name w:val="ListLabel 3350"/>
    <w:qFormat/>
    <w:rPr>
      <w:rFonts w:cs="Symbol"/>
      <w:sz w:val="22"/>
    </w:rPr>
  </w:style>
  <w:style w:type="character" w:styleId="ListLabel3351">
    <w:name w:val="ListLabel 3351"/>
    <w:qFormat/>
    <w:rPr>
      <w:rFonts w:cs="Courier New"/>
    </w:rPr>
  </w:style>
  <w:style w:type="character" w:styleId="ListLabel3352">
    <w:name w:val="ListLabel 3352"/>
    <w:qFormat/>
    <w:rPr>
      <w:rFonts w:cs="Wingdings"/>
    </w:rPr>
  </w:style>
  <w:style w:type="character" w:styleId="ListLabel3353">
    <w:name w:val="ListLabel 3353"/>
    <w:qFormat/>
    <w:rPr>
      <w:rFonts w:cs="Symbol"/>
    </w:rPr>
  </w:style>
  <w:style w:type="character" w:styleId="ListLabel3354">
    <w:name w:val="ListLabel 3354"/>
    <w:qFormat/>
    <w:rPr>
      <w:rFonts w:cs="Courier New"/>
    </w:rPr>
  </w:style>
  <w:style w:type="character" w:styleId="ListLabel3355">
    <w:name w:val="ListLabel 3355"/>
    <w:qFormat/>
    <w:rPr>
      <w:rFonts w:cs="Wingdings"/>
    </w:rPr>
  </w:style>
  <w:style w:type="character" w:styleId="ListLabel3356">
    <w:name w:val="ListLabel 3356"/>
    <w:qFormat/>
    <w:rPr>
      <w:rFonts w:cs="Symbol"/>
    </w:rPr>
  </w:style>
  <w:style w:type="character" w:styleId="ListLabel3357">
    <w:name w:val="ListLabel 3357"/>
    <w:qFormat/>
    <w:rPr>
      <w:rFonts w:cs="Courier New"/>
    </w:rPr>
  </w:style>
  <w:style w:type="character" w:styleId="ListLabel3358">
    <w:name w:val="ListLabel 3358"/>
    <w:qFormat/>
    <w:rPr>
      <w:rFonts w:cs="Wingdings"/>
    </w:rPr>
  </w:style>
  <w:style w:type="character" w:styleId="ListLabel3359">
    <w:name w:val="ListLabel 3359"/>
    <w:qFormat/>
    <w:rPr>
      <w:rFonts w:ascii="Trebuchet MS" w:hAnsi="Trebuchet MS" w:cs="Times New Roman"/>
      <w:sz w:val="20"/>
    </w:rPr>
  </w:style>
  <w:style w:type="character" w:styleId="ListLabel3360">
    <w:name w:val="ListLabel 3360"/>
    <w:qFormat/>
    <w:rPr>
      <w:rFonts w:cs="Times New Roman"/>
    </w:rPr>
  </w:style>
  <w:style w:type="character" w:styleId="ListLabel3361">
    <w:name w:val="ListLabel 3361"/>
    <w:qFormat/>
    <w:rPr>
      <w:rFonts w:cs="Times New Roman"/>
    </w:rPr>
  </w:style>
  <w:style w:type="character" w:styleId="ListLabel3362">
    <w:name w:val="ListLabel 3362"/>
    <w:qFormat/>
    <w:rPr>
      <w:rFonts w:cs="Times New Roman"/>
    </w:rPr>
  </w:style>
  <w:style w:type="character" w:styleId="ListLabel3363">
    <w:name w:val="ListLabel 3363"/>
    <w:qFormat/>
    <w:rPr>
      <w:rFonts w:cs="Times New Roman"/>
    </w:rPr>
  </w:style>
  <w:style w:type="character" w:styleId="ListLabel3364">
    <w:name w:val="ListLabel 3364"/>
    <w:qFormat/>
    <w:rPr>
      <w:rFonts w:cs="Times New Roman"/>
    </w:rPr>
  </w:style>
  <w:style w:type="character" w:styleId="ListLabel3365">
    <w:name w:val="ListLabel 3365"/>
    <w:qFormat/>
    <w:rPr>
      <w:rFonts w:cs="Times New Roman"/>
    </w:rPr>
  </w:style>
  <w:style w:type="character" w:styleId="ListLabel3366">
    <w:name w:val="ListLabel 3366"/>
    <w:qFormat/>
    <w:rPr>
      <w:rFonts w:cs="Times New Roman"/>
    </w:rPr>
  </w:style>
  <w:style w:type="character" w:styleId="ListLabel3367">
    <w:name w:val="ListLabel 3367"/>
    <w:qFormat/>
    <w:rPr>
      <w:rFonts w:cs="Times New Roman"/>
    </w:rPr>
  </w:style>
  <w:style w:type="character" w:styleId="ListLabel3368">
    <w:name w:val="ListLabel 3368"/>
    <w:qFormat/>
    <w:rPr>
      <w:rFonts w:ascii="Trebuchet MS" w:hAnsi="Trebuchet MS" w:cs="Symbol"/>
      <w:sz w:val="20"/>
    </w:rPr>
  </w:style>
  <w:style w:type="character" w:styleId="ListLabel3369">
    <w:name w:val="ListLabel 3369"/>
    <w:qFormat/>
    <w:rPr>
      <w:rFonts w:cs="Courier New"/>
    </w:rPr>
  </w:style>
  <w:style w:type="character" w:styleId="ListLabel3370">
    <w:name w:val="ListLabel 3370"/>
    <w:qFormat/>
    <w:rPr>
      <w:rFonts w:cs="Wingdings"/>
    </w:rPr>
  </w:style>
  <w:style w:type="character" w:styleId="ListLabel3371">
    <w:name w:val="ListLabel 3371"/>
    <w:qFormat/>
    <w:rPr>
      <w:rFonts w:cs="Symbol"/>
    </w:rPr>
  </w:style>
  <w:style w:type="character" w:styleId="ListLabel3372">
    <w:name w:val="ListLabel 3372"/>
    <w:qFormat/>
    <w:rPr>
      <w:rFonts w:cs="Courier New"/>
    </w:rPr>
  </w:style>
  <w:style w:type="character" w:styleId="ListLabel3373">
    <w:name w:val="ListLabel 3373"/>
    <w:qFormat/>
    <w:rPr>
      <w:rFonts w:cs="Wingdings"/>
    </w:rPr>
  </w:style>
  <w:style w:type="character" w:styleId="ListLabel3374">
    <w:name w:val="ListLabel 3374"/>
    <w:qFormat/>
    <w:rPr>
      <w:rFonts w:cs="Symbol"/>
    </w:rPr>
  </w:style>
  <w:style w:type="character" w:styleId="ListLabel3375">
    <w:name w:val="ListLabel 3375"/>
    <w:qFormat/>
    <w:rPr>
      <w:rFonts w:cs="Courier New"/>
    </w:rPr>
  </w:style>
  <w:style w:type="character" w:styleId="ListLabel3376">
    <w:name w:val="ListLabel 3376"/>
    <w:qFormat/>
    <w:rPr>
      <w:rFonts w:cs="Wingdings"/>
    </w:rPr>
  </w:style>
  <w:style w:type="character" w:styleId="ListLabel3377">
    <w:name w:val="ListLabel 3377"/>
    <w:qFormat/>
    <w:rPr>
      <w:rFonts w:ascii="Trebuchet MS" w:hAnsi="Trebuchet MS" w:cs="Symbol"/>
    </w:rPr>
  </w:style>
  <w:style w:type="character" w:styleId="ListLabel3378">
    <w:name w:val="ListLabel 3378"/>
    <w:qFormat/>
    <w:rPr>
      <w:rFonts w:cs="Wingdings"/>
    </w:rPr>
  </w:style>
  <w:style w:type="character" w:styleId="ListLabel3379">
    <w:name w:val="ListLabel 3379"/>
    <w:qFormat/>
    <w:rPr>
      <w:rFonts w:cs="Wingdings"/>
    </w:rPr>
  </w:style>
  <w:style w:type="character" w:styleId="ListLabel3380">
    <w:name w:val="ListLabel 3380"/>
    <w:qFormat/>
    <w:rPr>
      <w:rFonts w:cs="Symbol"/>
    </w:rPr>
  </w:style>
  <w:style w:type="character" w:styleId="ListLabel3381">
    <w:name w:val="ListLabel 3381"/>
    <w:qFormat/>
    <w:rPr>
      <w:rFonts w:cs="Courier New"/>
    </w:rPr>
  </w:style>
  <w:style w:type="character" w:styleId="ListLabel3382">
    <w:name w:val="ListLabel 3382"/>
    <w:qFormat/>
    <w:rPr>
      <w:rFonts w:cs="Wingdings"/>
    </w:rPr>
  </w:style>
  <w:style w:type="character" w:styleId="ListLabel3383">
    <w:name w:val="ListLabel 3383"/>
    <w:qFormat/>
    <w:rPr>
      <w:rFonts w:cs="Symbol"/>
    </w:rPr>
  </w:style>
  <w:style w:type="character" w:styleId="ListLabel3384">
    <w:name w:val="ListLabel 3384"/>
    <w:qFormat/>
    <w:rPr>
      <w:rFonts w:cs="Courier New"/>
    </w:rPr>
  </w:style>
  <w:style w:type="character" w:styleId="ListLabel3385">
    <w:name w:val="ListLabel 3385"/>
    <w:qFormat/>
    <w:rPr>
      <w:rFonts w:cs="Wingdings"/>
    </w:rPr>
  </w:style>
  <w:style w:type="character" w:styleId="ListLabel3386">
    <w:name w:val="ListLabel 3386"/>
    <w:qFormat/>
    <w:rPr>
      <w:rFonts w:ascii="Times New Roman" w:hAnsi="Times New Roman" w:cs="OpenSymbol;Arial Unicode MS"/>
      <w:b w:val="false"/>
      <w:sz w:val="24"/>
    </w:rPr>
  </w:style>
  <w:style w:type="character" w:styleId="ListLabel3387">
    <w:name w:val="ListLabel 3387"/>
    <w:qFormat/>
    <w:rPr>
      <w:rFonts w:cs="OpenSymbol;Arial Unicode MS"/>
    </w:rPr>
  </w:style>
  <w:style w:type="character" w:styleId="ListLabel3388">
    <w:name w:val="ListLabel 3388"/>
    <w:qFormat/>
    <w:rPr>
      <w:rFonts w:cs="OpenSymbol;Arial Unicode MS"/>
    </w:rPr>
  </w:style>
  <w:style w:type="character" w:styleId="ListLabel3389">
    <w:name w:val="ListLabel 3389"/>
    <w:qFormat/>
    <w:rPr>
      <w:rFonts w:cs="OpenSymbol;Arial Unicode MS"/>
    </w:rPr>
  </w:style>
  <w:style w:type="character" w:styleId="ListLabel3390">
    <w:name w:val="ListLabel 3390"/>
    <w:qFormat/>
    <w:rPr>
      <w:rFonts w:cs="OpenSymbol;Arial Unicode MS"/>
    </w:rPr>
  </w:style>
  <w:style w:type="character" w:styleId="ListLabel3391">
    <w:name w:val="ListLabel 3391"/>
    <w:qFormat/>
    <w:rPr>
      <w:rFonts w:cs="OpenSymbol;Arial Unicode MS"/>
    </w:rPr>
  </w:style>
  <w:style w:type="character" w:styleId="ListLabel3392">
    <w:name w:val="ListLabel 3392"/>
    <w:qFormat/>
    <w:rPr>
      <w:rFonts w:cs="OpenSymbol;Arial Unicode MS"/>
    </w:rPr>
  </w:style>
  <w:style w:type="character" w:styleId="ListLabel3393">
    <w:name w:val="ListLabel 3393"/>
    <w:qFormat/>
    <w:rPr>
      <w:rFonts w:cs="OpenSymbol;Arial Unicode MS"/>
    </w:rPr>
  </w:style>
  <w:style w:type="character" w:styleId="ListLabel3394">
    <w:name w:val="ListLabel 3394"/>
    <w:qFormat/>
    <w:rPr>
      <w:rFonts w:cs="OpenSymbol;Arial Unicode MS"/>
    </w:rPr>
  </w:style>
  <w:style w:type="character" w:styleId="ListLabel3395">
    <w:name w:val="ListLabel 3395"/>
    <w:qFormat/>
    <w:rPr>
      <w:rFonts w:cs="OpenSymbol;Arial Unicode MS"/>
    </w:rPr>
  </w:style>
  <w:style w:type="character" w:styleId="ListLabel3396">
    <w:name w:val="ListLabel 3396"/>
    <w:qFormat/>
    <w:rPr>
      <w:rFonts w:cs="OpenSymbol;Arial Unicode MS"/>
    </w:rPr>
  </w:style>
  <w:style w:type="character" w:styleId="ListLabel3397">
    <w:name w:val="ListLabel 3397"/>
    <w:qFormat/>
    <w:rPr>
      <w:rFonts w:cs="OpenSymbol;Arial Unicode MS"/>
    </w:rPr>
  </w:style>
  <w:style w:type="character" w:styleId="ListLabel3398">
    <w:name w:val="ListLabel 3398"/>
    <w:qFormat/>
    <w:rPr>
      <w:rFonts w:cs="OpenSymbol;Arial Unicode MS"/>
    </w:rPr>
  </w:style>
  <w:style w:type="character" w:styleId="ListLabel3399">
    <w:name w:val="ListLabel 3399"/>
    <w:qFormat/>
    <w:rPr>
      <w:rFonts w:cs="OpenSymbol;Arial Unicode MS"/>
    </w:rPr>
  </w:style>
  <w:style w:type="character" w:styleId="ListLabel3400">
    <w:name w:val="ListLabel 3400"/>
    <w:qFormat/>
    <w:rPr>
      <w:rFonts w:cs="OpenSymbol;Arial Unicode MS"/>
    </w:rPr>
  </w:style>
  <w:style w:type="character" w:styleId="ListLabel3401">
    <w:name w:val="ListLabel 3401"/>
    <w:qFormat/>
    <w:rPr>
      <w:rFonts w:cs="OpenSymbol;Arial Unicode MS"/>
    </w:rPr>
  </w:style>
  <w:style w:type="character" w:styleId="ListLabel3402">
    <w:name w:val="ListLabel 3402"/>
    <w:qFormat/>
    <w:rPr>
      <w:rFonts w:cs="OpenSymbol;Arial Unicode MS"/>
    </w:rPr>
  </w:style>
  <w:style w:type="character" w:styleId="ListLabel3403">
    <w:name w:val="ListLabel 3403"/>
    <w:qFormat/>
    <w:rPr>
      <w:rFonts w:cs="OpenSymbol;Arial Unicode MS"/>
      <w:b w:val="false"/>
      <w:sz w:val="24"/>
    </w:rPr>
  </w:style>
  <w:style w:type="character" w:styleId="ListLabel3404">
    <w:name w:val="ListLabel 3404"/>
    <w:qFormat/>
    <w:rPr>
      <w:rFonts w:cs="OpenSymbol;Arial Unicode MS"/>
    </w:rPr>
  </w:style>
  <w:style w:type="character" w:styleId="ListLabel3405">
    <w:name w:val="ListLabel 3405"/>
    <w:qFormat/>
    <w:rPr>
      <w:rFonts w:cs="OpenSymbol;Arial Unicode MS"/>
    </w:rPr>
  </w:style>
  <w:style w:type="character" w:styleId="ListLabel3406">
    <w:name w:val="ListLabel 3406"/>
    <w:qFormat/>
    <w:rPr>
      <w:rFonts w:cs="OpenSymbol;Arial Unicode MS"/>
    </w:rPr>
  </w:style>
  <w:style w:type="character" w:styleId="ListLabel3407">
    <w:name w:val="ListLabel 3407"/>
    <w:qFormat/>
    <w:rPr>
      <w:rFonts w:cs="OpenSymbol;Arial Unicode MS"/>
    </w:rPr>
  </w:style>
  <w:style w:type="character" w:styleId="ListLabel3408">
    <w:name w:val="ListLabel 3408"/>
    <w:qFormat/>
    <w:rPr>
      <w:rFonts w:cs="OpenSymbol;Arial Unicode MS"/>
    </w:rPr>
  </w:style>
  <w:style w:type="character" w:styleId="ListLabel3409">
    <w:name w:val="ListLabel 3409"/>
    <w:qFormat/>
    <w:rPr>
      <w:rFonts w:cs="OpenSymbol;Arial Unicode MS"/>
    </w:rPr>
  </w:style>
  <w:style w:type="character" w:styleId="ListLabel3410">
    <w:name w:val="ListLabel 3410"/>
    <w:qFormat/>
    <w:rPr>
      <w:rFonts w:cs="OpenSymbol;Arial Unicode MS"/>
    </w:rPr>
  </w:style>
  <w:style w:type="character" w:styleId="ListLabel3411">
    <w:name w:val="ListLabel 3411"/>
    <w:qFormat/>
    <w:rPr>
      <w:rFonts w:cs="OpenSymbol;Arial Unicode MS"/>
    </w:rPr>
  </w:style>
  <w:style w:type="character" w:styleId="ListLabel3412">
    <w:name w:val="ListLabel 3412"/>
    <w:qFormat/>
    <w:rPr>
      <w:rFonts w:cs="OpenSymbol;Arial Unicode MS"/>
      <w:b w:val="false"/>
      <w:sz w:val="20"/>
    </w:rPr>
  </w:style>
  <w:style w:type="character" w:styleId="ListLabel3413">
    <w:name w:val="ListLabel 3413"/>
    <w:qFormat/>
    <w:rPr>
      <w:rFonts w:cs="OpenSymbol;Arial Unicode MS"/>
    </w:rPr>
  </w:style>
  <w:style w:type="character" w:styleId="ListLabel3414">
    <w:name w:val="ListLabel 3414"/>
    <w:qFormat/>
    <w:rPr>
      <w:rFonts w:cs="OpenSymbol;Arial Unicode MS"/>
    </w:rPr>
  </w:style>
  <w:style w:type="character" w:styleId="ListLabel3415">
    <w:name w:val="ListLabel 3415"/>
    <w:qFormat/>
    <w:rPr>
      <w:rFonts w:cs="OpenSymbol;Arial Unicode MS"/>
    </w:rPr>
  </w:style>
  <w:style w:type="character" w:styleId="ListLabel3416">
    <w:name w:val="ListLabel 3416"/>
    <w:qFormat/>
    <w:rPr>
      <w:rFonts w:cs="OpenSymbol;Arial Unicode MS"/>
    </w:rPr>
  </w:style>
  <w:style w:type="character" w:styleId="ListLabel3417">
    <w:name w:val="ListLabel 3417"/>
    <w:qFormat/>
    <w:rPr>
      <w:rFonts w:cs="OpenSymbol;Arial Unicode MS"/>
    </w:rPr>
  </w:style>
  <w:style w:type="character" w:styleId="ListLabel3418">
    <w:name w:val="ListLabel 3418"/>
    <w:qFormat/>
    <w:rPr>
      <w:rFonts w:cs="OpenSymbol;Arial Unicode MS"/>
    </w:rPr>
  </w:style>
  <w:style w:type="character" w:styleId="ListLabel3419">
    <w:name w:val="ListLabel 3419"/>
    <w:qFormat/>
    <w:rPr>
      <w:rFonts w:cs="OpenSymbol;Arial Unicode MS"/>
    </w:rPr>
  </w:style>
  <w:style w:type="character" w:styleId="ListLabel3420">
    <w:name w:val="ListLabel 3420"/>
    <w:qFormat/>
    <w:rPr>
      <w:rFonts w:cs="OpenSymbol;Arial Unicode MS"/>
    </w:rPr>
  </w:style>
  <w:style w:type="character" w:styleId="ListLabel3421">
    <w:name w:val="ListLabel 3421"/>
    <w:qFormat/>
    <w:rPr>
      <w:rFonts w:cs="OpenSymbol;Arial Unicode MS"/>
      <w:sz w:val="24"/>
    </w:rPr>
  </w:style>
  <w:style w:type="character" w:styleId="ListLabel3422">
    <w:name w:val="ListLabel 3422"/>
    <w:qFormat/>
    <w:rPr>
      <w:rFonts w:cs="OpenSymbol;Arial Unicode MS"/>
    </w:rPr>
  </w:style>
  <w:style w:type="character" w:styleId="ListLabel3423">
    <w:name w:val="ListLabel 3423"/>
    <w:qFormat/>
    <w:rPr>
      <w:rFonts w:cs="OpenSymbol;Arial Unicode MS"/>
    </w:rPr>
  </w:style>
  <w:style w:type="character" w:styleId="ListLabel3424">
    <w:name w:val="ListLabel 3424"/>
    <w:qFormat/>
    <w:rPr>
      <w:rFonts w:cs="OpenSymbol;Arial Unicode MS"/>
    </w:rPr>
  </w:style>
  <w:style w:type="character" w:styleId="ListLabel3425">
    <w:name w:val="ListLabel 3425"/>
    <w:qFormat/>
    <w:rPr>
      <w:rFonts w:cs="OpenSymbol;Arial Unicode MS"/>
    </w:rPr>
  </w:style>
  <w:style w:type="character" w:styleId="ListLabel3426">
    <w:name w:val="ListLabel 3426"/>
    <w:qFormat/>
    <w:rPr>
      <w:rFonts w:cs="OpenSymbol;Arial Unicode MS"/>
    </w:rPr>
  </w:style>
  <w:style w:type="character" w:styleId="ListLabel3427">
    <w:name w:val="ListLabel 3427"/>
    <w:qFormat/>
    <w:rPr>
      <w:rFonts w:cs="OpenSymbol;Arial Unicode MS"/>
    </w:rPr>
  </w:style>
  <w:style w:type="character" w:styleId="ListLabel3428">
    <w:name w:val="ListLabel 3428"/>
    <w:qFormat/>
    <w:rPr>
      <w:rFonts w:cs="OpenSymbol;Arial Unicode MS"/>
    </w:rPr>
  </w:style>
  <w:style w:type="character" w:styleId="ListLabel3429">
    <w:name w:val="ListLabel 3429"/>
    <w:qFormat/>
    <w:rPr>
      <w:rFonts w:cs="OpenSymbol;Arial Unicode MS"/>
    </w:rPr>
  </w:style>
  <w:style w:type="character" w:styleId="ListLabel3430">
    <w:name w:val="ListLabel 3430"/>
    <w:qFormat/>
    <w:rPr>
      <w:rFonts w:cs="OpenSymbol;Arial Unicode MS"/>
      <w:sz w:val="24"/>
    </w:rPr>
  </w:style>
  <w:style w:type="character" w:styleId="ListLabel3431">
    <w:name w:val="ListLabel 3431"/>
    <w:qFormat/>
    <w:rPr>
      <w:rFonts w:cs="OpenSymbol;Arial Unicode MS"/>
    </w:rPr>
  </w:style>
  <w:style w:type="character" w:styleId="ListLabel3432">
    <w:name w:val="ListLabel 3432"/>
    <w:qFormat/>
    <w:rPr>
      <w:rFonts w:cs="OpenSymbol;Arial Unicode MS"/>
    </w:rPr>
  </w:style>
  <w:style w:type="character" w:styleId="ListLabel3433">
    <w:name w:val="ListLabel 3433"/>
    <w:qFormat/>
    <w:rPr>
      <w:rFonts w:cs="OpenSymbol;Arial Unicode MS"/>
    </w:rPr>
  </w:style>
  <w:style w:type="character" w:styleId="ListLabel3434">
    <w:name w:val="ListLabel 3434"/>
    <w:qFormat/>
    <w:rPr>
      <w:rFonts w:cs="OpenSymbol;Arial Unicode MS"/>
    </w:rPr>
  </w:style>
  <w:style w:type="character" w:styleId="ListLabel3435">
    <w:name w:val="ListLabel 3435"/>
    <w:qFormat/>
    <w:rPr>
      <w:rFonts w:cs="OpenSymbol;Arial Unicode MS"/>
    </w:rPr>
  </w:style>
  <w:style w:type="character" w:styleId="ListLabel3436">
    <w:name w:val="ListLabel 3436"/>
    <w:qFormat/>
    <w:rPr>
      <w:rFonts w:cs="OpenSymbol;Arial Unicode MS"/>
    </w:rPr>
  </w:style>
  <w:style w:type="character" w:styleId="ListLabel3437">
    <w:name w:val="ListLabel 3437"/>
    <w:qFormat/>
    <w:rPr>
      <w:rFonts w:cs="OpenSymbol;Arial Unicode MS"/>
    </w:rPr>
  </w:style>
  <w:style w:type="character" w:styleId="ListLabel3438">
    <w:name w:val="ListLabel 3438"/>
    <w:qFormat/>
    <w:rPr>
      <w:rFonts w:cs="OpenSymbol;Arial Unicode MS"/>
    </w:rPr>
  </w:style>
  <w:style w:type="character" w:styleId="ListLabel3439">
    <w:name w:val="ListLabel 3439"/>
    <w:qFormat/>
    <w:rPr>
      <w:rFonts w:cs="OpenSymbol;Arial Unicode MS"/>
    </w:rPr>
  </w:style>
  <w:style w:type="character" w:styleId="ListLabel3440">
    <w:name w:val="ListLabel 3440"/>
    <w:qFormat/>
    <w:rPr>
      <w:rFonts w:cs="OpenSymbol;Arial Unicode MS"/>
    </w:rPr>
  </w:style>
  <w:style w:type="character" w:styleId="ListLabel3441">
    <w:name w:val="ListLabel 3441"/>
    <w:qFormat/>
    <w:rPr>
      <w:rFonts w:cs="OpenSymbol;Arial Unicode MS"/>
    </w:rPr>
  </w:style>
  <w:style w:type="character" w:styleId="ListLabel3442">
    <w:name w:val="ListLabel 3442"/>
    <w:qFormat/>
    <w:rPr>
      <w:rFonts w:cs="OpenSymbol;Arial Unicode MS"/>
    </w:rPr>
  </w:style>
  <w:style w:type="character" w:styleId="ListLabel3443">
    <w:name w:val="ListLabel 3443"/>
    <w:qFormat/>
    <w:rPr>
      <w:rFonts w:cs="OpenSymbol;Arial Unicode MS"/>
    </w:rPr>
  </w:style>
  <w:style w:type="character" w:styleId="ListLabel3444">
    <w:name w:val="ListLabel 3444"/>
    <w:qFormat/>
    <w:rPr>
      <w:rFonts w:cs="OpenSymbol;Arial Unicode MS"/>
    </w:rPr>
  </w:style>
  <w:style w:type="character" w:styleId="ListLabel3445">
    <w:name w:val="ListLabel 3445"/>
    <w:qFormat/>
    <w:rPr>
      <w:rFonts w:cs="OpenSymbol;Arial Unicode MS"/>
    </w:rPr>
  </w:style>
  <w:style w:type="character" w:styleId="ListLabel3446">
    <w:name w:val="ListLabel 3446"/>
    <w:qFormat/>
    <w:rPr>
      <w:rFonts w:cs="OpenSymbol;Arial Unicode MS"/>
    </w:rPr>
  </w:style>
  <w:style w:type="character" w:styleId="ListLabel3447">
    <w:name w:val="ListLabel 3447"/>
    <w:qFormat/>
    <w:rPr>
      <w:rFonts w:cs="OpenSymbol;Arial Unicode MS"/>
      <w:sz w:val="24"/>
    </w:rPr>
  </w:style>
  <w:style w:type="character" w:styleId="ListLabel3448">
    <w:name w:val="ListLabel 3448"/>
    <w:qFormat/>
    <w:rPr>
      <w:rFonts w:cs="OpenSymbol;Arial Unicode MS"/>
    </w:rPr>
  </w:style>
  <w:style w:type="character" w:styleId="ListLabel3449">
    <w:name w:val="ListLabel 3449"/>
    <w:qFormat/>
    <w:rPr>
      <w:rFonts w:cs="OpenSymbol;Arial Unicode MS"/>
    </w:rPr>
  </w:style>
  <w:style w:type="character" w:styleId="ListLabel3450">
    <w:name w:val="ListLabel 3450"/>
    <w:qFormat/>
    <w:rPr>
      <w:rFonts w:cs="OpenSymbol;Arial Unicode MS"/>
    </w:rPr>
  </w:style>
  <w:style w:type="character" w:styleId="ListLabel3451">
    <w:name w:val="ListLabel 3451"/>
    <w:qFormat/>
    <w:rPr>
      <w:rFonts w:cs="OpenSymbol;Arial Unicode MS"/>
    </w:rPr>
  </w:style>
  <w:style w:type="character" w:styleId="ListLabel3452">
    <w:name w:val="ListLabel 3452"/>
    <w:qFormat/>
    <w:rPr>
      <w:rFonts w:cs="OpenSymbol;Arial Unicode MS"/>
    </w:rPr>
  </w:style>
  <w:style w:type="character" w:styleId="ListLabel3453">
    <w:name w:val="ListLabel 3453"/>
    <w:qFormat/>
    <w:rPr>
      <w:rFonts w:cs="OpenSymbol;Arial Unicode MS"/>
    </w:rPr>
  </w:style>
  <w:style w:type="character" w:styleId="ListLabel3454">
    <w:name w:val="ListLabel 3454"/>
    <w:qFormat/>
    <w:rPr>
      <w:rFonts w:cs="OpenSymbol;Arial Unicode MS"/>
    </w:rPr>
  </w:style>
  <w:style w:type="character" w:styleId="ListLabel3455">
    <w:name w:val="ListLabel 3455"/>
    <w:qFormat/>
    <w:rPr>
      <w:rFonts w:cs="OpenSymbol;Arial Unicode MS"/>
    </w:rPr>
  </w:style>
  <w:style w:type="character" w:styleId="ListLabel3456">
    <w:name w:val="ListLabel 3456"/>
    <w:qFormat/>
    <w:rPr>
      <w:rFonts w:cs="OpenSymbol;Arial Unicode MS"/>
      <w:sz w:val="24"/>
    </w:rPr>
  </w:style>
  <w:style w:type="character" w:styleId="ListLabel3457">
    <w:name w:val="ListLabel 3457"/>
    <w:qFormat/>
    <w:rPr>
      <w:rFonts w:cs="OpenSymbol;Arial Unicode MS"/>
    </w:rPr>
  </w:style>
  <w:style w:type="character" w:styleId="ListLabel3458">
    <w:name w:val="ListLabel 3458"/>
    <w:qFormat/>
    <w:rPr>
      <w:rFonts w:cs="OpenSymbol;Arial Unicode MS"/>
    </w:rPr>
  </w:style>
  <w:style w:type="character" w:styleId="ListLabel3459">
    <w:name w:val="ListLabel 3459"/>
    <w:qFormat/>
    <w:rPr>
      <w:rFonts w:cs="OpenSymbol;Arial Unicode MS"/>
    </w:rPr>
  </w:style>
  <w:style w:type="character" w:styleId="ListLabel3460">
    <w:name w:val="ListLabel 3460"/>
    <w:qFormat/>
    <w:rPr>
      <w:rFonts w:cs="OpenSymbol;Arial Unicode MS"/>
    </w:rPr>
  </w:style>
  <w:style w:type="character" w:styleId="ListLabel3461">
    <w:name w:val="ListLabel 3461"/>
    <w:qFormat/>
    <w:rPr>
      <w:rFonts w:cs="OpenSymbol;Arial Unicode MS"/>
    </w:rPr>
  </w:style>
  <w:style w:type="character" w:styleId="ListLabel3462">
    <w:name w:val="ListLabel 3462"/>
    <w:qFormat/>
    <w:rPr>
      <w:rFonts w:cs="OpenSymbol;Arial Unicode MS"/>
    </w:rPr>
  </w:style>
  <w:style w:type="character" w:styleId="ListLabel3463">
    <w:name w:val="ListLabel 3463"/>
    <w:qFormat/>
    <w:rPr>
      <w:rFonts w:cs="OpenSymbol;Arial Unicode MS"/>
    </w:rPr>
  </w:style>
  <w:style w:type="character" w:styleId="ListLabel3464">
    <w:name w:val="ListLabel 3464"/>
    <w:qFormat/>
    <w:rPr>
      <w:rFonts w:cs="OpenSymbol;Arial Unicode MS"/>
    </w:rPr>
  </w:style>
  <w:style w:type="character" w:styleId="ListLabel3465">
    <w:name w:val="ListLabel 3465"/>
    <w:qFormat/>
    <w:rPr>
      <w:rFonts w:cs="OpenSymbol;Arial Unicode MS"/>
      <w:sz w:val="24"/>
    </w:rPr>
  </w:style>
  <w:style w:type="character" w:styleId="ListLabel3466">
    <w:name w:val="ListLabel 3466"/>
    <w:qFormat/>
    <w:rPr>
      <w:rFonts w:cs="OpenSymbol;Arial Unicode MS"/>
    </w:rPr>
  </w:style>
  <w:style w:type="character" w:styleId="ListLabel3467">
    <w:name w:val="ListLabel 3467"/>
    <w:qFormat/>
    <w:rPr>
      <w:rFonts w:cs="OpenSymbol;Arial Unicode MS"/>
    </w:rPr>
  </w:style>
  <w:style w:type="character" w:styleId="ListLabel3468">
    <w:name w:val="ListLabel 3468"/>
    <w:qFormat/>
    <w:rPr>
      <w:rFonts w:cs="OpenSymbol;Arial Unicode MS"/>
    </w:rPr>
  </w:style>
  <w:style w:type="character" w:styleId="ListLabel3469">
    <w:name w:val="ListLabel 3469"/>
    <w:qFormat/>
    <w:rPr>
      <w:rFonts w:cs="OpenSymbol;Arial Unicode MS"/>
    </w:rPr>
  </w:style>
  <w:style w:type="character" w:styleId="ListLabel3470">
    <w:name w:val="ListLabel 3470"/>
    <w:qFormat/>
    <w:rPr>
      <w:rFonts w:cs="OpenSymbol;Arial Unicode MS"/>
    </w:rPr>
  </w:style>
  <w:style w:type="character" w:styleId="ListLabel3471">
    <w:name w:val="ListLabel 3471"/>
    <w:qFormat/>
    <w:rPr>
      <w:rFonts w:cs="OpenSymbol;Arial Unicode MS"/>
    </w:rPr>
  </w:style>
  <w:style w:type="character" w:styleId="ListLabel3472">
    <w:name w:val="ListLabel 3472"/>
    <w:qFormat/>
    <w:rPr>
      <w:rFonts w:cs="OpenSymbol;Arial Unicode MS"/>
    </w:rPr>
  </w:style>
  <w:style w:type="character" w:styleId="ListLabel3473">
    <w:name w:val="ListLabel 3473"/>
    <w:qFormat/>
    <w:rPr>
      <w:rFonts w:cs="OpenSymbol;Arial Unicode MS"/>
    </w:rPr>
  </w:style>
  <w:style w:type="character" w:styleId="ListLabel3474">
    <w:name w:val="ListLabel 3474"/>
    <w:qFormat/>
    <w:rPr>
      <w:rFonts w:cs="OpenSymbol;Arial Unicode MS"/>
      <w:sz w:val="24"/>
    </w:rPr>
  </w:style>
  <w:style w:type="character" w:styleId="ListLabel3475">
    <w:name w:val="ListLabel 3475"/>
    <w:qFormat/>
    <w:rPr>
      <w:rFonts w:cs="OpenSymbol;Arial Unicode MS"/>
    </w:rPr>
  </w:style>
  <w:style w:type="character" w:styleId="ListLabel3476">
    <w:name w:val="ListLabel 3476"/>
    <w:qFormat/>
    <w:rPr>
      <w:rFonts w:cs="OpenSymbol;Arial Unicode MS"/>
    </w:rPr>
  </w:style>
  <w:style w:type="character" w:styleId="ListLabel3477">
    <w:name w:val="ListLabel 3477"/>
    <w:qFormat/>
    <w:rPr>
      <w:rFonts w:cs="OpenSymbol;Arial Unicode MS"/>
    </w:rPr>
  </w:style>
  <w:style w:type="character" w:styleId="ListLabel3478">
    <w:name w:val="ListLabel 3478"/>
    <w:qFormat/>
    <w:rPr>
      <w:rFonts w:cs="OpenSymbol;Arial Unicode MS"/>
    </w:rPr>
  </w:style>
  <w:style w:type="character" w:styleId="ListLabel3479">
    <w:name w:val="ListLabel 3479"/>
    <w:qFormat/>
    <w:rPr>
      <w:rFonts w:cs="OpenSymbol;Arial Unicode MS"/>
    </w:rPr>
  </w:style>
  <w:style w:type="character" w:styleId="ListLabel3480">
    <w:name w:val="ListLabel 3480"/>
    <w:qFormat/>
    <w:rPr>
      <w:rFonts w:cs="OpenSymbol;Arial Unicode MS"/>
    </w:rPr>
  </w:style>
  <w:style w:type="character" w:styleId="ListLabel3481">
    <w:name w:val="ListLabel 3481"/>
    <w:qFormat/>
    <w:rPr>
      <w:rFonts w:cs="OpenSymbol;Arial Unicode MS"/>
    </w:rPr>
  </w:style>
  <w:style w:type="character" w:styleId="ListLabel3482">
    <w:name w:val="ListLabel 3482"/>
    <w:qFormat/>
    <w:rPr>
      <w:rFonts w:cs="OpenSymbol;Arial Unicode MS"/>
    </w:rPr>
  </w:style>
  <w:style w:type="character" w:styleId="ListLabel3483">
    <w:name w:val="ListLabel 3483"/>
    <w:qFormat/>
    <w:rPr>
      <w:rFonts w:cs="OpenSymbol;Arial Unicode MS"/>
      <w:sz w:val="24"/>
    </w:rPr>
  </w:style>
  <w:style w:type="character" w:styleId="ListLabel3484">
    <w:name w:val="ListLabel 3484"/>
    <w:qFormat/>
    <w:rPr>
      <w:rFonts w:cs="OpenSymbol;Arial Unicode MS"/>
    </w:rPr>
  </w:style>
  <w:style w:type="character" w:styleId="ListLabel3485">
    <w:name w:val="ListLabel 3485"/>
    <w:qFormat/>
    <w:rPr>
      <w:rFonts w:cs="OpenSymbol;Arial Unicode MS"/>
    </w:rPr>
  </w:style>
  <w:style w:type="character" w:styleId="ListLabel3486">
    <w:name w:val="ListLabel 3486"/>
    <w:qFormat/>
    <w:rPr>
      <w:rFonts w:cs="OpenSymbol;Arial Unicode MS"/>
    </w:rPr>
  </w:style>
  <w:style w:type="character" w:styleId="ListLabel3487">
    <w:name w:val="ListLabel 3487"/>
    <w:qFormat/>
    <w:rPr>
      <w:rFonts w:cs="OpenSymbol;Arial Unicode MS"/>
    </w:rPr>
  </w:style>
  <w:style w:type="character" w:styleId="ListLabel3488">
    <w:name w:val="ListLabel 3488"/>
    <w:qFormat/>
    <w:rPr>
      <w:rFonts w:cs="OpenSymbol;Arial Unicode MS"/>
    </w:rPr>
  </w:style>
  <w:style w:type="character" w:styleId="ListLabel3489">
    <w:name w:val="ListLabel 3489"/>
    <w:qFormat/>
    <w:rPr>
      <w:rFonts w:cs="OpenSymbol;Arial Unicode MS"/>
    </w:rPr>
  </w:style>
  <w:style w:type="character" w:styleId="ListLabel3490">
    <w:name w:val="ListLabel 3490"/>
    <w:qFormat/>
    <w:rPr>
      <w:rFonts w:cs="OpenSymbol;Arial Unicode MS"/>
    </w:rPr>
  </w:style>
  <w:style w:type="character" w:styleId="ListLabel3491">
    <w:name w:val="ListLabel 3491"/>
    <w:qFormat/>
    <w:rPr>
      <w:rFonts w:cs="OpenSymbol;Arial Unicode MS"/>
    </w:rPr>
  </w:style>
  <w:style w:type="character" w:styleId="ListLabel3492">
    <w:name w:val="ListLabel 3492"/>
    <w:qFormat/>
    <w:rPr>
      <w:rFonts w:cs="OpenSymbol;Arial Unicode MS"/>
    </w:rPr>
  </w:style>
  <w:style w:type="character" w:styleId="ListLabel3493">
    <w:name w:val="ListLabel 3493"/>
    <w:qFormat/>
    <w:rPr>
      <w:rFonts w:cs="OpenSymbol;Arial Unicode MS"/>
    </w:rPr>
  </w:style>
  <w:style w:type="character" w:styleId="ListLabel3494">
    <w:name w:val="ListLabel 3494"/>
    <w:qFormat/>
    <w:rPr>
      <w:rFonts w:cs="OpenSymbol;Arial Unicode MS"/>
    </w:rPr>
  </w:style>
  <w:style w:type="character" w:styleId="ListLabel3495">
    <w:name w:val="ListLabel 3495"/>
    <w:qFormat/>
    <w:rPr>
      <w:rFonts w:cs="OpenSymbol;Arial Unicode MS"/>
    </w:rPr>
  </w:style>
  <w:style w:type="character" w:styleId="ListLabel3496">
    <w:name w:val="ListLabel 3496"/>
    <w:qFormat/>
    <w:rPr>
      <w:rFonts w:cs="OpenSymbol;Arial Unicode MS"/>
    </w:rPr>
  </w:style>
  <w:style w:type="character" w:styleId="ListLabel3497">
    <w:name w:val="ListLabel 3497"/>
    <w:qFormat/>
    <w:rPr>
      <w:rFonts w:cs="OpenSymbol;Arial Unicode MS"/>
    </w:rPr>
  </w:style>
  <w:style w:type="character" w:styleId="ListLabel3498">
    <w:name w:val="ListLabel 3498"/>
    <w:qFormat/>
    <w:rPr>
      <w:rFonts w:cs="OpenSymbol;Arial Unicode MS"/>
    </w:rPr>
  </w:style>
  <w:style w:type="character" w:styleId="ListLabel3499">
    <w:name w:val="ListLabel 3499"/>
    <w:qFormat/>
    <w:rPr>
      <w:rFonts w:cs="OpenSymbol;Arial Unicode MS"/>
    </w:rPr>
  </w:style>
  <w:style w:type="character" w:styleId="ListLabel3500">
    <w:name w:val="ListLabel 3500"/>
    <w:qFormat/>
    <w:rPr>
      <w:rFonts w:cs="OpenSymbol;Arial Unicode MS"/>
      <w:sz w:val="24"/>
    </w:rPr>
  </w:style>
  <w:style w:type="character" w:styleId="ListLabel3501">
    <w:name w:val="ListLabel 3501"/>
    <w:qFormat/>
    <w:rPr>
      <w:rFonts w:cs="OpenSymbol;Arial Unicode MS"/>
    </w:rPr>
  </w:style>
  <w:style w:type="character" w:styleId="ListLabel3502">
    <w:name w:val="ListLabel 3502"/>
    <w:qFormat/>
    <w:rPr>
      <w:rFonts w:cs="OpenSymbol;Arial Unicode MS"/>
    </w:rPr>
  </w:style>
  <w:style w:type="character" w:styleId="ListLabel3503">
    <w:name w:val="ListLabel 3503"/>
    <w:qFormat/>
    <w:rPr>
      <w:rFonts w:cs="OpenSymbol;Arial Unicode MS"/>
    </w:rPr>
  </w:style>
  <w:style w:type="character" w:styleId="ListLabel3504">
    <w:name w:val="ListLabel 3504"/>
    <w:qFormat/>
    <w:rPr>
      <w:rFonts w:cs="OpenSymbol;Arial Unicode MS"/>
    </w:rPr>
  </w:style>
  <w:style w:type="character" w:styleId="ListLabel3505">
    <w:name w:val="ListLabel 3505"/>
    <w:qFormat/>
    <w:rPr>
      <w:rFonts w:cs="OpenSymbol;Arial Unicode MS"/>
    </w:rPr>
  </w:style>
  <w:style w:type="character" w:styleId="ListLabel3506">
    <w:name w:val="ListLabel 3506"/>
    <w:qFormat/>
    <w:rPr>
      <w:rFonts w:cs="OpenSymbol;Arial Unicode MS"/>
    </w:rPr>
  </w:style>
  <w:style w:type="character" w:styleId="ListLabel3507">
    <w:name w:val="ListLabel 3507"/>
    <w:qFormat/>
    <w:rPr>
      <w:rFonts w:cs="OpenSymbol;Arial Unicode MS"/>
    </w:rPr>
  </w:style>
  <w:style w:type="character" w:styleId="ListLabel3508">
    <w:name w:val="ListLabel 3508"/>
    <w:qFormat/>
    <w:rPr>
      <w:rFonts w:cs="OpenSymbol;Arial Unicode MS"/>
    </w:rPr>
  </w:style>
  <w:style w:type="character" w:styleId="ListLabel3509">
    <w:name w:val="ListLabel 3509"/>
    <w:qFormat/>
    <w:rPr>
      <w:rFonts w:cs="OpenSymbol;Arial Unicode MS"/>
      <w:sz w:val="24"/>
    </w:rPr>
  </w:style>
  <w:style w:type="character" w:styleId="ListLabel3510">
    <w:name w:val="ListLabel 3510"/>
    <w:qFormat/>
    <w:rPr>
      <w:rFonts w:cs="OpenSymbol;Arial Unicode MS"/>
    </w:rPr>
  </w:style>
  <w:style w:type="character" w:styleId="ListLabel3511">
    <w:name w:val="ListLabel 3511"/>
    <w:qFormat/>
    <w:rPr>
      <w:rFonts w:cs="OpenSymbol;Arial Unicode MS"/>
    </w:rPr>
  </w:style>
  <w:style w:type="character" w:styleId="ListLabel3512">
    <w:name w:val="ListLabel 3512"/>
    <w:qFormat/>
    <w:rPr>
      <w:rFonts w:cs="OpenSymbol;Arial Unicode MS"/>
    </w:rPr>
  </w:style>
  <w:style w:type="character" w:styleId="ListLabel3513">
    <w:name w:val="ListLabel 3513"/>
    <w:qFormat/>
    <w:rPr>
      <w:rFonts w:cs="OpenSymbol;Arial Unicode MS"/>
    </w:rPr>
  </w:style>
  <w:style w:type="character" w:styleId="ListLabel3514">
    <w:name w:val="ListLabel 3514"/>
    <w:qFormat/>
    <w:rPr>
      <w:rFonts w:cs="OpenSymbol;Arial Unicode MS"/>
    </w:rPr>
  </w:style>
  <w:style w:type="character" w:styleId="ListLabel3515">
    <w:name w:val="ListLabel 3515"/>
    <w:qFormat/>
    <w:rPr>
      <w:rFonts w:cs="OpenSymbol;Arial Unicode MS"/>
    </w:rPr>
  </w:style>
  <w:style w:type="character" w:styleId="ListLabel3516">
    <w:name w:val="ListLabel 3516"/>
    <w:qFormat/>
    <w:rPr>
      <w:rFonts w:cs="OpenSymbol;Arial Unicode MS"/>
    </w:rPr>
  </w:style>
  <w:style w:type="character" w:styleId="ListLabel3517">
    <w:name w:val="ListLabel 3517"/>
    <w:qFormat/>
    <w:rPr>
      <w:rFonts w:cs="OpenSymbol;Arial Unicode MS"/>
    </w:rPr>
  </w:style>
  <w:style w:type="character" w:styleId="ListLabel3518">
    <w:name w:val="ListLabel 3518"/>
    <w:qFormat/>
    <w:rPr>
      <w:rFonts w:cs="OpenSymbol;Arial Unicode MS"/>
    </w:rPr>
  </w:style>
  <w:style w:type="character" w:styleId="ListLabel3519">
    <w:name w:val="ListLabel 3519"/>
    <w:qFormat/>
    <w:rPr>
      <w:rFonts w:cs="OpenSymbol;Arial Unicode MS"/>
    </w:rPr>
  </w:style>
  <w:style w:type="character" w:styleId="ListLabel3520">
    <w:name w:val="ListLabel 3520"/>
    <w:qFormat/>
    <w:rPr>
      <w:rFonts w:cs="OpenSymbol;Arial Unicode MS"/>
    </w:rPr>
  </w:style>
  <w:style w:type="character" w:styleId="ListLabel3521">
    <w:name w:val="ListLabel 3521"/>
    <w:qFormat/>
    <w:rPr>
      <w:rFonts w:cs="OpenSymbol;Arial Unicode MS"/>
    </w:rPr>
  </w:style>
  <w:style w:type="character" w:styleId="ListLabel3522">
    <w:name w:val="ListLabel 3522"/>
    <w:qFormat/>
    <w:rPr>
      <w:rFonts w:cs="OpenSymbol;Arial Unicode MS"/>
    </w:rPr>
  </w:style>
  <w:style w:type="character" w:styleId="ListLabel3523">
    <w:name w:val="ListLabel 3523"/>
    <w:qFormat/>
    <w:rPr>
      <w:rFonts w:cs="OpenSymbol;Arial Unicode MS"/>
    </w:rPr>
  </w:style>
  <w:style w:type="character" w:styleId="ListLabel3524">
    <w:name w:val="ListLabel 3524"/>
    <w:qFormat/>
    <w:rPr>
      <w:rFonts w:cs="OpenSymbol;Arial Unicode MS"/>
    </w:rPr>
  </w:style>
  <w:style w:type="character" w:styleId="ListLabel3525">
    <w:name w:val="ListLabel 3525"/>
    <w:qFormat/>
    <w:rPr>
      <w:rFonts w:cs="OpenSymbol;Arial Unicode MS"/>
    </w:rPr>
  </w:style>
  <w:style w:type="character" w:styleId="ListLabel3526">
    <w:name w:val="ListLabel 3526"/>
    <w:qFormat/>
    <w:rPr>
      <w:rFonts w:cs="OpenSymbol;Arial Unicode MS"/>
    </w:rPr>
  </w:style>
  <w:style w:type="character" w:styleId="ListLabel3527">
    <w:name w:val="ListLabel 3527"/>
    <w:qFormat/>
    <w:rPr>
      <w:rFonts w:cs="OpenSymbol;Arial Unicode MS"/>
      <w:sz w:val="24"/>
    </w:rPr>
  </w:style>
  <w:style w:type="character" w:styleId="ListLabel3528">
    <w:name w:val="ListLabel 3528"/>
    <w:qFormat/>
    <w:rPr>
      <w:rFonts w:cs="OpenSymbol;Arial Unicode MS"/>
    </w:rPr>
  </w:style>
  <w:style w:type="character" w:styleId="ListLabel3529">
    <w:name w:val="ListLabel 3529"/>
    <w:qFormat/>
    <w:rPr>
      <w:rFonts w:cs="OpenSymbol;Arial Unicode MS"/>
    </w:rPr>
  </w:style>
  <w:style w:type="character" w:styleId="ListLabel3530">
    <w:name w:val="ListLabel 3530"/>
    <w:qFormat/>
    <w:rPr>
      <w:rFonts w:cs="OpenSymbol;Arial Unicode MS"/>
    </w:rPr>
  </w:style>
  <w:style w:type="character" w:styleId="ListLabel3531">
    <w:name w:val="ListLabel 3531"/>
    <w:qFormat/>
    <w:rPr>
      <w:rFonts w:cs="OpenSymbol;Arial Unicode MS"/>
    </w:rPr>
  </w:style>
  <w:style w:type="character" w:styleId="ListLabel3532">
    <w:name w:val="ListLabel 3532"/>
    <w:qFormat/>
    <w:rPr>
      <w:rFonts w:cs="OpenSymbol;Arial Unicode MS"/>
    </w:rPr>
  </w:style>
  <w:style w:type="character" w:styleId="ListLabel3533">
    <w:name w:val="ListLabel 3533"/>
    <w:qFormat/>
    <w:rPr>
      <w:rFonts w:cs="OpenSymbol;Arial Unicode MS"/>
    </w:rPr>
  </w:style>
  <w:style w:type="character" w:styleId="ListLabel3534">
    <w:name w:val="ListLabel 3534"/>
    <w:qFormat/>
    <w:rPr>
      <w:rFonts w:cs="OpenSymbol;Arial Unicode MS"/>
    </w:rPr>
  </w:style>
  <w:style w:type="character" w:styleId="ListLabel3535">
    <w:name w:val="ListLabel 3535"/>
    <w:qFormat/>
    <w:rPr>
      <w:rFonts w:cs="OpenSymbol;Arial Unicode MS"/>
    </w:rPr>
  </w:style>
  <w:style w:type="character" w:styleId="ListLabel3536">
    <w:name w:val="ListLabel 3536"/>
    <w:qFormat/>
    <w:rPr>
      <w:rFonts w:cs="Wingdings"/>
      <w:b w:val="false"/>
      <w:bCs w:val="false"/>
      <w:sz w:val="18"/>
    </w:rPr>
  </w:style>
  <w:style w:type="character" w:styleId="ListLabel3537">
    <w:name w:val="ListLabel 3537"/>
    <w:qFormat/>
    <w:rPr>
      <w:rFonts w:cs="Wingdings"/>
    </w:rPr>
  </w:style>
  <w:style w:type="character" w:styleId="ListLabel3538">
    <w:name w:val="ListLabel 3538"/>
    <w:qFormat/>
    <w:rPr>
      <w:rFonts w:cs="Wingdings"/>
    </w:rPr>
  </w:style>
  <w:style w:type="character" w:styleId="ListLabel3539">
    <w:name w:val="ListLabel 3539"/>
    <w:qFormat/>
    <w:rPr>
      <w:rFonts w:cs="Wingdings"/>
    </w:rPr>
  </w:style>
  <w:style w:type="character" w:styleId="ListLabel3540">
    <w:name w:val="ListLabel 3540"/>
    <w:qFormat/>
    <w:rPr>
      <w:rFonts w:cs="Wingdings"/>
    </w:rPr>
  </w:style>
  <w:style w:type="character" w:styleId="ListLabel3541">
    <w:name w:val="ListLabel 3541"/>
    <w:qFormat/>
    <w:rPr>
      <w:rFonts w:cs="Wingdings"/>
    </w:rPr>
  </w:style>
  <w:style w:type="character" w:styleId="ListLabel3542">
    <w:name w:val="ListLabel 3542"/>
    <w:qFormat/>
    <w:rPr>
      <w:rFonts w:cs="Wingdings"/>
    </w:rPr>
  </w:style>
  <w:style w:type="character" w:styleId="ListLabel3543">
    <w:name w:val="ListLabel 3543"/>
    <w:qFormat/>
    <w:rPr>
      <w:rFonts w:cs="Wingdings"/>
    </w:rPr>
  </w:style>
  <w:style w:type="character" w:styleId="ListLabel3544">
    <w:name w:val="ListLabel 3544"/>
    <w:qFormat/>
    <w:rPr>
      <w:rFonts w:cs="Wingdings"/>
    </w:rPr>
  </w:style>
  <w:style w:type="character" w:styleId="ListLabel3545">
    <w:name w:val="ListLabel 3545"/>
    <w:qFormat/>
    <w:rPr>
      <w:rFonts w:cs="OpenSymbol"/>
      <w:sz w:val="24"/>
    </w:rPr>
  </w:style>
  <w:style w:type="character" w:styleId="ListLabel3546">
    <w:name w:val="ListLabel 3546"/>
    <w:qFormat/>
    <w:rPr>
      <w:rFonts w:cs="Times New Roman"/>
      <w:b w:val="false"/>
      <w:bCs w:val="false"/>
      <w:sz w:val="24"/>
      <w:szCs w:val="24"/>
    </w:rPr>
  </w:style>
  <w:style w:type="character" w:styleId="ListLabel3547">
    <w:name w:val="ListLabel 3547"/>
    <w:qFormat/>
    <w:rPr>
      <w:rFonts w:ascii="Times New Roman" w:hAnsi="Times New Roman" w:cs="Times New Roman"/>
      <w:sz w:val="24"/>
      <w:szCs w:val="24"/>
    </w:rPr>
  </w:style>
  <w:style w:type="character" w:styleId="ListLabel3548">
    <w:name w:val="ListLabel 3548"/>
    <w:qFormat/>
    <w:rPr>
      <w:rFonts w:cs="Times New Roman"/>
    </w:rPr>
  </w:style>
  <w:style w:type="character" w:styleId="ListLabel3549">
    <w:name w:val="ListLabel 3549"/>
    <w:qFormat/>
    <w:rPr>
      <w:rFonts w:cs="Times New Roman"/>
    </w:rPr>
  </w:style>
  <w:style w:type="character" w:styleId="ListLabel3550">
    <w:name w:val="ListLabel 3550"/>
    <w:qFormat/>
    <w:rPr>
      <w:rFonts w:cs="Times New Roman"/>
    </w:rPr>
  </w:style>
  <w:style w:type="character" w:styleId="ListLabel3551">
    <w:name w:val="ListLabel 3551"/>
    <w:qFormat/>
    <w:rPr>
      <w:rFonts w:cs="Times New Roman"/>
    </w:rPr>
  </w:style>
  <w:style w:type="character" w:styleId="ListLabel3552">
    <w:name w:val="ListLabel 3552"/>
    <w:qFormat/>
    <w:rPr>
      <w:rFonts w:cs="Times New Roman"/>
    </w:rPr>
  </w:style>
  <w:style w:type="character" w:styleId="ListLabel3553">
    <w:name w:val="ListLabel 3553"/>
    <w:qFormat/>
    <w:rPr>
      <w:rFonts w:cs="Times New Roman"/>
    </w:rPr>
  </w:style>
  <w:style w:type="character" w:styleId="ListLabel3554">
    <w:name w:val="ListLabel 3554"/>
    <w:qFormat/>
    <w:rPr>
      <w:rFonts w:cs="Times New Roman"/>
    </w:rPr>
  </w:style>
  <w:style w:type="character" w:styleId="ListLabel3555">
    <w:name w:val="ListLabel 3555"/>
    <w:qFormat/>
    <w:rPr>
      <w:rFonts w:cs="Symbol"/>
      <w:sz w:val="22"/>
    </w:rPr>
  </w:style>
  <w:style w:type="character" w:styleId="ListLabel3556">
    <w:name w:val="ListLabel 3556"/>
    <w:qFormat/>
    <w:rPr>
      <w:rFonts w:cs="Symbol"/>
    </w:rPr>
  </w:style>
  <w:style w:type="character" w:styleId="ListLabel3557">
    <w:name w:val="ListLabel 3557"/>
    <w:qFormat/>
    <w:rPr>
      <w:rFonts w:cs="Times New Roman"/>
    </w:rPr>
  </w:style>
  <w:style w:type="character" w:styleId="ListLabel3558">
    <w:name w:val="ListLabel 3558"/>
    <w:qFormat/>
    <w:rPr>
      <w:rFonts w:cs="Times New Roman"/>
      <w:b/>
    </w:rPr>
  </w:style>
  <w:style w:type="character" w:styleId="ListLabel3559">
    <w:name w:val="ListLabel 3559"/>
    <w:qFormat/>
    <w:rPr>
      <w:rFonts w:cs="Times New Roman"/>
    </w:rPr>
  </w:style>
  <w:style w:type="character" w:styleId="ListLabel3560">
    <w:name w:val="ListLabel 3560"/>
    <w:qFormat/>
    <w:rPr>
      <w:rFonts w:cs="Times New Roman"/>
    </w:rPr>
  </w:style>
  <w:style w:type="character" w:styleId="ListLabel3561">
    <w:name w:val="ListLabel 3561"/>
    <w:qFormat/>
    <w:rPr>
      <w:rFonts w:cs="Times New Roman"/>
    </w:rPr>
  </w:style>
  <w:style w:type="character" w:styleId="ListLabel3562">
    <w:name w:val="ListLabel 3562"/>
    <w:qFormat/>
    <w:rPr>
      <w:rFonts w:cs="Times New Roman"/>
    </w:rPr>
  </w:style>
  <w:style w:type="character" w:styleId="ListLabel3563">
    <w:name w:val="ListLabel 3563"/>
    <w:qFormat/>
    <w:rPr>
      <w:rFonts w:cs="Times New Roman"/>
    </w:rPr>
  </w:style>
  <w:style w:type="character" w:styleId="ListLabel3564">
    <w:name w:val="ListLabel 3564"/>
    <w:qFormat/>
    <w:rPr>
      <w:rFonts w:cs="Times New Roman"/>
      <w:b/>
    </w:rPr>
  </w:style>
  <w:style w:type="character" w:styleId="ListLabel3565">
    <w:name w:val="ListLabel 3565"/>
    <w:qFormat/>
    <w:rPr>
      <w:rFonts w:cs="Times New Roman"/>
    </w:rPr>
  </w:style>
  <w:style w:type="character" w:styleId="ListLabel3566">
    <w:name w:val="ListLabel 3566"/>
    <w:qFormat/>
    <w:rPr>
      <w:rFonts w:cs="Times New Roman"/>
    </w:rPr>
  </w:style>
  <w:style w:type="character" w:styleId="ListLabel3567">
    <w:name w:val="ListLabel 3567"/>
    <w:qFormat/>
    <w:rPr>
      <w:rFonts w:cs="Times New Roman"/>
    </w:rPr>
  </w:style>
  <w:style w:type="character" w:styleId="ListLabel3568">
    <w:name w:val="ListLabel 3568"/>
    <w:qFormat/>
    <w:rPr>
      <w:rFonts w:cs="Times New Roman"/>
    </w:rPr>
  </w:style>
  <w:style w:type="character" w:styleId="ListLabel3569">
    <w:name w:val="ListLabel 3569"/>
    <w:qFormat/>
    <w:rPr>
      <w:rFonts w:cs="Times New Roman"/>
    </w:rPr>
  </w:style>
  <w:style w:type="character" w:styleId="ListLabel3570">
    <w:name w:val="ListLabel 3570"/>
    <w:qFormat/>
    <w:rPr>
      <w:rFonts w:cs="Times New Roman"/>
    </w:rPr>
  </w:style>
  <w:style w:type="character" w:styleId="ListLabel3571">
    <w:name w:val="ListLabel 3571"/>
    <w:qFormat/>
    <w:rPr>
      <w:rFonts w:cs="Times New Roman"/>
    </w:rPr>
  </w:style>
  <w:style w:type="character" w:styleId="ListLabel3572">
    <w:name w:val="ListLabel 3572"/>
    <w:qFormat/>
    <w:rPr>
      <w:rFonts w:cs="Times New Roman"/>
      <w:sz w:val="24"/>
    </w:rPr>
  </w:style>
  <w:style w:type="character" w:styleId="ListLabel3573">
    <w:name w:val="ListLabel 3573"/>
    <w:qFormat/>
    <w:rPr>
      <w:rFonts w:cs="Times New Roman"/>
    </w:rPr>
  </w:style>
  <w:style w:type="character" w:styleId="ListLabel3574">
    <w:name w:val="ListLabel 3574"/>
    <w:qFormat/>
    <w:rPr>
      <w:rFonts w:cs="Times New Roman"/>
    </w:rPr>
  </w:style>
  <w:style w:type="character" w:styleId="ListLabel3575">
    <w:name w:val="ListLabel 3575"/>
    <w:qFormat/>
    <w:rPr>
      <w:rFonts w:cs="Times New Roman"/>
    </w:rPr>
  </w:style>
  <w:style w:type="character" w:styleId="ListLabel3576">
    <w:name w:val="ListLabel 3576"/>
    <w:qFormat/>
    <w:rPr>
      <w:rFonts w:cs="Times New Roman"/>
    </w:rPr>
  </w:style>
  <w:style w:type="character" w:styleId="ListLabel3577">
    <w:name w:val="ListLabel 3577"/>
    <w:qFormat/>
    <w:rPr>
      <w:rFonts w:cs="Times New Roman"/>
    </w:rPr>
  </w:style>
  <w:style w:type="character" w:styleId="ListLabel3578">
    <w:name w:val="ListLabel 3578"/>
    <w:qFormat/>
    <w:rPr>
      <w:rFonts w:cs="Times New Roman"/>
    </w:rPr>
  </w:style>
  <w:style w:type="character" w:styleId="ListLabel3579">
    <w:name w:val="ListLabel 3579"/>
    <w:qFormat/>
    <w:rPr>
      <w:rFonts w:cs="Times New Roman"/>
    </w:rPr>
  </w:style>
  <w:style w:type="character" w:styleId="ListLabel3580">
    <w:name w:val="ListLabel 3580"/>
    <w:qFormat/>
    <w:rPr>
      <w:rFonts w:cs="Times New Roman"/>
    </w:rPr>
  </w:style>
  <w:style w:type="character" w:styleId="ListLabel3581">
    <w:name w:val="ListLabel 3581"/>
    <w:qFormat/>
    <w:rPr>
      <w:rFonts w:cs="Times New Roman"/>
      <w:sz w:val="24"/>
    </w:rPr>
  </w:style>
  <w:style w:type="character" w:styleId="ListLabel3582">
    <w:name w:val="ListLabel 3582"/>
    <w:qFormat/>
    <w:rPr>
      <w:rFonts w:cs="Times New Roman"/>
    </w:rPr>
  </w:style>
  <w:style w:type="character" w:styleId="ListLabel3583">
    <w:name w:val="ListLabel 3583"/>
    <w:qFormat/>
    <w:rPr>
      <w:rFonts w:cs="Times New Roman"/>
    </w:rPr>
  </w:style>
  <w:style w:type="character" w:styleId="ListLabel3584">
    <w:name w:val="ListLabel 3584"/>
    <w:qFormat/>
    <w:rPr>
      <w:rFonts w:cs="Times New Roman"/>
    </w:rPr>
  </w:style>
  <w:style w:type="character" w:styleId="ListLabel3585">
    <w:name w:val="ListLabel 3585"/>
    <w:qFormat/>
    <w:rPr>
      <w:rFonts w:cs="Times New Roman"/>
    </w:rPr>
  </w:style>
  <w:style w:type="character" w:styleId="ListLabel3586">
    <w:name w:val="ListLabel 3586"/>
    <w:qFormat/>
    <w:rPr>
      <w:rFonts w:cs="Times New Roman"/>
    </w:rPr>
  </w:style>
  <w:style w:type="character" w:styleId="ListLabel3587">
    <w:name w:val="ListLabel 3587"/>
    <w:qFormat/>
    <w:rPr>
      <w:rFonts w:cs="Times New Roman"/>
    </w:rPr>
  </w:style>
  <w:style w:type="character" w:styleId="ListLabel3588">
    <w:name w:val="ListLabel 3588"/>
    <w:qFormat/>
    <w:rPr>
      <w:rFonts w:cs="Times New Roman"/>
    </w:rPr>
  </w:style>
  <w:style w:type="character" w:styleId="ListLabel3589">
    <w:name w:val="ListLabel 3589"/>
    <w:qFormat/>
    <w:rPr>
      <w:rFonts w:cs="Times New Roman"/>
    </w:rPr>
  </w:style>
  <w:style w:type="character" w:styleId="ListLabel3590">
    <w:name w:val="ListLabel 3590"/>
    <w:qFormat/>
    <w:rPr>
      <w:rFonts w:cs="Times New Roman"/>
      <w:sz w:val="24"/>
    </w:rPr>
  </w:style>
  <w:style w:type="character" w:styleId="ListLabel3591">
    <w:name w:val="ListLabel 3591"/>
    <w:qFormat/>
    <w:rPr>
      <w:rFonts w:cs="Courier New"/>
    </w:rPr>
  </w:style>
  <w:style w:type="character" w:styleId="ListLabel3592">
    <w:name w:val="ListLabel 3592"/>
    <w:qFormat/>
    <w:rPr>
      <w:rFonts w:cs="Wingdings"/>
    </w:rPr>
  </w:style>
  <w:style w:type="character" w:styleId="ListLabel3593">
    <w:name w:val="ListLabel 3593"/>
    <w:qFormat/>
    <w:rPr>
      <w:rFonts w:cs="Symbol"/>
    </w:rPr>
  </w:style>
  <w:style w:type="character" w:styleId="ListLabel3594">
    <w:name w:val="ListLabel 3594"/>
    <w:qFormat/>
    <w:rPr>
      <w:rFonts w:cs="Courier New"/>
    </w:rPr>
  </w:style>
  <w:style w:type="character" w:styleId="ListLabel3595">
    <w:name w:val="ListLabel 3595"/>
    <w:qFormat/>
    <w:rPr>
      <w:rFonts w:cs="Wingdings"/>
    </w:rPr>
  </w:style>
  <w:style w:type="character" w:styleId="ListLabel3596">
    <w:name w:val="ListLabel 3596"/>
    <w:qFormat/>
    <w:rPr>
      <w:rFonts w:cs="Symbol"/>
    </w:rPr>
  </w:style>
  <w:style w:type="character" w:styleId="ListLabel3597">
    <w:name w:val="ListLabel 3597"/>
    <w:qFormat/>
    <w:rPr>
      <w:rFonts w:cs="Courier New"/>
    </w:rPr>
  </w:style>
  <w:style w:type="character" w:styleId="ListLabel3598">
    <w:name w:val="ListLabel 3598"/>
    <w:qFormat/>
    <w:rPr>
      <w:rFonts w:cs="Wingdings"/>
    </w:rPr>
  </w:style>
  <w:style w:type="character" w:styleId="ListLabel3599">
    <w:name w:val="ListLabel 3599"/>
    <w:qFormat/>
    <w:rPr>
      <w:rFonts w:cs="Symbol"/>
      <w:sz w:val="22"/>
    </w:rPr>
  </w:style>
  <w:style w:type="character" w:styleId="ListLabel3600">
    <w:name w:val="ListLabel 3600"/>
    <w:qFormat/>
    <w:rPr>
      <w:rFonts w:cs="Courier New"/>
    </w:rPr>
  </w:style>
  <w:style w:type="character" w:styleId="ListLabel3601">
    <w:name w:val="ListLabel 3601"/>
    <w:qFormat/>
    <w:rPr>
      <w:rFonts w:cs="Wingdings"/>
    </w:rPr>
  </w:style>
  <w:style w:type="character" w:styleId="ListLabel3602">
    <w:name w:val="ListLabel 3602"/>
    <w:qFormat/>
    <w:rPr>
      <w:rFonts w:cs="Symbol"/>
    </w:rPr>
  </w:style>
  <w:style w:type="character" w:styleId="ListLabel3603">
    <w:name w:val="ListLabel 3603"/>
    <w:qFormat/>
    <w:rPr>
      <w:rFonts w:cs="Courier New"/>
    </w:rPr>
  </w:style>
  <w:style w:type="character" w:styleId="ListLabel3604">
    <w:name w:val="ListLabel 3604"/>
    <w:qFormat/>
    <w:rPr>
      <w:rFonts w:cs="Wingdings"/>
    </w:rPr>
  </w:style>
  <w:style w:type="character" w:styleId="ListLabel3605">
    <w:name w:val="ListLabel 3605"/>
    <w:qFormat/>
    <w:rPr>
      <w:rFonts w:cs="Symbol"/>
    </w:rPr>
  </w:style>
  <w:style w:type="character" w:styleId="ListLabel3606">
    <w:name w:val="ListLabel 3606"/>
    <w:qFormat/>
    <w:rPr>
      <w:rFonts w:cs="Courier New"/>
    </w:rPr>
  </w:style>
  <w:style w:type="character" w:styleId="ListLabel3607">
    <w:name w:val="ListLabel 3607"/>
    <w:qFormat/>
    <w:rPr>
      <w:rFonts w:cs="Wingdings"/>
    </w:rPr>
  </w:style>
  <w:style w:type="character" w:styleId="ListLabel3608">
    <w:name w:val="ListLabel 3608"/>
    <w:qFormat/>
    <w:rPr>
      <w:rFonts w:ascii="Trebuchet MS" w:hAnsi="Trebuchet MS" w:cs="Times New Roman"/>
      <w:sz w:val="20"/>
    </w:rPr>
  </w:style>
  <w:style w:type="character" w:styleId="ListLabel3609">
    <w:name w:val="ListLabel 3609"/>
    <w:qFormat/>
    <w:rPr>
      <w:rFonts w:cs="Times New Roman"/>
    </w:rPr>
  </w:style>
  <w:style w:type="character" w:styleId="ListLabel3610">
    <w:name w:val="ListLabel 3610"/>
    <w:qFormat/>
    <w:rPr>
      <w:rFonts w:cs="Times New Roman"/>
    </w:rPr>
  </w:style>
  <w:style w:type="character" w:styleId="ListLabel3611">
    <w:name w:val="ListLabel 3611"/>
    <w:qFormat/>
    <w:rPr>
      <w:rFonts w:cs="Times New Roman"/>
    </w:rPr>
  </w:style>
  <w:style w:type="character" w:styleId="ListLabel3612">
    <w:name w:val="ListLabel 3612"/>
    <w:qFormat/>
    <w:rPr>
      <w:rFonts w:cs="Times New Roman"/>
    </w:rPr>
  </w:style>
  <w:style w:type="character" w:styleId="ListLabel3613">
    <w:name w:val="ListLabel 3613"/>
    <w:qFormat/>
    <w:rPr>
      <w:rFonts w:cs="Times New Roman"/>
    </w:rPr>
  </w:style>
  <w:style w:type="character" w:styleId="ListLabel3614">
    <w:name w:val="ListLabel 3614"/>
    <w:qFormat/>
    <w:rPr>
      <w:rFonts w:cs="Times New Roman"/>
    </w:rPr>
  </w:style>
  <w:style w:type="character" w:styleId="ListLabel3615">
    <w:name w:val="ListLabel 3615"/>
    <w:qFormat/>
    <w:rPr>
      <w:rFonts w:cs="Times New Roman"/>
    </w:rPr>
  </w:style>
  <w:style w:type="character" w:styleId="ListLabel3616">
    <w:name w:val="ListLabel 3616"/>
    <w:qFormat/>
    <w:rPr>
      <w:rFonts w:cs="Times New Roman"/>
    </w:rPr>
  </w:style>
  <w:style w:type="character" w:styleId="ListLabel3617">
    <w:name w:val="ListLabel 3617"/>
    <w:qFormat/>
    <w:rPr>
      <w:rFonts w:ascii="Trebuchet MS" w:hAnsi="Trebuchet MS" w:cs="Symbol"/>
      <w:sz w:val="20"/>
    </w:rPr>
  </w:style>
  <w:style w:type="character" w:styleId="ListLabel3618">
    <w:name w:val="ListLabel 3618"/>
    <w:qFormat/>
    <w:rPr>
      <w:rFonts w:cs="Courier New"/>
    </w:rPr>
  </w:style>
  <w:style w:type="character" w:styleId="ListLabel3619">
    <w:name w:val="ListLabel 3619"/>
    <w:qFormat/>
    <w:rPr>
      <w:rFonts w:cs="Wingdings"/>
    </w:rPr>
  </w:style>
  <w:style w:type="character" w:styleId="ListLabel3620">
    <w:name w:val="ListLabel 3620"/>
    <w:qFormat/>
    <w:rPr>
      <w:rFonts w:cs="Symbol"/>
    </w:rPr>
  </w:style>
  <w:style w:type="character" w:styleId="ListLabel3621">
    <w:name w:val="ListLabel 3621"/>
    <w:qFormat/>
    <w:rPr>
      <w:rFonts w:cs="Courier New"/>
    </w:rPr>
  </w:style>
  <w:style w:type="character" w:styleId="ListLabel3622">
    <w:name w:val="ListLabel 3622"/>
    <w:qFormat/>
    <w:rPr>
      <w:rFonts w:cs="Wingdings"/>
    </w:rPr>
  </w:style>
  <w:style w:type="character" w:styleId="ListLabel3623">
    <w:name w:val="ListLabel 3623"/>
    <w:qFormat/>
    <w:rPr>
      <w:rFonts w:cs="Symbol"/>
    </w:rPr>
  </w:style>
  <w:style w:type="character" w:styleId="ListLabel3624">
    <w:name w:val="ListLabel 3624"/>
    <w:qFormat/>
    <w:rPr>
      <w:rFonts w:cs="Courier New"/>
    </w:rPr>
  </w:style>
  <w:style w:type="character" w:styleId="ListLabel3625">
    <w:name w:val="ListLabel 3625"/>
    <w:qFormat/>
    <w:rPr>
      <w:rFonts w:cs="Wingdings"/>
    </w:rPr>
  </w:style>
  <w:style w:type="character" w:styleId="ListLabel3626">
    <w:name w:val="ListLabel 3626"/>
    <w:qFormat/>
    <w:rPr>
      <w:rFonts w:ascii="Trebuchet MS" w:hAnsi="Trebuchet MS" w:cs="Symbol"/>
    </w:rPr>
  </w:style>
  <w:style w:type="character" w:styleId="ListLabel3627">
    <w:name w:val="ListLabel 3627"/>
    <w:qFormat/>
    <w:rPr>
      <w:rFonts w:cs="Wingdings"/>
    </w:rPr>
  </w:style>
  <w:style w:type="character" w:styleId="ListLabel3628">
    <w:name w:val="ListLabel 3628"/>
    <w:qFormat/>
    <w:rPr>
      <w:rFonts w:cs="Wingdings"/>
    </w:rPr>
  </w:style>
  <w:style w:type="character" w:styleId="ListLabel3629">
    <w:name w:val="ListLabel 3629"/>
    <w:qFormat/>
    <w:rPr>
      <w:rFonts w:cs="Symbol"/>
    </w:rPr>
  </w:style>
  <w:style w:type="character" w:styleId="ListLabel3630">
    <w:name w:val="ListLabel 3630"/>
    <w:qFormat/>
    <w:rPr>
      <w:rFonts w:cs="Courier New"/>
    </w:rPr>
  </w:style>
  <w:style w:type="character" w:styleId="ListLabel3631">
    <w:name w:val="ListLabel 3631"/>
    <w:qFormat/>
    <w:rPr>
      <w:rFonts w:cs="Wingdings"/>
    </w:rPr>
  </w:style>
  <w:style w:type="character" w:styleId="ListLabel3632">
    <w:name w:val="ListLabel 3632"/>
    <w:qFormat/>
    <w:rPr>
      <w:rFonts w:cs="Symbol"/>
    </w:rPr>
  </w:style>
  <w:style w:type="character" w:styleId="ListLabel3633">
    <w:name w:val="ListLabel 3633"/>
    <w:qFormat/>
    <w:rPr>
      <w:rFonts w:cs="Courier New"/>
    </w:rPr>
  </w:style>
  <w:style w:type="character" w:styleId="ListLabel3634">
    <w:name w:val="ListLabel 3634"/>
    <w:qFormat/>
    <w:rPr>
      <w:rFonts w:cs="Wingdings"/>
    </w:rPr>
  </w:style>
  <w:style w:type="character" w:styleId="ListLabel3635">
    <w:name w:val="ListLabel 3635"/>
    <w:qFormat/>
    <w:rPr>
      <w:rFonts w:ascii="Times New Roman" w:hAnsi="Times New Roman" w:cs="OpenSymbol;Arial Unicode MS"/>
      <w:b w:val="false"/>
      <w:sz w:val="24"/>
    </w:rPr>
  </w:style>
  <w:style w:type="character" w:styleId="ListLabel3636">
    <w:name w:val="ListLabel 3636"/>
    <w:qFormat/>
    <w:rPr>
      <w:rFonts w:cs="OpenSymbol;Arial Unicode MS"/>
    </w:rPr>
  </w:style>
  <w:style w:type="character" w:styleId="ListLabel3637">
    <w:name w:val="ListLabel 3637"/>
    <w:qFormat/>
    <w:rPr>
      <w:rFonts w:cs="OpenSymbol;Arial Unicode MS"/>
    </w:rPr>
  </w:style>
  <w:style w:type="character" w:styleId="ListLabel3638">
    <w:name w:val="ListLabel 3638"/>
    <w:qFormat/>
    <w:rPr>
      <w:rFonts w:cs="OpenSymbol;Arial Unicode MS"/>
    </w:rPr>
  </w:style>
  <w:style w:type="character" w:styleId="ListLabel3639">
    <w:name w:val="ListLabel 3639"/>
    <w:qFormat/>
    <w:rPr>
      <w:rFonts w:cs="OpenSymbol;Arial Unicode MS"/>
    </w:rPr>
  </w:style>
  <w:style w:type="character" w:styleId="ListLabel3640">
    <w:name w:val="ListLabel 3640"/>
    <w:qFormat/>
    <w:rPr>
      <w:rFonts w:cs="OpenSymbol;Arial Unicode MS"/>
    </w:rPr>
  </w:style>
  <w:style w:type="character" w:styleId="ListLabel3641">
    <w:name w:val="ListLabel 3641"/>
    <w:qFormat/>
    <w:rPr>
      <w:rFonts w:cs="OpenSymbol;Arial Unicode MS"/>
    </w:rPr>
  </w:style>
  <w:style w:type="character" w:styleId="ListLabel3642">
    <w:name w:val="ListLabel 3642"/>
    <w:qFormat/>
    <w:rPr>
      <w:rFonts w:cs="OpenSymbol;Arial Unicode MS"/>
    </w:rPr>
  </w:style>
  <w:style w:type="character" w:styleId="ListLabel3643">
    <w:name w:val="ListLabel 3643"/>
    <w:qFormat/>
    <w:rPr>
      <w:rFonts w:cs="OpenSymbol;Arial Unicode MS"/>
    </w:rPr>
  </w:style>
  <w:style w:type="character" w:styleId="ListLabel3644">
    <w:name w:val="ListLabel 3644"/>
    <w:qFormat/>
    <w:rPr>
      <w:rFonts w:cs="OpenSymbol;Arial Unicode MS"/>
    </w:rPr>
  </w:style>
  <w:style w:type="character" w:styleId="ListLabel3645">
    <w:name w:val="ListLabel 3645"/>
    <w:qFormat/>
    <w:rPr>
      <w:rFonts w:cs="OpenSymbol;Arial Unicode MS"/>
    </w:rPr>
  </w:style>
  <w:style w:type="character" w:styleId="ListLabel3646">
    <w:name w:val="ListLabel 3646"/>
    <w:qFormat/>
    <w:rPr>
      <w:rFonts w:cs="OpenSymbol;Arial Unicode MS"/>
    </w:rPr>
  </w:style>
  <w:style w:type="character" w:styleId="ListLabel3647">
    <w:name w:val="ListLabel 3647"/>
    <w:qFormat/>
    <w:rPr>
      <w:rFonts w:cs="OpenSymbol;Arial Unicode MS"/>
    </w:rPr>
  </w:style>
  <w:style w:type="character" w:styleId="ListLabel3648">
    <w:name w:val="ListLabel 3648"/>
    <w:qFormat/>
    <w:rPr>
      <w:rFonts w:cs="OpenSymbol;Arial Unicode MS"/>
    </w:rPr>
  </w:style>
  <w:style w:type="character" w:styleId="ListLabel3649">
    <w:name w:val="ListLabel 3649"/>
    <w:qFormat/>
    <w:rPr>
      <w:rFonts w:cs="OpenSymbol;Arial Unicode MS"/>
    </w:rPr>
  </w:style>
  <w:style w:type="character" w:styleId="ListLabel3650">
    <w:name w:val="ListLabel 3650"/>
    <w:qFormat/>
    <w:rPr>
      <w:rFonts w:cs="OpenSymbol;Arial Unicode MS"/>
    </w:rPr>
  </w:style>
  <w:style w:type="character" w:styleId="ListLabel3651">
    <w:name w:val="ListLabel 3651"/>
    <w:qFormat/>
    <w:rPr>
      <w:rFonts w:cs="OpenSymbol;Arial Unicode MS"/>
    </w:rPr>
  </w:style>
  <w:style w:type="character" w:styleId="ListLabel3652">
    <w:name w:val="ListLabel 3652"/>
    <w:qFormat/>
    <w:rPr>
      <w:rFonts w:cs="OpenSymbol;Arial Unicode MS"/>
      <w:b w:val="false"/>
      <w:sz w:val="24"/>
    </w:rPr>
  </w:style>
  <w:style w:type="character" w:styleId="ListLabel3653">
    <w:name w:val="ListLabel 3653"/>
    <w:qFormat/>
    <w:rPr>
      <w:rFonts w:cs="OpenSymbol;Arial Unicode MS"/>
    </w:rPr>
  </w:style>
  <w:style w:type="character" w:styleId="ListLabel3654">
    <w:name w:val="ListLabel 3654"/>
    <w:qFormat/>
    <w:rPr>
      <w:rFonts w:cs="OpenSymbol;Arial Unicode MS"/>
    </w:rPr>
  </w:style>
  <w:style w:type="character" w:styleId="ListLabel3655">
    <w:name w:val="ListLabel 3655"/>
    <w:qFormat/>
    <w:rPr>
      <w:rFonts w:cs="OpenSymbol;Arial Unicode MS"/>
    </w:rPr>
  </w:style>
  <w:style w:type="character" w:styleId="ListLabel3656">
    <w:name w:val="ListLabel 3656"/>
    <w:qFormat/>
    <w:rPr>
      <w:rFonts w:cs="OpenSymbol;Arial Unicode MS"/>
    </w:rPr>
  </w:style>
  <w:style w:type="character" w:styleId="ListLabel3657">
    <w:name w:val="ListLabel 3657"/>
    <w:qFormat/>
    <w:rPr>
      <w:rFonts w:cs="OpenSymbol;Arial Unicode MS"/>
    </w:rPr>
  </w:style>
  <w:style w:type="character" w:styleId="ListLabel3658">
    <w:name w:val="ListLabel 3658"/>
    <w:qFormat/>
    <w:rPr>
      <w:rFonts w:cs="OpenSymbol;Arial Unicode MS"/>
    </w:rPr>
  </w:style>
  <w:style w:type="character" w:styleId="ListLabel3659">
    <w:name w:val="ListLabel 3659"/>
    <w:qFormat/>
    <w:rPr>
      <w:rFonts w:cs="OpenSymbol;Arial Unicode MS"/>
    </w:rPr>
  </w:style>
  <w:style w:type="character" w:styleId="ListLabel3660">
    <w:name w:val="ListLabel 3660"/>
    <w:qFormat/>
    <w:rPr>
      <w:rFonts w:cs="OpenSymbol;Arial Unicode MS"/>
    </w:rPr>
  </w:style>
  <w:style w:type="character" w:styleId="ListLabel3661">
    <w:name w:val="ListLabel 3661"/>
    <w:qFormat/>
    <w:rPr>
      <w:rFonts w:cs="OpenSymbol;Arial Unicode MS"/>
      <w:b w:val="false"/>
      <w:sz w:val="20"/>
    </w:rPr>
  </w:style>
  <w:style w:type="character" w:styleId="ListLabel3662">
    <w:name w:val="ListLabel 3662"/>
    <w:qFormat/>
    <w:rPr>
      <w:rFonts w:cs="OpenSymbol;Arial Unicode MS"/>
    </w:rPr>
  </w:style>
  <w:style w:type="character" w:styleId="ListLabel3663">
    <w:name w:val="ListLabel 3663"/>
    <w:qFormat/>
    <w:rPr>
      <w:rFonts w:cs="OpenSymbol;Arial Unicode MS"/>
    </w:rPr>
  </w:style>
  <w:style w:type="character" w:styleId="ListLabel3664">
    <w:name w:val="ListLabel 3664"/>
    <w:qFormat/>
    <w:rPr>
      <w:rFonts w:cs="OpenSymbol;Arial Unicode MS"/>
    </w:rPr>
  </w:style>
  <w:style w:type="character" w:styleId="ListLabel3665">
    <w:name w:val="ListLabel 3665"/>
    <w:qFormat/>
    <w:rPr>
      <w:rFonts w:cs="OpenSymbol;Arial Unicode MS"/>
    </w:rPr>
  </w:style>
  <w:style w:type="character" w:styleId="ListLabel3666">
    <w:name w:val="ListLabel 3666"/>
    <w:qFormat/>
    <w:rPr>
      <w:rFonts w:cs="OpenSymbol;Arial Unicode MS"/>
    </w:rPr>
  </w:style>
  <w:style w:type="character" w:styleId="ListLabel3667">
    <w:name w:val="ListLabel 3667"/>
    <w:qFormat/>
    <w:rPr>
      <w:rFonts w:cs="OpenSymbol;Arial Unicode MS"/>
    </w:rPr>
  </w:style>
  <w:style w:type="character" w:styleId="ListLabel3668">
    <w:name w:val="ListLabel 3668"/>
    <w:qFormat/>
    <w:rPr>
      <w:rFonts w:cs="OpenSymbol;Arial Unicode MS"/>
    </w:rPr>
  </w:style>
  <w:style w:type="character" w:styleId="ListLabel3669">
    <w:name w:val="ListLabel 3669"/>
    <w:qFormat/>
    <w:rPr>
      <w:rFonts w:cs="OpenSymbol;Arial Unicode MS"/>
    </w:rPr>
  </w:style>
  <w:style w:type="character" w:styleId="ListLabel3670">
    <w:name w:val="ListLabel 3670"/>
    <w:qFormat/>
    <w:rPr>
      <w:rFonts w:cs="OpenSymbol;Arial Unicode MS"/>
      <w:sz w:val="24"/>
    </w:rPr>
  </w:style>
  <w:style w:type="character" w:styleId="ListLabel3671">
    <w:name w:val="ListLabel 3671"/>
    <w:qFormat/>
    <w:rPr>
      <w:rFonts w:cs="OpenSymbol;Arial Unicode MS"/>
    </w:rPr>
  </w:style>
  <w:style w:type="character" w:styleId="ListLabel3672">
    <w:name w:val="ListLabel 3672"/>
    <w:qFormat/>
    <w:rPr>
      <w:rFonts w:cs="OpenSymbol;Arial Unicode MS"/>
    </w:rPr>
  </w:style>
  <w:style w:type="character" w:styleId="ListLabel3673">
    <w:name w:val="ListLabel 3673"/>
    <w:qFormat/>
    <w:rPr>
      <w:rFonts w:cs="OpenSymbol;Arial Unicode MS"/>
    </w:rPr>
  </w:style>
  <w:style w:type="character" w:styleId="ListLabel3674">
    <w:name w:val="ListLabel 3674"/>
    <w:qFormat/>
    <w:rPr>
      <w:rFonts w:cs="OpenSymbol;Arial Unicode MS"/>
    </w:rPr>
  </w:style>
  <w:style w:type="character" w:styleId="ListLabel3675">
    <w:name w:val="ListLabel 3675"/>
    <w:qFormat/>
    <w:rPr>
      <w:rFonts w:cs="OpenSymbol;Arial Unicode MS"/>
    </w:rPr>
  </w:style>
  <w:style w:type="character" w:styleId="ListLabel3676">
    <w:name w:val="ListLabel 3676"/>
    <w:qFormat/>
    <w:rPr>
      <w:rFonts w:cs="OpenSymbol;Arial Unicode MS"/>
    </w:rPr>
  </w:style>
  <w:style w:type="character" w:styleId="ListLabel3677">
    <w:name w:val="ListLabel 3677"/>
    <w:qFormat/>
    <w:rPr>
      <w:rFonts w:cs="OpenSymbol;Arial Unicode MS"/>
    </w:rPr>
  </w:style>
  <w:style w:type="character" w:styleId="ListLabel3678">
    <w:name w:val="ListLabel 3678"/>
    <w:qFormat/>
    <w:rPr>
      <w:rFonts w:cs="OpenSymbol;Arial Unicode MS"/>
    </w:rPr>
  </w:style>
  <w:style w:type="character" w:styleId="ListLabel3679">
    <w:name w:val="ListLabel 3679"/>
    <w:qFormat/>
    <w:rPr>
      <w:rFonts w:cs="OpenSymbol;Arial Unicode MS"/>
      <w:sz w:val="24"/>
    </w:rPr>
  </w:style>
  <w:style w:type="character" w:styleId="ListLabel3680">
    <w:name w:val="ListLabel 3680"/>
    <w:qFormat/>
    <w:rPr>
      <w:rFonts w:cs="OpenSymbol;Arial Unicode MS"/>
    </w:rPr>
  </w:style>
  <w:style w:type="character" w:styleId="ListLabel3681">
    <w:name w:val="ListLabel 3681"/>
    <w:qFormat/>
    <w:rPr>
      <w:rFonts w:cs="OpenSymbol;Arial Unicode MS"/>
    </w:rPr>
  </w:style>
  <w:style w:type="character" w:styleId="ListLabel3682">
    <w:name w:val="ListLabel 3682"/>
    <w:qFormat/>
    <w:rPr>
      <w:rFonts w:cs="OpenSymbol;Arial Unicode MS"/>
    </w:rPr>
  </w:style>
  <w:style w:type="character" w:styleId="ListLabel3683">
    <w:name w:val="ListLabel 3683"/>
    <w:qFormat/>
    <w:rPr>
      <w:rFonts w:cs="OpenSymbol;Arial Unicode MS"/>
    </w:rPr>
  </w:style>
  <w:style w:type="character" w:styleId="ListLabel3684">
    <w:name w:val="ListLabel 3684"/>
    <w:qFormat/>
    <w:rPr>
      <w:rFonts w:cs="OpenSymbol;Arial Unicode MS"/>
    </w:rPr>
  </w:style>
  <w:style w:type="character" w:styleId="ListLabel3685">
    <w:name w:val="ListLabel 3685"/>
    <w:qFormat/>
    <w:rPr>
      <w:rFonts w:cs="OpenSymbol;Arial Unicode MS"/>
    </w:rPr>
  </w:style>
  <w:style w:type="character" w:styleId="ListLabel3686">
    <w:name w:val="ListLabel 3686"/>
    <w:qFormat/>
    <w:rPr>
      <w:rFonts w:cs="OpenSymbol;Arial Unicode MS"/>
    </w:rPr>
  </w:style>
  <w:style w:type="character" w:styleId="ListLabel3687">
    <w:name w:val="ListLabel 3687"/>
    <w:qFormat/>
    <w:rPr>
      <w:rFonts w:cs="OpenSymbol;Arial Unicode MS"/>
    </w:rPr>
  </w:style>
  <w:style w:type="character" w:styleId="ListLabel3688">
    <w:name w:val="ListLabel 3688"/>
    <w:qFormat/>
    <w:rPr>
      <w:rFonts w:cs="OpenSymbol;Arial Unicode MS"/>
    </w:rPr>
  </w:style>
  <w:style w:type="character" w:styleId="ListLabel3689">
    <w:name w:val="ListLabel 3689"/>
    <w:qFormat/>
    <w:rPr>
      <w:rFonts w:cs="OpenSymbol;Arial Unicode MS"/>
    </w:rPr>
  </w:style>
  <w:style w:type="character" w:styleId="ListLabel3690">
    <w:name w:val="ListLabel 3690"/>
    <w:qFormat/>
    <w:rPr>
      <w:rFonts w:cs="OpenSymbol;Arial Unicode MS"/>
    </w:rPr>
  </w:style>
  <w:style w:type="character" w:styleId="ListLabel3691">
    <w:name w:val="ListLabel 3691"/>
    <w:qFormat/>
    <w:rPr>
      <w:rFonts w:cs="OpenSymbol;Arial Unicode MS"/>
    </w:rPr>
  </w:style>
  <w:style w:type="character" w:styleId="ListLabel3692">
    <w:name w:val="ListLabel 3692"/>
    <w:qFormat/>
    <w:rPr>
      <w:rFonts w:cs="OpenSymbol;Arial Unicode MS"/>
    </w:rPr>
  </w:style>
  <w:style w:type="character" w:styleId="ListLabel3693">
    <w:name w:val="ListLabel 3693"/>
    <w:qFormat/>
    <w:rPr>
      <w:rFonts w:cs="OpenSymbol;Arial Unicode MS"/>
    </w:rPr>
  </w:style>
  <w:style w:type="character" w:styleId="ListLabel3694">
    <w:name w:val="ListLabel 3694"/>
    <w:qFormat/>
    <w:rPr>
      <w:rFonts w:cs="OpenSymbol;Arial Unicode MS"/>
    </w:rPr>
  </w:style>
  <w:style w:type="character" w:styleId="ListLabel3695">
    <w:name w:val="ListLabel 3695"/>
    <w:qFormat/>
    <w:rPr>
      <w:rFonts w:cs="OpenSymbol;Arial Unicode MS"/>
    </w:rPr>
  </w:style>
  <w:style w:type="character" w:styleId="ListLabel3696">
    <w:name w:val="ListLabel 3696"/>
    <w:qFormat/>
    <w:rPr>
      <w:rFonts w:cs="OpenSymbol;Arial Unicode MS"/>
      <w:sz w:val="24"/>
    </w:rPr>
  </w:style>
  <w:style w:type="character" w:styleId="ListLabel3697">
    <w:name w:val="ListLabel 3697"/>
    <w:qFormat/>
    <w:rPr>
      <w:rFonts w:cs="OpenSymbol;Arial Unicode MS"/>
    </w:rPr>
  </w:style>
  <w:style w:type="character" w:styleId="ListLabel3698">
    <w:name w:val="ListLabel 3698"/>
    <w:qFormat/>
    <w:rPr>
      <w:rFonts w:cs="OpenSymbol;Arial Unicode MS"/>
    </w:rPr>
  </w:style>
  <w:style w:type="character" w:styleId="ListLabel3699">
    <w:name w:val="ListLabel 3699"/>
    <w:qFormat/>
    <w:rPr>
      <w:rFonts w:cs="OpenSymbol;Arial Unicode MS"/>
    </w:rPr>
  </w:style>
  <w:style w:type="character" w:styleId="ListLabel3700">
    <w:name w:val="ListLabel 3700"/>
    <w:qFormat/>
    <w:rPr>
      <w:rFonts w:cs="OpenSymbol;Arial Unicode MS"/>
    </w:rPr>
  </w:style>
  <w:style w:type="character" w:styleId="ListLabel3701">
    <w:name w:val="ListLabel 3701"/>
    <w:qFormat/>
    <w:rPr>
      <w:rFonts w:cs="OpenSymbol;Arial Unicode MS"/>
    </w:rPr>
  </w:style>
  <w:style w:type="character" w:styleId="ListLabel3702">
    <w:name w:val="ListLabel 3702"/>
    <w:qFormat/>
    <w:rPr>
      <w:rFonts w:cs="OpenSymbol;Arial Unicode MS"/>
    </w:rPr>
  </w:style>
  <w:style w:type="character" w:styleId="ListLabel3703">
    <w:name w:val="ListLabel 3703"/>
    <w:qFormat/>
    <w:rPr>
      <w:rFonts w:cs="OpenSymbol;Arial Unicode MS"/>
    </w:rPr>
  </w:style>
  <w:style w:type="character" w:styleId="ListLabel3704">
    <w:name w:val="ListLabel 3704"/>
    <w:qFormat/>
    <w:rPr>
      <w:rFonts w:cs="OpenSymbol;Arial Unicode MS"/>
    </w:rPr>
  </w:style>
  <w:style w:type="character" w:styleId="ListLabel3705">
    <w:name w:val="ListLabel 3705"/>
    <w:qFormat/>
    <w:rPr>
      <w:rFonts w:cs="OpenSymbol;Arial Unicode MS"/>
      <w:sz w:val="24"/>
    </w:rPr>
  </w:style>
  <w:style w:type="character" w:styleId="ListLabel3706">
    <w:name w:val="ListLabel 3706"/>
    <w:qFormat/>
    <w:rPr>
      <w:rFonts w:cs="OpenSymbol;Arial Unicode MS"/>
    </w:rPr>
  </w:style>
  <w:style w:type="character" w:styleId="ListLabel3707">
    <w:name w:val="ListLabel 3707"/>
    <w:qFormat/>
    <w:rPr>
      <w:rFonts w:cs="OpenSymbol;Arial Unicode MS"/>
    </w:rPr>
  </w:style>
  <w:style w:type="character" w:styleId="ListLabel3708">
    <w:name w:val="ListLabel 3708"/>
    <w:qFormat/>
    <w:rPr>
      <w:rFonts w:cs="OpenSymbol;Arial Unicode MS"/>
    </w:rPr>
  </w:style>
  <w:style w:type="character" w:styleId="ListLabel3709">
    <w:name w:val="ListLabel 3709"/>
    <w:qFormat/>
    <w:rPr>
      <w:rFonts w:cs="OpenSymbol;Arial Unicode MS"/>
    </w:rPr>
  </w:style>
  <w:style w:type="character" w:styleId="ListLabel3710">
    <w:name w:val="ListLabel 3710"/>
    <w:qFormat/>
    <w:rPr>
      <w:rFonts w:cs="OpenSymbol;Arial Unicode MS"/>
    </w:rPr>
  </w:style>
  <w:style w:type="character" w:styleId="ListLabel3711">
    <w:name w:val="ListLabel 3711"/>
    <w:qFormat/>
    <w:rPr>
      <w:rFonts w:cs="OpenSymbol;Arial Unicode MS"/>
    </w:rPr>
  </w:style>
  <w:style w:type="character" w:styleId="ListLabel3712">
    <w:name w:val="ListLabel 3712"/>
    <w:qFormat/>
    <w:rPr>
      <w:rFonts w:cs="OpenSymbol;Arial Unicode MS"/>
    </w:rPr>
  </w:style>
  <w:style w:type="character" w:styleId="ListLabel3713">
    <w:name w:val="ListLabel 3713"/>
    <w:qFormat/>
    <w:rPr>
      <w:rFonts w:cs="OpenSymbol;Arial Unicode MS"/>
    </w:rPr>
  </w:style>
  <w:style w:type="character" w:styleId="ListLabel3714">
    <w:name w:val="ListLabel 3714"/>
    <w:qFormat/>
    <w:rPr>
      <w:rFonts w:cs="OpenSymbol;Arial Unicode MS"/>
      <w:sz w:val="24"/>
    </w:rPr>
  </w:style>
  <w:style w:type="character" w:styleId="ListLabel3715">
    <w:name w:val="ListLabel 3715"/>
    <w:qFormat/>
    <w:rPr>
      <w:rFonts w:cs="OpenSymbol;Arial Unicode MS"/>
    </w:rPr>
  </w:style>
  <w:style w:type="character" w:styleId="ListLabel3716">
    <w:name w:val="ListLabel 3716"/>
    <w:qFormat/>
    <w:rPr>
      <w:rFonts w:cs="OpenSymbol;Arial Unicode MS"/>
    </w:rPr>
  </w:style>
  <w:style w:type="character" w:styleId="ListLabel3717">
    <w:name w:val="ListLabel 3717"/>
    <w:qFormat/>
    <w:rPr>
      <w:rFonts w:cs="OpenSymbol;Arial Unicode MS"/>
    </w:rPr>
  </w:style>
  <w:style w:type="character" w:styleId="ListLabel3718">
    <w:name w:val="ListLabel 3718"/>
    <w:qFormat/>
    <w:rPr>
      <w:rFonts w:cs="OpenSymbol;Arial Unicode MS"/>
    </w:rPr>
  </w:style>
  <w:style w:type="character" w:styleId="ListLabel3719">
    <w:name w:val="ListLabel 3719"/>
    <w:qFormat/>
    <w:rPr>
      <w:rFonts w:cs="OpenSymbol;Arial Unicode MS"/>
    </w:rPr>
  </w:style>
  <w:style w:type="character" w:styleId="ListLabel3720">
    <w:name w:val="ListLabel 3720"/>
    <w:qFormat/>
    <w:rPr>
      <w:rFonts w:cs="OpenSymbol;Arial Unicode MS"/>
    </w:rPr>
  </w:style>
  <w:style w:type="character" w:styleId="ListLabel3721">
    <w:name w:val="ListLabel 3721"/>
    <w:qFormat/>
    <w:rPr>
      <w:rFonts w:cs="OpenSymbol;Arial Unicode MS"/>
    </w:rPr>
  </w:style>
  <w:style w:type="character" w:styleId="ListLabel3722">
    <w:name w:val="ListLabel 3722"/>
    <w:qFormat/>
    <w:rPr>
      <w:rFonts w:cs="OpenSymbol;Arial Unicode MS"/>
    </w:rPr>
  </w:style>
  <w:style w:type="character" w:styleId="ListLabel3723">
    <w:name w:val="ListLabel 3723"/>
    <w:qFormat/>
    <w:rPr>
      <w:rFonts w:cs="OpenSymbol;Arial Unicode MS"/>
      <w:sz w:val="24"/>
    </w:rPr>
  </w:style>
  <w:style w:type="character" w:styleId="ListLabel3724">
    <w:name w:val="ListLabel 3724"/>
    <w:qFormat/>
    <w:rPr>
      <w:rFonts w:cs="OpenSymbol;Arial Unicode MS"/>
    </w:rPr>
  </w:style>
  <w:style w:type="character" w:styleId="ListLabel3725">
    <w:name w:val="ListLabel 3725"/>
    <w:qFormat/>
    <w:rPr>
      <w:rFonts w:cs="OpenSymbol;Arial Unicode MS"/>
    </w:rPr>
  </w:style>
  <w:style w:type="character" w:styleId="ListLabel3726">
    <w:name w:val="ListLabel 3726"/>
    <w:qFormat/>
    <w:rPr>
      <w:rFonts w:cs="OpenSymbol;Arial Unicode MS"/>
    </w:rPr>
  </w:style>
  <w:style w:type="character" w:styleId="ListLabel3727">
    <w:name w:val="ListLabel 3727"/>
    <w:qFormat/>
    <w:rPr>
      <w:rFonts w:cs="OpenSymbol;Arial Unicode MS"/>
    </w:rPr>
  </w:style>
  <w:style w:type="character" w:styleId="ListLabel3728">
    <w:name w:val="ListLabel 3728"/>
    <w:qFormat/>
    <w:rPr>
      <w:rFonts w:cs="OpenSymbol;Arial Unicode MS"/>
    </w:rPr>
  </w:style>
  <w:style w:type="character" w:styleId="ListLabel3729">
    <w:name w:val="ListLabel 3729"/>
    <w:qFormat/>
    <w:rPr>
      <w:rFonts w:cs="OpenSymbol;Arial Unicode MS"/>
    </w:rPr>
  </w:style>
  <w:style w:type="character" w:styleId="ListLabel3730">
    <w:name w:val="ListLabel 3730"/>
    <w:qFormat/>
    <w:rPr>
      <w:rFonts w:cs="OpenSymbol;Arial Unicode MS"/>
    </w:rPr>
  </w:style>
  <w:style w:type="character" w:styleId="ListLabel3731">
    <w:name w:val="ListLabel 3731"/>
    <w:qFormat/>
    <w:rPr>
      <w:rFonts w:cs="OpenSymbol;Arial Unicode MS"/>
    </w:rPr>
  </w:style>
  <w:style w:type="character" w:styleId="ListLabel3732">
    <w:name w:val="ListLabel 3732"/>
    <w:qFormat/>
    <w:rPr>
      <w:rFonts w:cs="OpenSymbol;Arial Unicode MS"/>
      <w:sz w:val="24"/>
    </w:rPr>
  </w:style>
  <w:style w:type="character" w:styleId="ListLabel3733">
    <w:name w:val="ListLabel 3733"/>
    <w:qFormat/>
    <w:rPr>
      <w:rFonts w:cs="OpenSymbol;Arial Unicode MS"/>
    </w:rPr>
  </w:style>
  <w:style w:type="character" w:styleId="ListLabel3734">
    <w:name w:val="ListLabel 3734"/>
    <w:qFormat/>
    <w:rPr>
      <w:rFonts w:cs="OpenSymbol;Arial Unicode MS"/>
    </w:rPr>
  </w:style>
  <w:style w:type="character" w:styleId="ListLabel3735">
    <w:name w:val="ListLabel 3735"/>
    <w:qFormat/>
    <w:rPr>
      <w:rFonts w:cs="OpenSymbol;Arial Unicode MS"/>
    </w:rPr>
  </w:style>
  <w:style w:type="character" w:styleId="ListLabel3736">
    <w:name w:val="ListLabel 3736"/>
    <w:qFormat/>
    <w:rPr>
      <w:rFonts w:cs="OpenSymbol;Arial Unicode MS"/>
    </w:rPr>
  </w:style>
  <w:style w:type="character" w:styleId="ListLabel3737">
    <w:name w:val="ListLabel 3737"/>
    <w:qFormat/>
    <w:rPr>
      <w:rFonts w:cs="OpenSymbol;Arial Unicode MS"/>
    </w:rPr>
  </w:style>
  <w:style w:type="character" w:styleId="ListLabel3738">
    <w:name w:val="ListLabel 3738"/>
    <w:qFormat/>
    <w:rPr>
      <w:rFonts w:cs="OpenSymbol;Arial Unicode MS"/>
    </w:rPr>
  </w:style>
  <w:style w:type="character" w:styleId="ListLabel3739">
    <w:name w:val="ListLabel 3739"/>
    <w:qFormat/>
    <w:rPr>
      <w:rFonts w:cs="OpenSymbol;Arial Unicode MS"/>
    </w:rPr>
  </w:style>
  <w:style w:type="character" w:styleId="ListLabel3740">
    <w:name w:val="ListLabel 3740"/>
    <w:qFormat/>
    <w:rPr>
      <w:rFonts w:cs="OpenSymbol;Arial Unicode MS"/>
    </w:rPr>
  </w:style>
  <w:style w:type="character" w:styleId="ListLabel3741">
    <w:name w:val="ListLabel 3741"/>
    <w:qFormat/>
    <w:rPr>
      <w:rFonts w:cs="OpenSymbol;Arial Unicode MS"/>
    </w:rPr>
  </w:style>
  <w:style w:type="character" w:styleId="ListLabel3742">
    <w:name w:val="ListLabel 3742"/>
    <w:qFormat/>
    <w:rPr>
      <w:rFonts w:cs="OpenSymbol;Arial Unicode MS"/>
    </w:rPr>
  </w:style>
  <w:style w:type="character" w:styleId="ListLabel3743">
    <w:name w:val="ListLabel 3743"/>
    <w:qFormat/>
    <w:rPr>
      <w:rFonts w:cs="OpenSymbol;Arial Unicode MS"/>
    </w:rPr>
  </w:style>
  <w:style w:type="character" w:styleId="ListLabel3744">
    <w:name w:val="ListLabel 3744"/>
    <w:qFormat/>
    <w:rPr>
      <w:rFonts w:cs="OpenSymbol;Arial Unicode MS"/>
    </w:rPr>
  </w:style>
  <w:style w:type="character" w:styleId="ListLabel3745">
    <w:name w:val="ListLabel 3745"/>
    <w:qFormat/>
    <w:rPr>
      <w:rFonts w:cs="OpenSymbol;Arial Unicode MS"/>
    </w:rPr>
  </w:style>
  <w:style w:type="character" w:styleId="ListLabel3746">
    <w:name w:val="ListLabel 3746"/>
    <w:qFormat/>
    <w:rPr>
      <w:rFonts w:cs="OpenSymbol;Arial Unicode MS"/>
    </w:rPr>
  </w:style>
  <w:style w:type="character" w:styleId="ListLabel3747">
    <w:name w:val="ListLabel 3747"/>
    <w:qFormat/>
    <w:rPr>
      <w:rFonts w:cs="OpenSymbol;Arial Unicode MS"/>
    </w:rPr>
  </w:style>
  <w:style w:type="character" w:styleId="ListLabel3748">
    <w:name w:val="ListLabel 3748"/>
    <w:qFormat/>
    <w:rPr>
      <w:rFonts w:cs="OpenSymbol;Arial Unicode MS"/>
    </w:rPr>
  </w:style>
  <w:style w:type="character" w:styleId="ListLabel3749">
    <w:name w:val="ListLabel 3749"/>
    <w:qFormat/>
    <w:rPr>
      <w:rFonts w:cs="OpenSymbol;Arial Unicode MS"/>
      <w:sz w:val="24"/>
    </w:rPr>
  </w:style>
  <w:style w:type="character" w:styleId="ListLabel3750">
    <w:name w:val="ListLabel 3750"/>
    <w:qFormat/>
    <w:rPr>
      <w:rFonts w:cs="OpenSymbol;Arial Unicode MS"/>
    </w:rPr>
  </w:style>
  <w:style w:type="character" w:styleId="ListLabel3751">
    <w:name w:val="ListLabel 3751"/>
    <w:qFormat/>
    <w:rPr>
      <w:rFonts w:cs="OpenSymbol;Arial Unicode MS"/>
    </w:rPr>
  </w:style>
  <w:style w:type="character" w:styleId="ListLabel3752">
    <w:name w:val="ListLabel 3752"/>
    <w:qFormat/>
    <w:rPr>
      <w:rFonts w:cs="OpenSymbol;Arial Unicode MS"/>
    </w:rPr>
  </w:style>
  <w:style w:type="character" w:styleId="ListLabel3753">
    <w:name w:val="ListLabel 3753"/>
    <w:qFormat/>
    <w:rPr>
      <w:rFonts w:cs="OpenSymbol;Arial Unicode MS"/>
    </w:rPr>
  </w:style>
  <w:style w:type="character" w:styleId="ListLabel3754">
    <w:name w:val="ListLabel 3754"/>
    <w:qFormat/>
    <w:rPr>
      <w:rFonts w:cs="OpenSymbol;Arial Unicode MS"/>
    </w:rPr>
  </w:style>
  <w:style w:type="character" w:styleId="ListLabel3755">
    <w:name w:val="ListLabel 3755"/>
    <w:qFormat/>
    <w:rPr>
      <w:rFonts w:cs="OpenSymbol;Arial Unicode MS"/>
    </w:rPr>
  </w:style>
  <w:style w:type="character" w:styleId="ListLabel3756">
    <w:name w:val="ListLabel 3756"/>
    <w:qFormat/>
    <w:rPr>
      <w:rFonts w:cs="OpenSymbol;Arial Unicode MS"/>
    </w:rPr>
  </w:style>
  <w:style w:type="character" w:styleId="ListLabel3757">
    <w:name w:val="ListLabel 3757"/>
    <w:qFormat/>
    <w:rPr>
      <w:rFonts w:cs="OpenSymbol;Arial Unicode MS"/>
    </w:rPr>
  </w:style>
  <w:style w:type="character" w:styleId="ListLabel3758">
    <w:name w:val="ListLabel 3758"/>
    <w:qFormat/>
    <w:rPr>
      <w:rFonts w:cs="OpenSymbol;Arial Unicode MS"/>
      <w:sz w:val="24"/>
    </w:rPr>
  </w:style>
  <w:style w:type="character" w:styleId="ListLabel3759">
    <w:name w:val="ListLabel 3759"/>
    <w:qFormat/>
    <w:rPr>
      <w:rFonts w:cs="OpenSymbol;Arial Unicode MS"/>
    </w:rPr>
  </w:style>
  <w:style w:type="character" w:styleId="ListLabel3760">
    <w:name w:val="ListLabel 3760"/>
    <w:qFormat/>
    <w:rPr>
      <w:rFonts w:cs="OpenSymbol;Arial Unicode MS"/>
    </w:rPr>
  </w:style>
  <w:style w:type="character" w:styleId="ListLabel3761">
    <w:name w:val="ListLabel 3761"/>
    <w:qFormat/>
    <w:rPr>
      <w:rFonts w:cs="OpenSymbol;Arial Unicode MS"/>
    </w:rPr>
  </w:style>
  <w:style w:type="character" w:styleId="ListLabel3762">
    <w:name w:val="ListLabel 3762"/>
    <w:qFormat/>
    <w:rPr>
      <w:rFonts w:cs="OpenSymbol;Arial Unicode MS"/>
    </w:rPr>
  </w:style>
  <w:style w:type="character" w:styleId="ListLabel3763">
    <w:name w:val="ListLabel 3763"/>
    <w:qFormat/>
    <w:rPr>
      <w:rFonts w:cs="OpenSymbol;Arial Unicode MS"/>
    </w:rPr>
  </w:style>
  <w:style w:type="character" w:styleId="ListLabel3764">
    <w:name w:val="ListLabel 3764"/>
    <w:qFormat/>
    <w:rPr>
      <w:rFonts w:cs="OpenSymbol;Arial Unicode MS"/>
    </w:rPr>
  </w:style>
  <w:style w:type="character" w:styleId="ListLabel3765">
    <w:name w:val="ListLabel 3765"/>
    <w:qFormat/>
    <w:rPr>
      <w:rFonts w:cs="OpenSymbol;Arial Unicode MS"/>
    </w:rPr>
  </w:style>
  <w:style w:type="character" w:styleId="ListLabel3766">
    <w:name w:val="ListLabel 3766"/>
    <w:qFormat/>
    <w:rPr>
      <w:rFonts w:cs="OpenSymbol;Arial Unicode MS"/>
    </w:rPr>
  </w:style>
  <w:style w:type="character" w:styleId="ListLabel3767">
    <w:name w:val="ListLabel 3767"/>
    <w:qFormat/>
    <w:rPr>
      <w:rFonts w:cs="OpenSymbol;Arial Unicode MS"/>
    </w:rPr>
  </w:style>
  <w:style w:type="character" w:styleId="ListLabel3768">
    <w:name w:val="ListLabel 3768"/>
    <w:qFormat/>
    <w:rPr>
      <w:rFonts w:cs="OpenSymbol;Arial Unicode MS"/>
    </w:rPr>
  </w:style>
  <w:style w:type="character" w:styleId="ListLabel3769">
    <w:name w:val="ListLabel 3769"/>
    <w:qFormat/>
    <w:rPr>
      <w:rFonts w:cs="OpenSymbol;Arial Unicode MS"/>
    </w:rPr>
  </w:style>
  <w:style w:type="character" w:styleId="ListLabel3770">
    <w:name w:val="ListLabel 3770"/>
    <w:qFormat/>
    <w:rPr>
      <w:rFonts w:cs="OpenSymbol;Arial Unicode MS"/>
    </w:rPr>
  </w:style>
  <w:style w:type="character" w:styleId="ListLabel3771">
    <w:name w:val="ListLabel 3771"/>
    <w:qFormat/>
    <w:rPr>
      <w:rFonts w:cs="OpenSymbol;Arial Unicode MS"/>
    </w:rPr>
  </w:style>
  <w:style w:type="character" w:styleId="ListLabel3772">
    <w:name w:val="ListLabel 3772"/>
    <w:qFormat/>
    <w:rPr>
      <w:rFonts w:cs="OpenSymbol;Arial Unicode MS"/>
    </w:rPr>
  </w:style>
  <w:style w:type="character" w:styleId="ListLabel3773">
    <w:name w:val="ListLabel 3773"/>
    <w:qFormat/>
    <w:rPr>
      <w:rFonts w:cs="OpenSymbol;Arial Unicode MS"/>
    </w:rPr>
  </w:style>
  <w:style w:type="character" w:styleId="ListLabel3774">
    <w:name w:val="ListLabel 3774"/>
    <w:qFormat/>
    <w:rPr>
      <w:rFonts w:cs="OpenSymbol;Arial Unicode MS"/>
    </w:rPr>
  </w:style>
  <w:style w:type="character" w:styleId="ListLabel3775">
    <w:name w:val="ListLabel 3775"/>
    <w:qFormat/>
    <w:rPr>
      <w:rFonts w:cs="OpenSymbol;Arial Unicode MS"/>
    </w:rPr>
  </w:style>
  <w:style w:type="character" w:styleId="ListLabel3776">
    <w:name w:val="ListLabel 3776"/>
    <w:qFormat/>
    <w:rPr>
      <w:rFonts w:cs="OpenSymbol;Arial Unicode MS"/>
      <w:sz w:val="24"/>
    </w:rPr>
  </w:style>
  <w:style w:type="character" w:styleId="ListLabel3777">
    <w:name w:val="ListLabel 3777"/>
    <w:qFormat/>
    <w:rPr>
      <w:rFonts w:cs="OpenSymbol;Arial Unicode MS"/>
    </w:rPr>
  </w:style>
  <w:style w:type="character" w:styleId="ListLabel3778">
    <w:name w:val="ListLabel 3778"/>
    <w:qFormat/>
    <w:rPr>
      <w:rFonts w:cs="OpenSymbol;Arial Unicode MS"/>
    </w:rPr>
  </w:style>
  <w:style w:type="character" w:styleId="ListLabel3779">
    <w:name w:val="ListLabel 3779"/>
    <w:qFormat/>
    <w:rPr>
      <w:rFonts w:cs="OpenSymbol;Arial Unicode MS"/>
    </w:rPr>
  </w:style>
  <w:style w:type="character" w:styleId="ListLabel3780">
    <w:name w:val="ListLabel 3780"/>
    <w:qFormat/>
    <w:rPr>
      <w:rFonts w:cs="OpenSymbol;Arial Unicode MS"/>
    </w:rPr>
  </w:style>
  <w:style w:type="character" w:styleId="ListLabel3781">
    <w:name w:val="ListLabel 3781"/>
    <w:qFormat/>
    <w:rPr>
      <w:rFonts w:cs="OpenSymbol;Arial Unicode MS"/>
    </w:rPr>
  </w:style>
  <w:style w:type="character" w:styleId="ListLabel3782">
    <w:name w:val="ListLabel 3782"/>
    <w:qFormat/>
    <w:rPr>
      <w:rFonts w:cs="OpenSymbol;Arial Unicode MS"/>
    </w:rPr>
  </w:style>
  <w:style w:type="character" w:styleId="ListLabel3783">
    <w:name w:val="ListLabel 3783"/>
    <w:qFormat/>
    <w:rPr>
      <w:rFonts w:cs="OpenSymbol;Arial Unicode MS"/>
    </w:rPr>
  </w:style>
  <w:style w:type="character" w:styleId="ListLabel3784">
    <w:name w:val="ListLabel 3784"/>
    <w:qFormat/>
    <w:rPr>
      <w:rFonts w:cs="OpenSymbol;Arial Unicode MS"/>
    </w:rPr>
  </w:style>
  <w:style w:type="character" w:styleId="ListLabel3785">
    <w:name w:val="ListLabel 3785"/>
    <w:qFormat/>
    <w:rPr>
      <w:rFonts w:cs="Symbol"/>
    </w:rPr>
  </w:style>
  <w:style w:type="character" w:styleId="ListLabel3786">
    <w:name w:val="ListLabel 3786"/>
    <w:qFormat/>
    <w:rPr>
      <w:rFonts w:cs="Wingdings"/>
    </w:rPr>
  </w:style>
  <w:style w:type="character" w:styleId="ListLabel3787">
    <w:name w:val="ListLabel 3787"/>
    <w:qFormat/>
    <w:rPr>
      <w:rFonts w:cs="Wingdings"/>
    </w:rPr>
  </w:style>
  <w:style w:type="character" w:styleId="ListLabel3788">
    <w:name w:val="ListLabel 3788"/>
    <w:qFormat/>
    <w:rPr>
      <w:rFonts w:cs="Wingdings"/>
    </w:rPr>
  </w:style>
  <w:style w:type="character" w:styleId="ListLabel3789">
    <w:name w:val="ListLabel 3789"/>
    <w:qFormat/>
    <w:rPr>
      <w:rFonts w:cs="Wingdings"/>
    </w:rPr>
  </w:style>
  <w:style w:type="character" w:styleId="ListLabel3790">
    <w:name w:val="ListLabel 3790"/>
    <w:qFormat/>
    <w:rPr>
      <w:rFonts w:cs="Wingdings"/>
    </w:rPr>
  </w:style>
  <w:style w:type="character" w:styleId="ListLabel3791">
    <w:name w:val="ListLabel 3791"/>
    <w:qFormat/>
    <w:rPr>
      <w:rFonts w:cs="Wingdings"/>
    </w:rPr>
  </w:style>
  <w:style w:type="character" w:styleId="ListLabel3792">
    <w:name w:val="ListLabel 3792"/>
    <w:qFormat/>
    <w:rPr>
      <w:rFonts w:cs="Wingdings"/>
    </w:rPr>
  </w:style>
  <w:style w:type="character" w:styleId="ListLabel3793">
    <w:name w:val="ListLabel 3793"/>
    <w:qFormat/>
    <w:rPr>
      <w:rFonts w:cs="Wingdings"/>
    </w:rPr>
  </w:style>
  <w:style w:type="character" w:styleId="ListLabel3794">
    <w:name w:val="ListLabel 3794"/>
    <w:qFormat/>
    <w:rPr>
      <w:rFonts w:cs="OpenSymbol"/>
      <w:sz w:val="24"/>
    </w:rPr>
  </w:style>
  <w:style w:type="character" w:styleId="ListLabel3795">
    <w:name w:val="ListLabel 3795"/>
    <w:qFormat/>
    <w:rPr>
      <w:rFonts w:cs="Times New Roman"/>
      <w:b w:val="false"/>
      <w:bCs w:val="false"/>
      <w:sz w:val="24"/>
      <w:szCs w:val="24"/>
    </w:rPr>
  </w:style>
  <w:style w:type="character" w:styleId="ListLabel3796">
    <w:name w:val="ListLabel 3796"/>
    <w:qFormat/>
    <w:rPr>
      <w:rFonts w:ascii="Times New Roman" w:hAnsi="Times New Roman" w:cs="Times New Roman"/>
      <w:sz w:val="24"/>
      <w:szCs w:val="24"/>
    </w:rPr>
  </w:style>
  <w:style w:type="character" w:styleId="ListLabel3797">
    <w:name w:val="ListLabel 3797"/>
    <w:qFormat/>
    <w:rPr>
      <w:rFonts w:cs="Times New Roman"/>
    </w:rPr>
  </w:style>
  <w:style w:type="character" w:styleId="ListLabel3798">
    <w:name w:val="ListLabel 3798"/>
    <w:qFormat/>
    <w:rPr>
      <w:rFonts w:cs="Times New Roman"/>
    </w:rPr>
  </w:style>
  <w:style w:type="character" w:styleId="ListLabel3799">
    <w:name w:val="ListLabel 3799"/>
    <w:qFormat/>
    <w:rPr>
      <w:rFonts w:cs="Times New Roman"/>
    </w:rPr>
  </w:style>
  <w:style w:type="character" w:styleId="ListLabel3800">
    <w:name w:val="ListLabel 3800"/>
    <w:qFormat/>
    <w:rPr>
      <w:rFonts w:cs="Times New Roman"/>
    </w:rPr>
  </w:style>
  <w:style w:type="character" w:styleId="ListLabel3801">
    <w:name w:val="ListLabel 3801"/>
    <w:qFormat/>
    <w:rPr>
      <w:rFonts w:cs="Times New Roman"/>
    </w:rPr>
  </w:style>
  <w:style w:type="character" w:styleId="ListLabel3802">
    <w:name w:val="ListLabel 3802"/>
    <w:qFormat/>
    <w:rPr>
      <w:rFonts w:cs="Times New Roman"/>
    </w:rPr>
  </w:style>
  <w:style w:type="character" w:styleId="ListLabel3803">
    <w:name w:val="ListLabel 3803"/>
    <w:qFormat/>
    <w:rPr>
      <w:rFonts w:cs="Times New Roman"/>
    </w:rPr>
  </w:style>
  <w:style w:type="character" w:styleId="ListLabel3804">
    <w:name w:val="ListLabel 3804"/>
    <w:qFormat/>
    <w:rPr>
      <w:rFonts w:cs="Symbol"/>
      <w:sz w:val="22"/>
    </w:rPr>
  </w:style>
  <w:style w:type="character" w:styleId="ListLabel3805">
    <w:name w:val="ListLabel 3805"/>
    <w:qFormat/>
    <w:rPr>
      <w:rFonts w:cs="Symbol"/>
    </w:rPr>
  </w:style>
  <w:style w:type="character" w:styleId="ListLabel3806">
    <w:name w:val="ListLabel 3806"/>
    <w:qFormat/>
    <w:rPr>
      <w:rFonts w:cs="Times New Roman"/>
    </w:rPr>
  </w:style>
  <w:style w:type="character" w:styleId="ListLabel3807">
    <w:name w:val="ListLabel 3807"/>
    <w:qFormat/>
    <w:rPr>
      <w:rFonts w:cs="Times New Roman"/>
      <w:b/>
    </w:rPr>
  </w:style>
  <w:style w:type="character" w:styleId="ListLabel3808">
    <w:name w:val="ListLabel 3808"/>
    <w:qFormat/>
    <w:rPr>
      <w:rFonts w:cs="Times New Roman"/>
    </w:rPr>
  </w:style>
  <w:style w:type="character" w:styleId="ListLabel3809">
    <w:name w:val="ListLabel 3809"/>
    <w:qFormat/>
    <w:rPr>
      <w:rFonts w:cs="Times New Roman"/>
    </w:rPr>
  </w:style>
  <w:style w:type="character" w:styleId="ListLabel3810">
    <w:name w:val="ListLabel 3810"/>
    <w:qFormat/>
    <w:rPr>
      <w:rFonts w:cs="Times New Roman"/>
    </w:rPr>
  </w:style>
  <w:style w:type="character" w:styleId="ListLabel3811">
    <w:name w:val="ListLabel 3811"/>
    <w:qFormat/>
    <w:rPr>
      <w:rFonts w:cs="Times New Roman"/>
    </w:rPr>
  </w:style>
  <w:style w:type="character" w:styleId="ListLabel3812">
    <w:name w:val="ListLabel 3812"/>
    <w:qFormat/>
    <w:rPr>
      <w:rFonts w:cs="Times New Roman"/>
    </w:rPr>
  </w:style>
  <w:style w:type="character" w:styleId="ListLabel3813">
    <w:name w:val="ListLabel 3813"/>
    <w:qFormat/>
    <w:rPr>
      <w:rFonts w:cs="Times New Roman"/>
      <w:b/>
    </w:rPr>
  </w:style>
  <w:style w:type="character" w:styleId="ListLabel3814">
    <w:name w:val="ListLabel 3814"/>
    <w:qFormat/>
    <w:rPr>
      <w:rFonts w:cs="Times New Roman"/>
    </w:rPr>
  </w:style>
  <w:style w:type="character" w:styleId="ListLabel3815">
    <w:name w:val="ListLabel 3815"/>
    <w:qFormat/>
    <w:rPr>
      <w:rFonts w:cs="Times New Roman"/>
    </w:rPr>
  </w:style>
  <w:style w:type="character" w:styleId="ListLabel3816">
    <w:name w:val="ListLabel 3816"/>
    <w:qFormat/>
    <w:rPr>
      <w:rFonts w:cs="Times New Roman"/>
    </w:rPr>
  </w:style>
  <w:style w:type="character" w:styleId="ListLabel3817">
    <w:name w:val="ListLabel 3817"/>
    <w:qFormat/>
    <w:rPr>
      <w:rFonts w:cs="Times New Roman"/>
    </w:rPr>
  </w:style>
  <w:style w:type="character" w:styleId="ListLabel3818">
    <w:name w:val="ListLabel 3818"/>
    <w:qFormat/>
    <w:rPr>
      <w:rFonts w:cs="Times New Roman"/>
    </w:rPr>
  </w:style>
  <w:style w:type="character" w:styleId="ListLabel3819">
    <w:name w:val="ListLabel 3819"/>
    <w:qFormat/>
    <w:rPr>
      <w:rFonts w:cs="Times New Roman"/>
    </w:rPr>
  </w:style>
  <w:style w:type="character" w:styleId="ListLabel3820">
    <w:name w:val="ListLabel 3820"/>
    <w:qFormat/>
    <w:rPr>
      <w:rFonts w:cs="Times New Roman"/>
    </w:rPr>
  </w:style>
  <w:style w:type="character" w:styleId="ListLabel3821">
    <w:name w:val="ListLabel 3821"/>
    <w:qFormat/>
    <w:rPr>
      <w:rFonts w:cs="Times New Roman"/>
      <w:sz w:val="24"/>
    </w:rPr>
  </w:style>
  <w:style w:type="character" w:styleId="ListLabel3822">
    <w:name w:val="ListLabel 3822"/>
    <w:qFormat/>
    <w:rPr>
      <w:rFonts w:cs="Times New Roman"/>
    </w:rPr>
  </w:style>
  <w:style w:type="character" w:styleId="ListLabel3823">
    <w:name w:val="ListLabel 3823"/>
    <w:qFormat/>
    <w:rPr>
      <w:rFonts w:cs="Times New Roman"/>
    </w:rPr>
  </w:style>
  <w:style w:type="character" w:styleId="ListLabel3824">
    <w:name w:val="ListLabel 3824"/>
    <w:qFormat/>
    <w:rPr>
      <w:rFonts w:cs="Times New Roman"/>
    </w:rPr>
  </w:style>
  <w:style w:type="character" w:styleId="ListLabel3825">
    <w:name w:val="ListLabel 3825"/>
    <w:qFormat/>
    <w:rPr>
      <w:rFonts w:cs="Times New Roman"/>
    </w:rPr>
  </w:style>
  <w:style w:type="character" w:styleId="ListLabel3826">
    <w:name w:val="ListLabel 3826"/>
    <w:qFormat/>
    <w:rPr>
      <w:rFonts w:cs="Times New Roman"/>
    </w:rPr>
  </w:style>
  <w:style w:type="character" w:styleId="ListLabel3827">
    <w:name w:val="ListLabel 3827"/>
    <w:qFormat/>
    <w:rPr>
      <w:rFonts w:cs="Times New Roman"/>
    </w:rPr>
  </w:style>
  <w:style w:type="character" w:styleId="ListLabel3828">
    <w:name w:val="ListLabel 3828"/>
    <w:qFormat/>
    <w:rPr>
      <w:rFonts w:cs="Times New Roman"/>
    </w:rPr>
  </w:style>
  <w:style w:type="character" w:styleId="ListLabel3829">
    <w:name w:val="ListLabel 3829"/>
    <w:qFormat/>
    <w:rPr>
      <w:rFonts w:cs="Times New Roman"/>
    </w:rPr>
  </w:style>
  <w:style w:type="character" w:styleId="ListLabel3830">
    <w:name w:val="ListLabel 3830"/>
    <w:qFormat/>
    <w:rPr>
      <w:rFonts w:cs="Times New Roman"/>
      <w:sz w:val="24"/>
    </w:rPr>
  </w:style>
  <w:style w:type="character" w:styleId="ListLabel3831">
    <w:name w:val="ListLabel 3831"/>
    <w:qFormat/>
    <w:rPr>
      <w:rFonts w:cs="Times New Roman"/>
    </w:rPr>
  </w:style>
  <w:style w:type="character" w:styleId="ListLabel3832">
    <w:name w:val="ListLabel 3832"/>
    <w:qFormat/>
    <w:rPr>
      <w:rFonts w:cs="Times New Roman"/>
    </w:rPr>
  </w:style>
  <w:style w:type="character" w:styleId="ListLabel3833">
    <w:name w:val="ListLabel 3833"/>
    <w:qFormat/>
    <w:rPr>
      <w:rFonts w:cs="Times New Roman"/>
    </w:rPr>
  </w:style>
  <w:style w:type="character" w:styleId="ListLabel3834">
    <w:name w:val="ListLabel 3834"/>
    <w:qFormat/>
    <w:rPr>
      <w:rFonts w:cs="Times New Roman"/>
    </w:rPr>
  </w:style>
  <w:style w:type="character" w:styleId="ListLabel3835">
    <w:name w:val="ListLabel 3835"/>
    <w:qFormat/>
    <w:rPr>
      <w:rFonts w:cs="Times New Roman"/>
    </w:rPr>
  </w:style>
  <w:style w:type="character" w:styleId="ListLabel3836">
    <w:name w:val="ListLabel 3836"/>
    <w:qFormat/>
    <w:rPr>
      <w:rFonts w:cs="Times New Roman"/>
    </w:rPr>
  </w:style>
  <w:style w:type="character" w:styleId="ListLabel3837">
    <w:name w:val="ListLabel 3837"/>
    <w:qFormat/>
    <w:rPr>
      <w:rFonts w:cs="Times New Roman"/>
    </w:rPr>
  </w:style>
  <w:style w:type="character" w:styleId="ListLabel3838">
    <w:name w:val="ListLabel 3838"/>
    <w:qFormat/>
    <w:rPr>
      <w:rFonts w:cs="Times New Roman"/>
    </w:rPr>
  </w:style>
  <w:style w:type="character" w:styleId="ListLabel3839">
    <w:name w:val="ListLabel 3839"/>
    <w:qFormat/>
    <w:rPr>
      <w:rFonts w:cs="Times New Roman"/>
      <w:sz w:val="24"/>
    </w:rPr>
  </w:style>
  <w:style w:type="character" w:styleId="ListLabel3840">
    <w:name w:val="ListLabel 3840"/>
    <w:qFormat/>
    <w:rPr>
      <w:rFonts w:cs="Courier New"/>
    </w:rPr>
  </w:style>
  <w:style w:type="character" w:styleId="ListLabel3841">
    <w:name w:val="ListLabel 3841"/>
    <w:qFormat/>
    <w:rPr>
      <w:rFonts w:cs="Wingdings"/>
    </w:rPr>
  </w:style>
  <w:style w:type="character" w:styleId="ListLabel3842">
    <w:name w:val="ListLabel 3842"/>
    <w:qFormat/>
    <w:rPr>
      <w:rFonts w:cs="Symbol"/>
    </w:rPr>
  </w:style>
  <w:style w:type="character" w:styleId="ListLabel3843">
    <w:name w:val="ListLabel 3843"/>
    <w:qFormat/>
    <w:rPr>
      <w:rFonts w:cs="Courier New"/>
    </w:rPr>
  </w:style>
  <w:style w:type="character" w:styleId="ListLabel3844">
    <w:name w:val="ListLabel 3844"/>
    <w:qFormat/>
    <w:rPr>
      <w:rFonts w:cs="Wingdings"/>
    </w:rPr>
  </w:style>
  <w:style w:type="character" w:styleId="ListLabel3845">
    <w:name w:val="ListLabel 3845"/>
    <w:qFormat/>
    <w:rPr>
      <w:rFonts w:cs="Symbol"/>
    </w:rPr>
  </w:style>
  <w:style w:type="character" w:styleId="ListLabel3846">
    <w:name w:val="ListLabel 3846"/>
    <w:qFormat/>
    <w:rPr>
      <w:rFonts w:cs="Courier New"/>
    </w:rPr>
  </w:style>
  <w:style w:type="character" w:styleId="ListLabel3847">
    <w:name w:val="ListLabel 3847"/>
    <w:qFormat/>
    <w:rPr>
      <w:rFonts w:cs="Wingdings"/>
    </w:rPr>
  </w:style>
  <w:style w:type="character" w:styleId="ListLabel3848">
    <w:name w:val="ListLabel 3848"/>
    <w:qFormat/>
    <w:rPr>
      <w:rFonts w:cs="Symbol"/>
      <w:sz w:val="22"/>
    </w:rPr>
  </w:style>
  <w:style w:type="character" w:styleId="ListLabel3849">
    <w:name w:val="ListLabel 3849"/>
    <w:qFormat/>
    <w:rPr>
      <w:rFonts w:cs="Courier New"/>
    </w:rPr>
  </w:style>
  <w:style w:type="character" w:styleId="ListLabel3850">
    <w:name w:val="ListLabel 3850"/>
    <w:qFormat/>
    <w:rPr>
      <w:rFonts w:cs="Wingdings"/>
    </w:rPr>
  </w:style>
  <w:style w:type="character" w:styleId="ListLabel3851">
    <w:name w:val="ListLabel 3851"/>
    <w:qFormat/>
    <w:rPr>
      <w:rFonts w:cs="Symbol"/>
    </w:rPr>
  </w:style>
  <w:style w:type="character" w:styleId="ListLabel3852">
    <w:name w:val="ListLabel 3852"/>
    <w:qFormat/>
    <w:rPr>
      <w:rFonts w:cs="Courier New"/>
    </w:rPr>
  </w:style>
  <w:style w:type="character" w:styleId="ListLabel3853">
    <w:name w:val="ListLabel 3853"/>
    <w:qFormat/>
    <w:rPr>
      <w:rFonts w:cs="Wingdings"/>
    </w:rPr>
  </w:style>
  <w:style w:type="character" w:styleId="ListLabel3854">
    <w:name w:val="ListLabel 3854"/>
    <w:qFormat/>
    <w:rPr>
      <w:rFonts w:cs="Symbol"/>
    </w:rPr>
  </w:style>
  <w:style w:type="character" w:styleId="ListLabel3855">
    <w:name w:val="ListLabel 3855"/>
    <w:qFormat/>
    <w:rPr>
      <w:rFonts w:cs="Courier New"/>
    </w:rPr>
  </w:style>
  <w:style w:type="character" w:styleId="ListLabel3856">
    <w:name w:val="ListLabel 3856"/>
    <w:qFormat/>
    <w:rPr>
      <w:rFonts w:cs="Wingdings"/>
    </w:rPr>
  </w:style>
  <w:style w:type="character" w:styleId="ListLabel3857">
    <w:name w:val="ListLabel 3857"/>
    <w:qFormat/>
    <w:rPr>
      <w:rFonts w:ascii="Trebuchet MS" w:hAnsi="Trebuchet MS" w:cs="Times New Roman"/>
      <w:sz w:val="20"/>
    </w:rPr>
  </w:style>
  <w:style w:type="character" w:styleId="ListLabel3858">
    <w:name w:val="ListLabel 3858"/>
    <w:qFormat/>
    <w:rPr>
      <w:rFonts w:cs="Times New Roman"/>
    </w:rPr>
  </w:style>
  <w:style w:type="character" w:styleId="ListLabel3859">
    <w:name w:val="ListLabel 3859"/>
    <w:qFormat/>
    <w:rPr>
      <w:rFonts w:cs="Times New Roman"/>
    </w:rPr>
  </w:style>
  <w:style w:type="character" w:styleId="ListLabel3860">
    <w:name w:val="ListLabel 3860"/>
    <w:qFormat/>
    <w:rPr>
      <w:rFonts w:cs="Times New Roman"/>
    </w:rPr>
  </w:style>
  <w:style w:type="character" w:styleId="ListLabel3861">
    <w:name w:val="ListLabel 3861"/>
    <w:qFormat/>
    <w:rPr>
      <w:rFonts w:cs="Times New Roman"/>
    </w:rPr>
  </w:style>
  <w:style w:type="character" w:styleId="ListLabel3862">
    <w:name w:val="ListLabel 3862"/>
    <w:qFormat/>
    <w:rPr>
      <w:rFonts w:cs="Times New Roman"/>
    </w:rPr>
  </w:style>
  <w:style w:type="character" w:styleId="ListLabel3863">
    <w:name w:val="ListLabel 3863"/>
    <w:qFormat/>
    <w:rPr>
      <w:rFonts w:cs="Times New Roman"/>
    </w:rPr>
  </w:style>
  <w:style w:type="character" w:styleId="ListLabel3864">
    <w:name w:val="ListLabel 3864"/>
    <w:qFormat/>
    <w:rPr>
      <w:rFonts w:cs="Times New Roman"/>
    </w:rPr>
  </w:style>
  <w:style w:type="character" w:styleId="ListLabel3865">
    <w:name w:val="ListLabel 3865"/>
    <w:qFormat/>
    <w:rPr>
      <w:rFonts w:cs="Times New Roman"/>
    </w:rPr>
  </w:style>
  <w:style w:type="character" w:styleId="ListLabel3866">
    <w:name w:val="ListLabel 3866"/>
    <w:qFormat/>
    <w:rPr>
      <w:rFonts w:ascii="Trebuchet MS" w:hAnsi="Trebuchet MS" w:cs="Symbol"/>
      <w:sz w:val="20"/>
    </w:rPr>
  </w:style>
  <w:style w:type="character" w:styleId="ListLabel3867">
    <w:name w:val="ListLabel 3867"/>
    <w:qFormat/>
    <w:rPr>
      <w:rFonts w:cs="Courier New"/>
    </w:rPr>
  </w:style>
  <w:style w:type="character" w:styleId="ListLabel3868">
    <w:name w:val="ListLabel 3868"/>
    <w:qFormat/>
    <w:rPr>
      <w:rFonts w:cs="Wingdings"/>
    </w:rPr>
  </w:style>
  <w:style w:type="character" w:styleId="ListLabel3869">
    <w:name w:val="ListLabel 3869"/>
    <w:qFormat/>
    <w:rPr>
      <w:rFonts w:cs="Symbol"/>
    </w:rPr>
  </w:style>
  <w:style w:type="character" w:styleId="ListLabel3870">
    <w:name w:val="ListLabel 3870"/>
    <w:qFormat/>
    <w:rPr>
      <w:rFonts w:cs="Courier New"/>
    </w:rPr>
  </w:style>
  <w:style w:type="character" w:styleId="ListLabel3871">
    <w:name w:val="ListLabel 3871"/>
    <w:qFormat/>
    <w:rPr>
      <w:rFonts w:cs="Wingdings"/>
    </w:rPr>
  </w:style>
  <w:style w:type="character" w:styleId="ListLabel3872">
    <w:name w:val="ListLabel 3872"/>
    <w:qFormat/>
    <w:rPr>
      <w:rFonts w:cs="Symbol"/>
    </w:rPr>
  </w:style>
  <w:style w:type="character" w:styleId="ListLabel3873">
    <w:name w:val="ListLabel 3873"/>
    <w:qFormat/>
    <w:rPr>
      <w:rFonts w:cs="Courier New"/>
    </w:rPr>
  </w:style>
  <w:style w:type="character" w:styleId="ListLabel3874">
    <w:name w:val="ListLabel 3874"/>
    <w:qFormat/>
    <w:rPr>
      <w:rFonts w:cs="Wingdings"/>
    </w:rPr>
  </w:style>
  <w:style w:type="character" w:styleId="ListLabel3875">
    <w:name w:val="ListLabel 3875"/>
    <w:qFormat/>
    <w:rPr>
      <w:rFonts w:ascii="Trebuchet MS" w:hAnsi="Trebuchet MS" w:cs="Symbol"/>
    </w:rPr>
  </w:style>
  <w:style w:type="character" w:styleId="ListLabel3876">
    <w:name w:val="ListLabel 3876"/>
    <w:qFormat/>
    <w:rPr>
      <w:rFonts w:cs="Wingdings"/>
    </w:rPr>
  </w:style>
  <w:style w:type="character" w:styleId="ListLabel3877">
    <w:name w:val="ListLabel 3877"/>
    <w:qFormat/>
    <w:rPr>
      <w:rFonts w:cs="Wingdings"/>
    </w:rPr>
  </w:style>
  <w:style w:type="character" w:styleId="ListLabel3878">
    <w:name w:val="ListLabel 3878"/>
    <w:qFormat/>
    <w:rPr>
      <w:rFonts w:cs="Symbol"/>
    </w:rPr>
  </w:style>
  <w:style w:type="character" w:styleId="ListLabel3879">
    <w:name w:val="ListLabel 3879"/>
    <w:qFormat/>
    <w:rPr>
      <w:rFonts w:cs="Courier New"/>
    </w:rPr>
  </w:style>
  <w:style w:type="character" w:styleId="ListLabel3880">
    <w:name w:val="ListLabel 3880"/>
    <w:qFormat/>
    <w:rPr>
      <w:rFonts w:cs="Wingdings"/>
    </w:rPr>
  </w:style>
  <w:style w:type="character" w:styleId="ListLabel3881">
    <w:name w:val="ListLabel 3881"/>
    <w:qFormat/>
    <w:rPr>
      <w:rFonts w:cs="Symbol"/>
    </w:rPr>
  </w:style>
  <w:style w:type="character" w:styleId="ListLabel3882">
    <w:name w:val="ListLabel 3882"/>
    <w:qFormat/>
    <w:rPr>
      <w:rFonts w:cs="Courier New"/>
    </w:rPr>
  </w:style>
  <w:style w:type="character" w:styleId="ListLabel3883">
    <w:name w:val="ListLabel 3883"/>
    <w:qFormat/>
    <w:rPr>
      <w:rFonts w:cs="Wingdings"/>
    </w:rPr>
  </w:style>
  <w:style w:type="character" w:styleId="ListLabel3884">
    <w:name w:val="ListLabel 3884"/>
    <w:qFormat/>
    <w:rPr>
      <w:rFonts w:ascii="Times New Roman" w:hAnsi="Times New Roman" w:cs="OpenSymbol;Arial Unicode MS"/>
      <w:b w:val="false"/>
      <w:sz w:val="24"/>
    </w:rPr>
  </w:style>
  <w:style w:type="character" w:styleId="ListLabel3885">
    <w:name w:val="ListLabel 3885"/>
    <w:qFormat/>
    <w:rPr>
      <w:rFonts w:cs="OpenSymbol;Arial Unicode MS"/>
    </w:rPr>
  </w:style>
  <w:style w:type="character" w:styleId="ListLabel3886">
    <w:name w:val="ListLabel 3886"/>
    <w:qFormat/>
    <w:rPr>
      <w:rFonts w:cs="OpenSymbol;Arial Unicode MS"/>
    </w:rPr>
  </w:style>
  <w:style w:type="character" w:styleId="ListLabel3887">
    <w:name w:val="ListLabel 3887"/>
    <w:qFormat/>
    <w:rPr>
      <w:rFonts w:cs="OpenSymbol;Arial Unicode MS"/>
    </w:rPr>
  </w:style>
  <w:style w:type="character" w:styleId="ListLabel3888">
    <w:name w:val="ListLabel 3888"/>
    <w:qFormat/>
    <w:rPr>
      <w:rFonts w:cs="OpenSymbol;Arial Unicode MS"/>
    </w:rPr>
  </w:style>
  <w:style w:type="character" w:styleId="ListLabel3889">
    <w:name w:val="ListLabel 3889"/>
    <w:qFormat/>
    <w:rPr>
      <w:rFonts w:cs="OpenSymbol;Arial Unicode MS"/>
    </w:rPr>
  </w:style>
  <w:style w:type="character" w:styleId="ListLabel3890">
    <w:name w:val="ListLabel 3890"/>
    <w:qFormat/>
    <w:rPr>
      <w:rFonts w:cs="OpenSymbol;Arial Unicode MS"/>
    </w:rPr>
  </w:style>
  <w:style w:type="character" w:styleId="ListLabel3891">
    <w:name w:val="ListLabel 3891"/>
    <w:qFormat/>
    <w:rPr>
      <w:rFonts w:cs="OpenSymbol;Arial Unicode MS"/>
    </w:rPr>
  </w:style>
  <w:style w:type="character" w:styleId="ListLabel3892">
    <w:name w:val="ListLabel 3892"/>
    <w:qFormat/>
    <w:rPr>
      <w:rFonts w:cs="OpenSymbol;Arial Unicode MS"/>
    </w:rPr>
  </w:style>
  <w:style w:type="character" w:styleId="ListLabel3893">
    <w:name w:val="ListLabel 3893"/>
    <w:qFormat/>
    <w:rPr>
      <w:rFonts w:cs="OpenSymbol;Arial Unicode MS"/>
    </w:rPr>
  </w:style>
  <w:style w:type="character" w:styleId="ListLabel3894">
    <w:name w:val="ListLabel 3894"/>
    <w:qFormat/>
    <w:rPr>
      <w:rFonts w:cs="OpenSymbol;Arial Unicode MS"/>
    </w:rPr>
  </w:style>
  <w:style w:type="character" w:styleId="ListLabel3895">
    <w:name w:val="ListLabel 3895"/>
    <w:qFormat/>
    <w:rPr>
      <w:rFonts w:cs="OpenSymbol;Arial Unicode MS"/>
    </w:rPr>
  </w:style>
  <w:style w:type="character" w:styleId="ListLabel3896">
    <w:name w:val="ListLabel 3896"/>
    <w:qFormat/>
    <w:rPr>
      <w:rFonts w:cs="OpenSymbol;Arial Unicode MS"/>
    </w:rPr>
  </w:style>
  <w:style w:type="character" w:styleId="ListLabel3897">
    <w:name w:val="ListLabel 3897"/>
    <w:qFormat/>
    <w:rPr>
      <w:rFonts w:cs="OpenSymbol;Arial Unicode MS"/>
    </w:rPr>
  </w:style>
  <w:style w:type="character" w:styleId="ListLabel3898">
    <w:name w:val="ListLabel 3898"/>
    <w:qFormat/>
    <w:rPr>
      <w:rFonts w:cs="OpenSymbol;Arial Unicode MS"/>
    </w:rPr>
  </w:style>
  <w:style w:type="character" w:styleId="ListLabel3899">
    <w:name w:val="ListLabel 3899"/>
    <w:qFormat/>
    <w:rPr>
      <w:rFonts w:cs="OpenSymbol;Arial Unicode MS"/>
    </w:rPr>
  </w:style>
  <w:style w:type="character" w:styleId="ListLabel3900">
    <w:name w:val="ListLabel 3900"/>
    <w:qFormat/>
    <w:rPr>
      <w:rFonts w:cs="OpenSymbol;Arial Unicode MS"/>
    </w:rPr>
  </w:style>
  <w:style w:type="character" w:styleId="ListLabel3901">
    <w:name w:val="ListLabel 3901"/>
    <w:qFormat/>
    <w:rPr>
      <w:rFonts w:cs="OpenSymbol;Arial Unicode MS"/>
      <w:b w:val="false"/>
      <w:sz w:val="24"/>
    </w:rPr>
  </w:style>
  <w:style w:type="character" w:styleId="ListLabel3902">
    <w:name w:val="ListLabel 3902"/>
    <w:qFormat/>
    <w:rPr>
      <w:rFonts w:cs="OpenSymbol;Arial Unicode MS"/>
    </w:rPr>
  </w:style>
  <w:style w:type="character" w:styleId="ListLabel3903">
    <w:name w:val="ListLabel 3903"/>
    <w:qFormat/>
    <w:rPr>
      <w:rFonts w:cs="OpenSymbol;Arial Unicode MS"/>
    </w:rPr>
  </w:style>
  <w:style w:type="character" w:styleId="ListLabel3904">
    <w:name w:val="ListLabel 3904"/>
    <w:qFormat/>
    <w:rPr>
      <w:rFonts w:cs="OpenSymbol;Arial Unicode MS"/>
    </w:rPr>
  </w:style>
  <w:style w:type="character" w:styleId="ListLabel3905">
    <w:name w:val="ListLabel 3905"/>
    <w:qFormat/>
    <w:rPr>
      <w:rFonts w:cs="OpenSymbol;Arial Unicode MS"/>
    </w:rPr>
  </w:style>
  <w:style w:type="character" w:styleId="ListLabel3906">
    <w:name w:val="ListLabel 3906"/>
    <w:qFormat/>
    <w:rPr>
      <w:rFonts w:cs="OpenSymbol;Arial Unicode MS"/>
    </w:rPr>
  </w:style>
  <w:style w:type="character" w:styleId="ListLabel3907">
    <w:name w:val="ListLabel 3907"/>
    <w:qFormat/>
    <w:rPr>
      <w:rFonts w:cs="OpenSymbol;Arial Unicode MS"/>
    </w:rPr>
  </w:style>
  <w:style w:type="character" w:styleId="ListLabel3908">
    <w:name w:val="ListLabel 3908"/>
    <w:qFormat/>
    <w:rPr>
      <w:rFonts w:cs="OpenSymbol;Arial Unicode MS"/>
    </w:rPr>
  </w:style>
  <w:style w:type="character" w:styleId="ListLabel3909">
    <w:name w:val="ListLabel 3909"/>
    <w:qFormat/>
    <w:rPr>
      <w:rFonts w:cs="OpenSymbol;Arial Unicode MS"/>
    </w:rPr>
  </w:style>
  <w:style w:type="character" w:styleId="ListLabel3910">
    <w:name w:val="ListLabel 3910"/>
    <w:qFormat/>
    <w:rPr>
      <w:rFonts w:cs="OpenSymbol;Arial Unicode MS"/>
      <w:b w:val="false"/>
      <w:sz w:val="20"/>
    </w:rPr>
  </w:style>
  <w:style w:type="character" w:styleId="ListLabel3911">
    <w:name w:val="ListLabel 3911"/>
    <w:qFormat/>
    <w:rPr>
      <w:rFonts w:cs="OpenSymbol;Arial Unicode MS"/>
    </w:rPr>
  </w:style>
  <w:style w:type="character" w:styleId="ListLabel3912">
    <w:name w:val="ListLabel 3912"/>
    <w:qFormat/>
    <w:rPr>
      <w:rFonts w:cs="OpenSymbol;Arial Unicode MS"/>
    </w:rPr>
  </w:style>
  <w:style w:type="character" w:styleId="ListLabel3913">
    <w:name w:val="ListLabel 3913"/>
    <w:qFormat/>
    <w:rPr>
      <w:rFonts w:cs="OpenSymbol;Arial Unicode MS"/>
    </w:rPr>
  </w:style>
  <w:style w:type="character" w:styleId="ListLabel3914">
    <w:name w:val="ListLabel 3914"/>
    <w:qFormat/>
    <w:rPr>
      <w:rFonts w:cs="OpenSymbol;Arial Unicode MS"/>
    </w:rPr>
  </w:style>
  <w:style w:type="character" w:styleId="ListLabel3915">
    <w:name w:val="ListLabel 3915"/>
    <w:qFormat/>
    <w:rPr>
      <w:rFonts w:cs="OpenSymbol;Arial Unicode MS"/>
    </w:rPr>
  </w:style>
  <w:style w:type="character" w:styleId="ListLabel3916">
    <w:name w:val="ListLabel 3916"/>
    <w:qFormat/>
    <w:rPr>
      <w:rFonts w:cs="OpenSymbol;Arial Unicode MS"/>
    </w:rPr>
  </w:style>
  <w:style w:type="character" w:styleId="ListLabel3917">
    <w:name w:val="ListLabel 3917"/>
    <w:qFormat/>
    <w:rPr>
      <w:rFonts w:cs="OpenSymbol;Arial Unicode MS"/>
    </w:rPr>
  </w:style>
  <w:style w:type="character" w:styleId="ListLabel3918">
    <w:name w:val="ListLabel 3918"/>
    <w:qFormat/>
    <w:rPr>
      <w:rFonts w:cs="OpenSymbol;Arial Unicode MS"/>
    </w:rPr>
  </w:style>
  <w:style w:type="character" w:styleId="ListLabel3919">
    <w:name w:val="ListLabel 3919"/>
    <w:qFormat/>
    <w:rPr>
      <w:rFonts w:cs="OpenSymbol;Arial Unicode MS"/>
      <w:sz w:val="24"/>
    </w:rPr>
  </w:style>
  <w:style w:type="character" w:styleId="ListLabel3920">
    <w:name w:val="ListLabel 3920"/>
    <w:qFormat/>
    <w:rPr>
      <w:rFonts w:cs="OpenSymbol;Arial Unicode MS"/>
    </w:rPr>
  </w:style>
  <w:style w:type="character" w:styleId="ListLabel3921">
    <w:name w:val="ListLabel 3921"/>
    <w:qFormat/>
    <w:rPr>
      <w:rFonts w:cs="OpenSymbol;Arial Unicode MS"/>
    </w:rPr>
  </w:style>
  <w:style w:type="character" w:styleId="ListLabel3922">
    <w:name w:val="ListLabel 3922"/>
    <w:qFormat/>
    <w:rPr>
      <w:rFonts w:cs="OpenSymbol;Arial Unicode MS"/>
    </w:rPr>
  </w:style>
  <w:style w:type="character" w:styleId="ListLabel3923">
    <w:name w:val="ListLabel 3923"/>
    <w:qFormat/>
    <w:rPr>
      <w:rFonts w:cs="OpenSymbol;Arial Unicode MS"/>
    </w:rPr>
  </w:style>
  <w:style w:type="character" w:styleId="ListLabel3924">
    <w:name w:val="ListLabel 3924"/>
    <w:qFormat/>
    <w:rPr>
      <w:rFonts w:cs="OpenSymbol;Arial Unicode MS"/>
    </w:rPr>
  </w:style>
  <w:style w:type="character" w:styleId="ListLabel3925">
    <w:name w:val="ListLabel 3925"/>
    <w:qFormat/>
    <w:rPr>
      <w:rFonts w:cs="OpenSymbol;Arial Unicode MS"/>
    </w:rPr>
  </w:style>
  <w:style w:type="character" w:styleId="ListLabel3926">
    <w:name w:val="ListLabel 3926"/>
    <w:qFormat/>
    <w:rPr>
      <w:rFonts w:cs="OpenSymbol;Arial Unicode MS"/>
    </w:rPr>
  </w:style>
  <w:style w:type="character" w:styleId="ListLabel3927">
    <w:name w:val="ListLabel 3927"/>
    <w:qFormat/>
    <w:rPr>
      <w:rFonts w:cs="OpenSymbol;Arial Unicode MS"/>
    </w:rPr>
  </w:style>
  <w:style w:type="character" w:styleId="ListLabel3928">
    <w:name w:val="ListLabel 3928"/>
    <w:qFormat/>
    <w:rPr>
      <w:rFonts w:cs="OpenSymbol;Arial Unicode MS"/>
      <w:sz w:val="24"/>
    </w:rPr>
  </w:style>
  <w:style w:type="character" w:styleId="ListLabel3929">
    <w:name w:val="ListLabel 3929"/>
    <w:qFormat/>
    <w:rPr>
      <w:rFonts w:cs="OpenSymbol;Arial Unicode MS"/>
    </w:rPr>
  </w:style>
  <w:style w:type="character" w:styleId="ListLabel3930">
    <w:name w:val="ListLabel 3930"/>
    <w:qFormat/>
    <w:rPr>
      <w:rFonts w:cs="OpenSymbol;Arial Unicode MS"/>
    </w:rPr>
  </w:style>
  <w:style w:type="character" w:styleId="ListLabel3931">
    <w:name w:val="ListLabel 3931"/>
    <w:qFormat/>
    <w:rPr>
      <w:rFonts w:cs="OpenSymbol;Arial Unicode MS"/>
    </w:rPr>
  </w:style>
  <w:style w:type="character" w:styleId="ListLabel3932">
    <w:name w:val="ListLabel 3932"/>
    <w:qFormat/>
    <w:rPr>
      <w:rFonts w:cs="OpenSymbol;Arial Unicode MS"/>
    </w:rPr>
  </w:style>
  <w:style w:type="character" w:styleId="ListLabel3933">
    <w:name w:val="ListLabel 3933"/>
    <w:qFormat/>
    <w:rPr>
      <w:rFonts w:cs="OpenSymbol;Arial Unicode MS"/>
    </w:rPr>
  </w:style>
  <w:style w:type="character" w:styleId="ListLabel3934">
    <w:name w:val="ListLabel 3934"/>
    <w:qFormat/>
    <w:rPr>
      <w:rFonts w:cs="OpenSymbol;Arial Unicode MS"/>
    </w:rPr>
  </w:style>
  <w:style w:type="character" w:styleId="ListLabel3935">
    <w:name w:val="ListLabel 3935"/>
    <w:qFormat/>
    <w:rPr>
      <w:rFonts w:cs="OpenSymbol;Arial Unicode MS"/>
    </w:rPr>
  </w:style>
  <w:style w:type="character" w:styleId="ListLabel3936">
    <w:name w:val="ListLabel 3936"/>
    <w:qFormat/>
    <w:rPr>
      <w:rFonts w:cs="OpenSymbol;Arial Unicode MS"/>
    </w:rPr>
  </w:style>
  <w:style w:type="character" w:styleId="ListLabel3937">
    <w:name w:val="ListLabel 3937"/>
    <w:qFormat/>
    <w:rPr>
      <w:rFonts w:cs="OpenSymbol;Arial Unicode MS"/>
    </w:rPr>
  </w:style>
  <w:style w:type="character" w:styleId="ListLabel3938">
    <w:name w:val="ListLabel 3938"/>
    <w:qFormat/>
    <w:rPr>
      <w:rFonts w:cs="OpenSymbol;Arial Unicode MS"/>
    </w:rPr>
  </w:style>
  <w:style w:type="character" w:styleId="ListLabel3939">
    <w:name w:val="ListLabel 3939"/>
    <w:qFormat/>
    <w:rPr>
      <w:rFonts w:cs="OpenSymbol;Arial Unicode MS"/>
    </w:rPr>
  </w:style>
  <w:style w:type="character" w:styleId="ListLabel3940">
    <w:name w:val="ListLabel 3940"/>
    <w:qFormat/>
    <w:rPr>
      <w:rFonts w:cs="OpenSymbol;Arial Unicode MS"/>
    </w:rPr>
  </w:style>
  <w:style w:type="character" w:styleId="ListLabel3941">
    <w:name w:val="ListLabel 3941"/>
    <w:qFormat/>
    <w:rPr>
      <w:rFonts w:cs="OpenSymbol;Arial Unicode MS"/>
    </w:rPr>
  </w:style>
  <w:style w:type="character" w:styleId="ListLabel3942">
    <w:name w:val="ListLabel 3942"/>
    <w:qFormat/>
    <w:rPr>
      <w:rFonts w:cs="OpenSymbol;Arial Unicode MS"/>
    </w:rPr>
  </w:style>
  <w:style w:type="character" w:styleId="ListLabel3943">
    <w:name w:val="ListLabel 3943"/>
    <w:qFormat/>
    <w:rPr>
      <w:rFonts w:cs="OpenSymbol;Arial Unicode MS"/>
    </w:rPr>
  </w:style>
  <w:style w:type="character" w:styleId="ListLabel3944">
    <w:name w:val="ListLabel 3944"/>
    <w:qFormat/>
    <w:rPr>
      <w:rFonts w:cs="OpenSymbol;Arial Unicode MS"/>
    </w:rPr>
  </w:style>
  <w:style w:type="character" w:styleId="ListLabel3945">
    <w:name w:val="ListLabel 3945"/>
    <w:qFormat/>
    <w:rPr>
      <w:rFonts w:cs="OpenSymbol;Arial Unicode MS"/>
      <w:sz w:val="24"/>
    </w:rPr>
  </w:style>
  <w:style w:type="character" w:styleId="ListLabel3946">
    <w:name w:val="ListLabel 3946"/>
    <w:qFormat/>
    <w:rPr>
      <w:rFonts w:cs="OpenSymbol;Arial Unicode MS"/>
    </w:rPr>
  </w:style>
  <w:style w:type="character" w:styleId="ListLabel3947">
    <w:name w:val="ListLabel 3947"/>
    <w:qFormat/>
    <w:rPr>
      <w:rFonts w:cs="OpenSymbol;Arial Unicode MS"/>
    </w:rPr>
  </w:style>
  <w:style w:type="character" w:styleId="ListLabel3948">
    <w:name w:val="ListLabel 3948"/>
    <w:qFormat/>
    <w:rPr>
      <w:rFonts w:cs="OpenSymbol;Arial Unicode MS"/>
    </w:rPr>
  </w:style>
  <w:style w:type="character" w:styleId="ListLabel3949">
    <w:name w:val="ListLabel 3949"/>
    <w:qFormat/>
    <w:rPr>
      <w:rFonts w:cs="OpenSymbol;Arial Unicode MS"/>
    </w:rPr>
  </w:style>
  <w:style w:type="character" w:styleId="ListLabel3950">
    <w:name w:val="ListLabel 3950"/>
    <w:qFormat/>
    <w:rPr>
      <w:rFonts w:cs="OpenSymbol;Arial Unicode MS"/>
    </w:rPr>
  </w:style>
  <w:style w:type="character" w:styleId="ListLabel3951">
    <w:name w:val="ListLabel 3951"/>
    <w:qFormat/>
    <w:rPr>
      <w:rFonts w:cs="OpenSymbol;Arial Unicode MS"/>
    </w:rPr>
  </w:style>
  <w:style w:type="character" w:styleId="ListLabel3952">
    <w:name w:val="ListLabel 3952"/>
    <w:qFormat/>
    <w:rPr>
      <w:rFonts w:cs="OpenSymbol;Arial Unicode MS"/>
    </w:rPr>
  </w:style>
  <w:style w:type="character" w:styleId="ListLabel3953">
    <w:name w:val="ListLabel 3953"/>
    <w:qFormat/>
    <w:rPr>
      <w:rFonts w:cs="OpenSymbol;Arial Unicode MS"/>
    </w:rPr>
  </w:style>
  <w:style w:type="character" w:styleId="ListLabel3954">
    <w:name w:val="ListLabel 3954"/>
    <w:qFormat/>
    <w:rPr>
      <w:rFonts w:cs="OpenSymbol;Arial Unicode MS"/>
      <w:sz w:val="24"/>
    </w:rPr>
  </w:style>
  <w:style w:type="character" w:styleId="ListLabel3955">
    <w:name w:val="ListLabel 3955"/>
    <w:qFormat/>
    <w:rPr>
      <w:rFonts w:cs="OpenSymbol;Arial Unicode MS"/>
    </w:rPr>
  </w:style>
  <w:style w:type="character" w:styleId="ListLabel3956">
    <w:name w:val="ListLabel 3956"/>
    <w:qFormat/>
    <w:rPr>
      <w:rFonts w:cs="OpenSymbol;Arial Unicode MS"/>
    </w:rPr>
  </w:style>
  <w:style w:type="character" w:styleId="ListLabel3957">
    <w:name w:val="ListLabel 3957"/>
    <w:qFormat/>
    <w:rPr>
      <w:rFonts w:cs="OpenSymbol;Arial Unicode MS"/>
    </w:rPr>
  </w:style>
  <w:style w:type="character" w:styleId="ListLabel3958">
    <w:name w:val="ListLabel 3958"/>
    <w:qFormat/>
    <w:rPr>
      <w:rFonts w:cs="OpenSymbol;Arial Unicode MS"/>
    </w:rPr>
  </w:style>
  <w:style w:type="character" w:styleId="ListLabel3959">
    <w:name w:val="ListLabel 3959"/>
    <w:qFormat/>
    <w:rPr>
      <w:rFonts w:cs="OpenSymbol;Arial Unicode MS"/>
    </w:rPr>
  </w:style>
  <w:style w:type="character" w:styleId="ListLabel3960">
    <w:name w:val="ListLabel 3960"/>
    <w:qFormat/>
    <w:rPr>
      <w:rFonts w:cs="OpenSymbol;Arial Unicode MS"/>
    </w:rPr>
  </w:style>
  <w:style w:type="character" w:styleId="ListLabel3961">
    <w:name w:val="ListLabel 3961"/>
    <w:qFormat/>
    <w:rPr>
      <w:rFonts w:cs="OpenSymbol;Arial Unicode MS"/>
    </w:rPr>
  </w:style>
  <w:style w:type="character" w:styleId="ListLabel3962">
    <w:name w:val="ListLabel 3962"/>
    <w:qFormat/>
    <w:rPr>
      <w:rFonts w:cs="OpenSymbol;Arial Unicode MS"/>
    </w:rPr>
  </w:style>
  <w:style w:type="character" w:styleId="ListLabel3963">
    <w:name w:val="ListLabel 3963"/>
    <w:qFormat/>
    <w:rPr>
      <w:rFonts w:cs="OpenSymbol;Arial Unicode MS"/>
      <w:sz w:val="24"/>
    </w:rPr>
  </w:style>
  <w:style w:type="character" w:styleId="ListLabel3964">
    <w:name w:val="ListLabel 3964"/>
    <w:qFormat/>
    <w:rPr>
      <w:rFonts w:cs="OpenSymbol;Arial Unicode MS"/>
    </w:rPr>
  </w:style>
  <w:style w:type="character" w:styleId="ListLabel3965">
    <w:name w:val="ListLabel 3965"/>
    <w:qFormat/>
    <w:rPr>
      <w:rFonts w:cs="OpenSymbol;Arial Unicode MS"/>
    </w:rPr>
  </w:style>
  <w:style w:type="character" w:styleId="ListLabel3966">
    <w:name w:val="ListLabel 3966"/>
    <w:qFormat/>
    <w:rPr>
      <w:rFonts w:cs="OpenSymbol;Arial Unicode MS"/>
    </w:rPr>
  </w:style>
  <w:style w:type="character" w:styleId="ListLabel3967">
    <w:name w:val="ListLabel 3967"/>
    <w:qFormat/>
    <w:rPr>
      <w:rFonts w:cs="OpenSymbol;Arial Unicode MS"/>
    </w:rPr>
  </w:style>
  <w:style w:type="character" w:styleId="ListLabel3968">
    <w:name w:val="ListLabel 3968"/>
    <w:qFormat/>
    <w:rPr>
      <w:rFonts w:cs="OpenSymbol;Arial Unicode MS"/>
    </w:rPr>
  </w:style>
  <w:style w:type="character" w:styleId="ListLabel3969">
    <w:name w:val="ListLabel 3969"/>
    <w:qFormat/>
    <w:rPr>
      <w:rFonts w:cs="OpenSymbol;Arial Unicode MS"/>
    </w:rPr>
  </w:style>
  <w:style w:type="character" w:styleId="ListLabel3970">
    <w:name w:val="ListLabel 3970"/>
    <w:qFormat/>
    <w:rPr>
      <w:rFonts w:cs="OpenSymbol;Arial Unicode MS"/>
    </w:rPr>
  </w:style>
  <w:style w:type="character" w:styleId="ListLabel3971">
    <w:name w:val="ListLabel 3971"/>
    <w:qFormat/>
    <w:rPr>
      <w:rFonts w:cs="OpenSymbol;Arial Unicode MS"/>
    </w:rPr>
  </w:style>
  <w:style w:type="character" w:styleId="ListLabel3972">
    <w:name w:val="ListLabel 3972"/>
    <w:qFormat/>
    <w:rPr>
      <w:rFonts w:cs="OpenSymbol;Arial Unicode MS"/>
      <w:sz w:val="24"/>
    </w:rPr>
  </w:style>
  <w:style w:type="character" w:styleId="ListLabel3973">
    <w:name w:val="ListLabel 3973"/>
    <w:qFormat/>
    <w:rPr>
      <w:rFonts w:cs="OpenSymbol;Arial Unicode MS"/>
    </w:rPr>
  </w:style>
  <w:style w:type="character" w:styleId="ListLabel3974">
    <w:name w:val="ListLabel 3974"/>
    <w:qFormat/>
    <w:rPr>
      <w:rFonts w:cs="OpenSymbol;Arial Unicode MS"/>
    </w:rPr>
  </w:style>
  <w:style w:type="character" w:styleId="ListLabel3975">
    <w:name w:val="ListLabel 3975"/>
    <w:qFormat/>
    <w:rPr>
      <w:rFonts w:cs="OpenSymbol;Arial Unicode MS"/>
    </w:rPr>
  </w:style>
  <w:style w:type="character" w:styleId="ListLabel3976">
    <w:name w:val="ListLabel 3976"/>
    <w:qFormat/>
    <w:rPr>
      <w:rFonts w:cs="OpenSymbol;Arial Unicode MS"/>
    </w:rPr>
  </w:style>
  <w:style w:type="character" w:styleId="ListLabel3977">
    <w:name w:val="ListLabel 3977"/>
    <w:qFormat/>
    <w:rPr>
      <w:rFonts w:cs="OpenSymbol;Arial Unicode MS"/>
    </w:rPr>
  </w:style>
  <w:style w:type="character" w:styleId="ListLabel3978">
    <w:name w:val="ListLabel 3978"/>
    <w:qFormat/>
    <w:rPr>
      <w:rFonts w:cs="OpenSymbol;Arial Unicode MS"/>
    </w:rPr>
  </w:style>
  <w:style w:type="character" w:styleId="ListLabel3979">
    <w:name w:val="ListLabel 3979"/>
    <w:qFormat/>
    <w:rPr>
      <w:rFonts w:cs="OpenSymbol;Arial Unicode MS"/>
    </w:rPr>
  </w:style>
  <w:style w:type="character" w:styleId="ListLabel3980">
    <w:name w:val="ListLabel 3980"/>
    <w:qFormat/>
    <w:rPr>
      <w:rFonts w:cs="OpenSymbol;Arial Unicode MS"/>
    </w:rPr>
  </w:style>
  <w:style w:type="character" w:styleId="ListLabel3981">
    <w:name w:val="ListLabel 3981"/>
    <w:qFormat/>
    <w:rPr>
      <w:rFonts w:cs="OpenSymbol;Arial Unicode MS"/>
      <w:sz w:val="24"/>
    </w:rPr>
  </w:style>
  <w:style w:type="character" w:styleId="ListLabel3982">
    <w:name w:val="ListLabel 3982"/>
    <w:qFormat/>
    <w:rPr>
      <w:rFonts w:cs="OpenSymbol;Arial Unicode MS"/>
    </w:rPr>
  </w:style>
  <w:style w:type="character" w:styleId="ListLabel3983">
    <w:name w:val="ListLabel 3983"/>
    <w:qFormat/>
    <w:rPr>
      <w:rFonts w:cs="OpenSymbol;Arial Unicode MS"/>
    </w:rPr>
  </w:style>
  <w:style w:type="character" w:styleId="ListLabel3984">
    <w:name w:val="ListLabel 3984"/>
    <w:qFormat/>
    <w:rPr>
      <w:rFonts w:cs="OpenSymbol;Arial Unicode MS"/>
    </w:rPr>
  </w:style>
  <w:style w:type="character" w:styleId="ListLabel3985">
    <w:name w:val="ListLabel 3985"/>
    <w:qFormat/>
    <w:rPr>
      <w:rFonts w:cs="OpenSymbol;Arial Unicode MS"/>
    </w:rPr>
  </w:style>
  <w:style w:type="character" w:styleId="ListLabel3986">
    <w:name w:val="ListLabel 3986"/>
    <w:qFormat/>
    <w:rPr>
      <w:rFonts w:cs="OpenSymbol;Arial Unicode MS"/>
    </w:rPr>
  </w:style>
  <w:style w:type="character" w:styleId="ListLabel3987">
    <w:name w:val="ListLabel 3987"/>
    <w:qFormat/>
    <w:rPr>
      <w:rFonts w:cs="OpenSymbol;Arial Unicode MS"/>
    </w:rPr>
  </w:style>
  <w:style w:type="character" w:styleId="ListLabel3988">
    <w:name w:val="ListLabel 3988"/>
    <w:qFormat/>
    <w:rPr>
      <w:rFonts w:cs="OpenSymbol;Arial Unicode MS"/>
    </w:rPr>
  </w:style>
  <w:style w:type="character" w:styleId="ListLabel3989">
    <w:name w:val="ListLabel 3989"/>
    <w:qFormat/>
    <w:rPr>
      <w:rFonts w:cs="OpenSymbol;Arial Unicode MS"/>
    </w:rPr>
  </w:style>
  <w:style w:type="character" w:styleId="ListLabel3990">
    <w:name w:val="ListLabel 3990"/>
    <w:qFormat/>
    <w:rPr>
      <w:rFonts w:cs="OpenSymbol;Arial Unicode MS"/>
    </w:rPr>
  </w:style>
  <w:style w:type="character" w:styleId="ListLabel3991">
    <w:name w:val="ListLabel 3991"/>
    <w:qFormat/>
    <w:rPr>
      <w:rFonts w:cs="OpenSymbol;Arial Unicode MS"/>
    </w:rPr>
  </w:style>
  <w:style w:type="character" w:styleId="ListLabel3992">
    <w:name w:val="ListLabel 3992"/>
    <w:qFormat/>
    <w:rPr>
      <w:rFonts w:cs="OpenSymbol;Arial Unicode MS"/>
    </w:rPr>
  </w:style>
  <w:style w:type="character" w:styleId="ListLabel3993">
    <w:name w:val="ListLabel 3993"/>
    <w:qFormat/>
    <w:rPr>
      <w:rFonts w:cs="OpenSymbol;Arial Unicode MS"/>
    </w:rPr>
  </w:style>
  <w:style w:type="character" w:styleId="ListLabel3994">
    <w:name w:val="ListLabel 3994"/>
    <w:qFormat/>
    <w:rPr>
      <w:rFonts w:cs="OpenSymbol;Arial Unicode MS"/>
    </w:rPr>
  </w:style>
  <w:style w:type="character" w:styleId="ListLabel3995">
    <w:name w:val="ListLabel 3995"/>
    <w:qFormat/>
    <w:rPr>
      <w:rFonts w:cs="OpenSymbol;Arial Unicode MS"/>
    </w:rPr>
  </w:style>
  <w:style w:type="character" w:styleId="ListLabel3996">
    <w:name w:val="ListLabel 3996"/>
    <w:qFormat/>
    <w:rPr>
      <w:rFonts w:cs="OpenSymbol;Arial Unicode MS"/>
    </w:rPr>
  </w:style>
  <w:style w:type="character" w:styleId="ListLabel3997">
    <w:name w:val="ListLabel 3997"/>
    <w:qFormat/>
    <w:rPr>
      <w:rFonts w:cs="OpenSymbol;Arial Unicode MS"/>
    </w:rPr>
  </w:style>
  <w:style w:type="character" w:styleId="ListLabel3998">
    <w:name w:val="ListLabel 3998"/>
    <w:qFormat/>
    <w:rPr>
      <w:rFonts w:cs="OpenSymbol;Arial Unicode MS"/>
      <w:sz w:val="24"/>
    </w:rPr>
  </w:style>
  <w:style w:type="character" w:styleId="ListLabel3999">
    <w:name w:val="ListLabel 3999"/>
    <w:qFormat/>
    <w:rPr>
      <w:rFonts w:cs="OpenSymbol;Arial Unicode MS"/>
    </w:rPr>
  </w:style>
  <w:style w:type="character" w:styleId="ListLabel4000">
    <w:name w:val="ListLabel 4000"/>
    <w:qFormat/>
    <w:rPr>
      <w:rFonts w:cs="OpenSymbol;Arial Unicode MS"/>
    </w:rPr>
  </w:style>
  <w:style w:type="character" w:styleId="ListLabel4001">
    <w:name w:val="ListLabel 4001"/>
    <w:qFormat/>
    <w:rPr>
      <w:rFonts w:cs="OpenSymbol;Arial Unicode MS"/>
    </w:rPr>
  </w:style>
  <w:style w:type="character" w:styleId="ListLabel4002">
    <w:name w:val="ListLabel 4002"/>
    <w:qFormat/>
    <w:rPr>
      <w:rFonts w:cs="OpenSymbol;Arial Unicode MS"/>
    </w:rPr>
  </w:style>
  <w:style w:type="character" w:styleId="ListLabel4003">
    <w:name w:val="ListLabel 4003"/>
    <w:qFormat/>
    <w:rPr>
      <w:rFonts w:cs="OpenSymbol;Arial Unicode MS"/>
    </w:rPr>
  </w:style>
  <w:style w:type="character" w:styleId="ListLabel4004">
    <w:name w:val="ListLabel 4004"/>
    <w:qFormat/>
    <w:rPr>
      <w:rFonts w:cs="OpenSymbol;Arial Unicode MS"/>
    </w:rPr>
  </w:style>
  <w:style w:type="character" w:styleId="ListLabel4005">
    <w:name w:val="ListLabel 4005"/>
    <w:qFormat/>
    <w:rPr>
      <w:rFonts w:cs="OpenSymbol;Arial Unicode MS"/>
    </w:rPr>
  </w:style>
  <w:style w:type="character" w:styleId="ListLabel4006">
    <w:name w:val="ListLabel 4006"/>
    <w:qFormat/>
    <w:rPr>
      <w:rFonts w:cs="OpenSymbol;Arial Unicode MS"/>
    </w:rPr>
  </w:style>
  <w:style w:type="character" w:styleId="ListLabel4007">
    <w:name w:val="ListLabel 4007"/>
    <w:qFormat/>
    <w:rPr>
      <w:rFonts w:cs="OpenSymbol;Arial Unicode MS"/>
      <w:sz w:val="24"/>
    </w:rPr>
  </w:style>
  <w:style w:type="character" w:styleId="ListLabel4008">
    <w:name w:val="ListLabel 4008"/>
    <w:qFormat/>
    <w:rPr>
      <w:rFonts w:cs="OpenSymbol;Arial Unicode MS"/>
    </w:rPr>
  </w:style>
  <w:style w:type="character" w:styleId="ListLabel4009">
    <w:name w:val="ListLabel 4009"/>
    <w:qFormat/>
    <w:rPr>
      <w:rFonts w:cs="OpenSymbol;Arial Unicode MS"/>
    </w:rPr>
  </w:style>
  <w:style w:type="character" w:styleId="ListLabel4010">
    <w:name w:val="ListLabel 4010"/>
    <w:qFormat/>
    <w:rPr>
      <w:rFonts w:cs="OpenSymbol;Arial Unicode MS"/>
    </w:rPr>
  </w:style>
  <w:style w:type="character" w:styleId="ListLabel4011">
    <w:name w:val="ListLabel 4011"/>
    <w:qFormat/>
    <w:rPr>
      <w:rFonts w:cs="OpenSymbol;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kretariat@bobrowniki.pl" TargetMode="External"/><Relationship Id="rId4" Type="http://schemas.openxmlformats.org/officeDocument/2006/relationships/hyperlink" Target="http://www.rudaslaska.bip.info.pl/" TargetMode="External"/><Relationship Id="rId5" Type="http://schemas.openxmlformats.org/officeDocument/2006/relationships/hyperlink" Target="http://www.rudaslaska.bip.info.pl/" TargetMode="External"/><Relationship Id="rId6" Type="http://schemas.openxmlformats.org/officeDocument/2006/relationships/hyperlink" Target="http://www.bip.bobrowniki.pl/" TargetMode="External"/><Relationship Id="rId7" Type="http://schemas.openxmlformats.org/officeDocument/2006/relationships/hyperlink" Target="http://www.rudaslaska.bip.info.pl/" TargetMode="External"/><Relationship Id="rId8" Type="http://schemas.openxmlformats.org/officeDocument/2006/relationships/hyperlink" Target="http://www.rudaslaska.bip.info.pl/" TargetMode="External"/><Relationship Id="rId9" Type="http://schemas.openxmlformats.org/officeDocument/2006/relationships/hyperlink" Target="http://www.bip.bobrowniki.pl/"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2366</TotalTime>
  <Application>LibreOffice/5.1.5.2$Windows_x86 LibreOffice_project/7a864d8825610a8c07cfc3bc01dd4fce6a9447e5</Application>
  <Pages>50</Pages>
  <Words>15326</Words>
  <Paragraphs>923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2017-06-21T11:27:00Z</dcterms:created>
  <dc:creator>Grzegorz</dc:creator>
  <dc:description/>
  <dc:language>pl-PL</dc:language>
  <cp:lastModifiedBy/>
  <cp:lastPrinted>2018-06-21T07:31:59Z</cp:lastPrinted>
  <dcterms:modified xsi:type="dcterms:W3CDTF">2018-06-21T08:05:06Z</dcterms:modified>
  <cp:revision>75</cp:revision>
  <dc:subject/>
  <dc:title>MIASTO RUDA ŚLĄSKA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